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2083365999"/>
        <w:placeholder>
          <w:docPart w:val="0D67CBFCC4814CB1B06A9D399452D99A"/>
        </w:placeholder>
        <w:dataBinding w:prefixMappings="xmlns:ns0='http://purl.org/dc/elements/1.1/' xmlns:ns1='http://schemas.openxmlformats.org/package/2006/metadata/core-properties' " w:xpath="/ns1:coreProperties[1]/ns0:title[1]" w:storeItemID="{6C3C8BC8-F283-45AE-878A-BAB7291924A1}"/>
        <w:text/>
      </w:sdtPr>
      <w:sdtEndPr/>
      <w:sdtContent>
        <w:p w14:paraId="7F692AB6" w14:textId="77777777" w:rsidR="0018249F" w:rsidRDefault="005E34D1" w:rsidP="0018249F">
          <w:pPr>
            <w:pStyle w:val="Title"/>
          </w:pPr>
          <w:r>
            <w:t>Project</w:t>
          </w:r>
        </w:p>
      </w:sdtContent>
    </w:sdt>
    <w:p w14:paraId="00988660" w14:textId="77777777" w:rsidR="0018249F" w:rsidRDefault="0018249F" w:rsidP="0018249F">
      <w:pPr>
        <w:pStyle w:val="Heading1"/>
      </w:pPr>
      <w:r>
        <w:t>Case Description</w:t>
      </w:r>
    </w:p>
    <w:p w14:paraId="7667C6E5" w14:textId="77777777" w:rsidR="0018249F" w:rsidRDefault="0018249F" w:rsidP="0018249F">
      <w:pPr>
        <w:pStyle w:val="Heading2"/>
      </w:pPr>
      <w:r>
        <w:t>Context</w:t>
      </w:r>
    </w:p>
    <w:p w14:paraId="06463DFA" w14:textId="77777777" w:rsidR="0018249F" w:rsidRPr="00837496" w:rsidRDefault="0018249F" w:rsidP="0018249F">
      <w:pPr>
        <w:pStyle w:val="BodyText"/>
      </w:pPr>
      <w:r w:rsidRPr="00837496">
        <w:t xml:space="preserve">GATOR RENEWABLE ENERGIES Inc. or simply </w:t>
      </w:r>
      <w:proofErr w:type="spellStart"/>
      <w:r w:rsidRPr="00837496">
        <w:t>GatoRE</w:t>
      </w:r>
      <w:proofErr w:type="spellEnd"/>
      <w:r w:rsidRPr="00837496">
        <w:t xml:space="preserve"> is a Florida-based renewable energy corporation that undertakes the implementation and operation of projects in the energy sector, such as:</w:t>
      </w:r>
    </w:p>
    <w:p w14:paraId="4FC4455C" w14:textId="77777777" w:rsidR="0018249F" w:rsidRPr="00837496" w:rsidRDefault="0018249F" w:rsidP="0018249F">
      <w:pPr>
        <w:pStyle w:val="ListBullet1"/>
      </w:pPr>
      <w:r w:rsidRPr="00837496">
        <w:t>Public policy and utilities consulting services</w:t>
      </w:r>
    </w:p>
    <w:p w14:paraId="37A5B456" w14:textId="77777777" w:rsidR="0018249F" w:rsidRPr="00837496" w:rsidRDefault="0018249F" w:rsidP="0018249F">
      <w:pPr>
        <w:pStyle w:val="ListBullet1"/>
      </w:pPr>
      <w:r w:rsidRPr="00837496">
        <w:t>The appraisal and engineering design of renewable energy plants of any size including domestic ones</w:t>
      </w:r>
    </w:p>
    <w:p w14:paraId="6B041FE1" w14:textId="77777777" w:rsidR="0018249F" w:rsidRPr="00837496" w:rsidRDefault="0018249F" w:rsidP="0018249F">
      <w:pPr>
        <w:pStyle w:val="ListBullet1"/>
      </w:pPr>
      <w:r w:rsidRPr="00837496">
        <w:t>The assembly of energy production and transmission compact units (PV panels, inverters, AC substations, wind-turbines, generators, etc.)</w:t>
      </w:r>
    </w:p>
    <w:p w14:paraId="1847F65F" w14:textId="77777777" w:rsidR="0018249F" w:rsidRPr="00837496" w:rsidRDefault="0018249F" w:rsidP="0018249F">
      <w:pPr>
        <w:pStyle w:val="ListBullet1"/>
      </w:pPr>
      <w:r w:rsidRPr="00837496">
        <w:t>The development and installation of renewable energy plants</w:t>
      </w:r>
    </w:p>
    <w:p w14:paraId="1BC36944" w14:textId="77777777" w:rsidR="0018249F" w:rsidRPr="00837496" w:rsidRDefault="0018249F" w:rsidP="0018249F">
      <w:pPr>
        <w:pStyle w:val="ListBullet1"/>
      </w:pPr>
      <w:r w:rsidRPr="00837496">
        <w:t>The operation and maintenance of energy plants</w:t>
      </w:r>
    </w:p>
    <w:p w14:paraId="32AA0582" w14:textId="77777777" w:rsidR="0018249F" w:rsidRPr="00837496" w:rsidRDefault="0018249F" w:rsidP="0018249F">
      <w:pPr>
        <w:pStyle w:val="ListBullet1"/>
      </w:pPr>
      <w:r w:rsidRPr="00837496">
        <w:t>The delivery, installation and replacement of equipment and spare parts for power plants and distribution</w:t>
      </w:r>
    </w:p>
    <w:p w14:paraId="3FA221B8" w14:textId="77777777" w:rsidR="0018249F" w:rsidRPr="00837496" w:rsidRDefault="0018249F" w:rsidP="0018249F">
      <w:pPr>
        <w:pStyle w:val="ListBullet1"/>
      </w:pPr>
      <w:r w:rsidRPr="00837496">
        <w:t>The evaluation and financing of renewable energy projects from large scale utility plants to domestic ones</w:t>
      </w:r>
    </w:p>
    <w:p w14:paraId="49F47359" w14:textId="77777777" w:rsidR="0018249F" w:rsidRDefault="0018249F" w:rsidP="0018249F">
      <w:pPr>
        <w:pStyle w:val="BodyText"/>
      </w:pPr>
      <w:r w:rsidRPr="00837496">
        <w:t>The company’s HQ are in Gainesville, FL.</w:t>
      </w:r>
    </w:p>
    <w:p w14:paraId="41F9FF90" w14:textId="77777777" w:rsidR="0018249F" w:rsidRDefault="0018249F" w:rsidP="0018249F">
      <w:pPr>
        <w:pStyle w:val="Heading2"/>
      </w:pPr>
      <w:r>
        <w:t>Specifics</w:t>
      </w:r>
    </w:p>
    <w:p w14:paraId="2ECE162C" w14:textId="77777777" w:rsidR="0018249F" w:rsidRDefault="0018249F" w:rsidP="0018249F">
      <w:pPr>
        <w:pStyle w:val="BodyText"/>
      </w:pPr>
      <w:r>
        <w:t xml:space="preserve">You are the Director of Quality Control for the </w:t>
      </w:r>
      <w:proofErr w:type="spellStart"/>
      <w:r w:rsidRPr="007206A9">
        <w:t>GatoRE</w:t>
      </w:r>
      <w:proofErr w:type="spellEnd"/>
      <w:r w:rsidRPr="007206A9">
        <w:t xml:space="preserve"> Equipment &amp; Material (E&amp;M)</w:t>
      </w:r>
      <w:r>
        <w:t xml:space="preserve"> Business Unit.</w:t>
      </w:r>
    </w:p>
    <w:p w14:paraId="33356E2D" w14:textId="77777777" w:rsidR="0018249F" w:rsidRDefault="0018249F" w:rsidP="0018249F">
      <w:pPr>
        <w:pStyle w:val="BodyText"/>
      </w:pPr>
      <w:proofErr w:type="spellStart"/>
      <w:r w:rsidRPr="007206A9">
        <w:t>GatoRE</w:t>
      </w:r>
      <w:proofErr w:type="spellEnd"/>
      <w:r>
        <w:t xml:space="preserve"> E&amp;M is a trading unit that procures equipment and material to the other business units of the corporation as well as outside customers. </w:t>
      </w:r>
    </w:p>
    <w:p w14:paraId="23D0862C" w14:textId="77777777" w:rsidR="0018249F" w:rsidRDefault="0018249F" w:rsidP="0018249F">
      <w:pPr>
        <w:pStyle w:val="BodyText"/>
      </w:pPr>
      <w:r>
        <w:t xml:space="preserve">Some of the items it trades are assemblies of the corporation’s </w:t>
      </w:r>
      <w:proofErr w:type="spellStart"/>
      <w:r w:rsidRPr="00EC79F4">
        <w:t>GatoRE</w:t>
      </w:r>
      <w:proofErr w:type="spellEnd"/>
      <w:r w:rsidRPr="00EC79F4">
        <w:t xml:space="preserve"> Technicians (Techs)</w:t>
      </w:r>
      <w:r>
        <w:t xml:space="preserve"> assembly line.</w:t>
      </w:r>
    </w:p>
    <w:p w14:paraId="11B806F3" w14:textId="77777777" w:rsidR="0018249F" w:rsidRDefault="0018249F" w:rsidP="0018249F">
      <w:pPr>
        <w:pStyle w:val="BodyText"/>
      </w:pPr>
      <w:r>
        <w:t>In order to maintain a high quality of service, it has well established quality procedures and testing labs that run on sound quality control practices.</w:t>
      </w:r>
    </w:p>
    <w:p w14:paraId="5BEF5E42" w14:textId="77777777" w:rsidR="0018249F" w:rsidRDefault="0018249F" w:rsidP="0018249F">
      <w:pPr>
        <w:pStyle w:val="BodyText"/>
      </w:pPr>
      <w:r>
        <w:t>The Unit has a well-organized parcel delivery system for its merchandise, which operates with its own fleet of trucks.</w:t>
      </w:r>
    </w:p>
    <w:p w14:paraId="08FFFCD8" w14:textId="77777777" w:rsidR="0018249F" w:rsidRDefault="0018249F" w:rsidP="0018249F">
      <w:pPr>
        <w:pStyle w:val="Caption"/>
        <w:keepNext/>
      </w:pPr>
      <w:r>
        <w:lastRenderedPageBreak/>
        <w:t xml:space="preserve">Figure </w:t>
      </w:r>
      <w:r w:rsidR="009A2882">
        <w:fldChar w:fldCharType="begin"/>
      </w:r>
      <w:r w:rsidR="009A2882">
        <w:instrText xml:space="preserve"> SEQ Figure \* ARABIC </w:instrText>
      </w:r>
      <w:r w:rsidR="009A2882">
        <w:fldChar w:fldCharType="separate"/>
      </w:r>
      <w:r w:rsidR="00AB011B">
        <w:rPr>
          <w:noProof/>
        </w:rPr>
        <w:t>1</w:t>
      </w:r>
      <w:r w:rsidR="009A2882">
        <w:rPr>
          <w:noProof/>
        </w:rPr>
        <w:fldChar w:fldCharType="end"/>
      </w:r>
      <w:r>
        <w:t>: Business process of the Business Unit</w:t>
      </w:r>
    </w:p>
    <w:p w14:paraId="5F93AF67" w14:textId="77777777" w:rsidR="0018249F" w:rsidRDefault="0018249F" w:rsidP="0018249F">
      <w:pPr>
        <w:pStyle w:val="BodyText"/>
      </w:pPr>
      <w:r>
        <w:rPr>
          <w:noProof/>
          <w:lang w:eastAsia="en-US"/>
        </w:rPr>
        <w:drawing>
          <wp:inline distT="0" distB="0" distL="0" distR="0" wp14:anchorId="37B66389" wp14:editId="6B1551F0">
            <wp:extent cx="5262736"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627" cy="3345747"/>
                    </a:xfrm>
                    <a:prstGeom prst="rect">
                      <a:avLst/>
                    </a:prstGeom>
                    <a:noFill/>
                  </pic:spPr>
                </pic:pic>
              </a:graphicData>
            </a:graphic>
          </wp:inline>
        </w:drawing>
      </w:r>
    </w:p>
    <w:p w14:paraId="3FBCE074" w14:textId="77777777" w:rsidR="0018249F" w:rsidRDefault="0018249F" w:rsidP="0018249F">
      <w:pPr>
        <w:pStyle w:val="BodyText"/>
      </w:pPr>
    </w:p>
    <w:p w14:paraId="4BFB9A68" w14:textId="77777777" w:rsidR="0018249F" w:rsidRDefault="0018249F" w:rsidP="0018249F">
      <w:pPr>
        <w:pStyle w:val="BodyText"/>
      </w:pPr>
    </w:p>
    <w:p w14:paraId="0E5F6093" w14:textId="77777777" w:rsidR="0018249F" w:rsidRDefault="0018249F" w:rsidP="0018249F">
      <w:pPr>
        <w:pStyle w:val="Caption"/>
        <w:keepNext/>
        <w:jc w:val="both"/>
      </w:pPr>
      <w:r>
        <w:t xml:space="preserve">Figure </w:t>
      </w:r>
      <w:r w:rsidR="009A2882">
        <w:fldChar w:fldCharType="begin"/>
      </w:r>
      <w:r w:rsidR="009A2882">
        <w:instrText xml:space="preserve"> SEQ Figure \* ARABIC </w:instrText>
      </w:r>
      <w:r w:rsidR="009A2882">
        <w:fldChar w:fldCharType="separate"/>
      </w:r>
      <w:r w:rsidR="00AB011B">
        <w:rPr>
          <w:noProof/>
        </w:rPr>
        <w:t>2</w:t>
      </w:r>
      <w:r w:rsidR="009A2882">
        <w:rPr>
          <w:noProof/>
        </w:rPr>
        <w:fldChar w:fldCharType="end"/>
      </w:r>
      <w:r>
        <w:t>: Organization of the Business Unit</w:t>
      </w:r>
    </w:p>
    <w:p w14:paraId="7C08A43E" w14:textId="77777777" w:rsidR="0018249F" w:rsidRDefault="0018249F" w:rsidP="0018249F">
      <w:pPr>
        <w:pStyle w:val="BodyText"/>
      </w:pPr>
      <w:r>
        <w:rPr>
          <w:noProof/>
          <w:lang w:eastAsia="en-US"/>
        </w:rPr>
        <w:drawing>
          <wp:inline distT="0" distB="0" distL="0" distR="0" wp14:anchorId="2BF555DB" wp14:editId="7DEB7B29">
            <wp:extent cx="2125980" cy="33382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2039" cy="3347778"/>
                    </a:xfrm>
                    <a:prstGeom prst="rect">
                      <a:avLst/>
                    </a:prstGeom>
                    <a:noFill/>
                  </pic:spPr>
                </pic:pic>
              </a:graphicData>
            </a:graphic>
          </wp:inline>
        </w:drawing>
      </w:r>
    </w:p>
    <w:p w14:paraId="7291CB3E" w14:textId="77777777" w:rsidR="0018249F" w:rsidRDefault="0018249F" w:rsidP="0018249F">
      <w:pPr>
        <w:pStyle w:val="BodyText"/>
        <w:rPr>
          <w:b/>
        </w:rPr>
      </w:pPr>
    </w:p>
    <w:p w14:paraId="5E2EF8F1" w14:textId="77777777" w:rsidR="00185BEE" w:rsidRPr="007C52C5" w:rsidRDefault="00185BEE" w:rsidP="0018249F">
      <w:pPr>
        <w:pStyle w:val="BodyText"/>
        <w:rPr>
          <w:b/>
        </w:rPr>
      </w:pPr>
    </w:p>
    <w:p w14:paraId="4B111349" w14:textId="77777777" w:rsidR="0018249F" w:rsidRDefault="0018249F" w:rsidP="0018249F">
      <w:pPr>
        <w:pStyle w:val="Heading2"/>
      </w:pPr>
      <w:r>
        <w:lastRenderedPageBreak/>
        <w:t>Data</w:t>
      </w:r>
    </w:p>
    <w:p w14:paraId="691DBA46" w14:textId="77777777" w:rsidR="0018249F" w:rsidRPr="001228FC" w:rsidRDefault="0018249F" w:rsidP="0018249F">
      <w:pPr>
        <w:pStyle w:val="BodyText"/>
      </w:pPr>
      <w:r>
        <w:t xml:space="preserve">All data are found in the </w:t>
      </w:r>
      <w:r w:rsidR="008049B2">
        <w:t>project</w:t>
      </w:r>
      <w:r>
        <w:t>.xlsx file.</w:t>
      </w:r>
    </w:p>
    <w:p w14:paraId="347FF8B4" w14:textId="77777777" w:rsidR="0018249F" w:rsidRDefault="0018249F" w:rsidP="0018249F">
      <w:pPr>
        <w:pStyle w:val="Heading1"/>
      </w:pPr>
      <w:r>
        <w:t>Tasks</w:t>
      </w:r>
    </w:p>
    <w:p w14:paraId="2C74F319" w14:textId="77777777" w:rsidR="0018249F" w:rsidRDefault="00A2286F" w:rsidP="0018249F">
      <w:pPr>
        <w:pStyle w:val="Heading2"/>
        <w:numPr>
          <w:ilvl w:val="0"/>
          <w:numId w:val="2"/>
        </w:numPr>
      </w:pPr>
      <w:r>
        <w:t>Part 1</w:t>
      </w:r>
    </w:p>
    <w:p w14:paraId="1D9EDA87" w14:textId="77777777" w:rsidR="008140CF" w:rsidRDefault="000C5234" w:rsidP="000C5234">
      <w:pPr>
        <w:pStyle w:val="BodyText"/>
      </w:pPr>
      <w:proofErr w:type="spellStart"/>
      <w:r w:rsidRPr="00837496">
        <w:t>GatoRE</w:t>
      </w:r>
      <w:proofErr w:type="spellEnd"/>
      <w:r>
        <w:t xml:space="preserve"> is going to purchase fuses, which are one of the most important components in assembly of energy producti</w:t>
      </w:r>
      <w:r w:rsidR="008140CF">
        <w:t>on units. They are considering four</w:t>
      </w:r>
      <w:r>
        <w:t xml:space="preserve"> different suppliers and want to choose the best one</w:t>
      </w:r>
      <w:r w:rsidR="00AB011B">
        <w:t xml:space="preserve"> in terms of fuse life span</w:t>
      </w:r>
      <w:r>
        <w:t>. You are responsible to</w:t>
      </w:r>
      <w:r w:rsidR="008140CF">
        <w:t xml:space="preserve"> select the best </w:t>
      </w:r>
      <w:r>
        <w:t>supplier. Data regarding the life of fuses for all brands have been collected</w:t>
      </w:r>
      <w:r w:rsidR="005C445C">
        <w:t xml:space="preserve"> and provided in Table 1.1 in excel</w:t>
      </w:r>
      <w:r>
        <w:t xml:space="preserve">. </w:t>
      </w:r>
    </w:p>
    <w:p w14:paraId="72323BB7" w14:textId="77777777" w:rsidR="008140CF" w:rsidRDefault="008140CF" w:rsidP="000C5234">
      <w:pPr>
        <w:pStyle w:val="BodyText"/>
      </w:pPr>
      <w:r>
        <w:t>Do a comprehensive quant</w:t>
      </w:r>
      <w:r w:rsidR="00D5705B">
        <w:t xml:space="preserve">itative statistical analysis </w:t>
      </w:r>
      <w:r>
        <w:t xml:space="preserve">using </w:t>
      </w:r>
      <w:r w:rsidR="00D5705B">
        <w:t xml:space="preserve">any applicable </w:t>
      </w:r>
      <w:r>
        <w:t>below to</w:t>
      </w:r>
      <w:r w:rsidR="00E462DD">
        <w:t xml:space="preserve">ols to select the best supplier. You need to prove and </w:t>
      </w:r>
      <w:r w:rsidR="007B75CE">
        <w:t>support all</w:t>
      </w:r>
      <w:r w:rsidR="00E462DD">
        <w:t xml:space="preserve"> your reasoning and explanation statistically.</w:t>
      </w:r>
    </w:p>
    <w:p w14:paraId="0C29D10C" w14:textId="77777777" w:rsidR="008140CF" w:rsidRDefault="008140CF" w:rsidP="00D5705B">
      <w:pPr>
        <w:pStyle w:val="BodyText"/>
        <w:numPr>
          <w:ilvl w:val="0"/>
          <w:numId w:val="10"/>
        </w:numPr>
      </w:pPr>
      <w:r>
        <w:t>H</w:t>
      </w:r>
      <w:r w:rsidR="000C5234">
        <w:t>istograms</w:t>
      </w:r>
    </w:p>
    <w:p w14:paraId="3B456CB0" w14:textId="77777777" w:rsidR="00D5705B" w:rsidRDefault="00D5705B" w:rsidP="00D5705B">
      <w:pPr>
        <w:pStyle w:val="BodyText"/>
        <w:numPr>
          <w:ilvl w:val="0"/>
          <w:numId w:val="10"/>
        </w:numPr>
      </w:pPr>
      <w:r>
        <w:t>Stem and leaf plot</w:t>
      </w:r>
    </w:p>
    <w:p w14:paraId="71675FAC" w14:textId="77777777" w:rsidR="00D5705B" w:rsidRDefault="00D5705B" w:rsidP="00D5705B">
      <w:pPr>
        <w:pStyle w:val="BodyText"/>
        <w:numPr>
          <w:ilvl w:val="0"/>
          <w:numId w:val="10"/>
        </w:numPr>
      </w:pPr>
      <w:r>
        <w:t>Box plot</w:t>
      </w:r>
    </w:p>
    <w:p w14:paraId="25CE2B1E" w14:textId="77777777" w:rsidR="008140CF" w:rsidRDefault="008140CF" w:rsidP="00D5705B">
      <w:pPr>
        <w:pStyle w:val="BodyText"/>
        <w:numPr>
          <w:ilvl w:val="0"/>
          <w:numId w:val="10"/>
        </w:numPr>
      </w:pPr>
      <w:r>
        <w:t>P</w:t>
      </w:r>
      <w:r w:rsidR="000C5234">
        <w:t>robability plots</w:t>
      </w:r>
    </w:p>
    <w:p w14:paraId="7158EB72" w14:textId="77777777" w:rsidR="000C5234" w:rsidRDefault="00D5705B" w:rsidP="00D5705B">
      <w:pPr>
        <w:pStyle w:val="BodyText"/>
        <w:numPr>
          <w:ilvl w:val="0"/>
          <w:numId w:val="10"/>
        </w:numPr>
      </w:pPr>
      <w:r>
        <w:t>H</w:t>
      </w:r>
      <w:r w:rsidR="000C5234">
        <w:t>ypothesis</w:t>
      </w:r>
      <w:r w:rsidR="000139F8">
        <w:t xml:space="preserve"> testing</w:t>
      </w:r>
    </w:p>
    <w:p w14:paraId="7B4D748A" w14:textId="77777777" w:rsidR="00D5705B" w:rsidRDefault="00D5705B" w:rsidP="00D5705B">
      <w:pPr>
        <w:pStyle w:val="BodyText"/>
        <w:numPr>
          <w:ilvl w:val="0"/>
          <w:numId w:val="10"/>
        </w:numPr>
      </w:pPr>
      <w:r>
        <w:t>Regression model</w:t>
      </w:r>
    </w:p>
    <w:p w14:paraId="657CC359" w14:textId="77777777" w:rsidR="001E3215" w:rsidRDefault="001E3215" w:rsidP="00D5705B">
      <w:pPr>
        <w:pStyle w:val="BodyText"/>
        <w:numPr>
          <w:ilvl w:val="0"/>
          <w:numId w:val="10"/>
        </w:numPr>
      </w:pPr>
      <w:proofErr w:type="spellStart"/>
      <w:r>
        <w:t>Shewhart</w:t>
      </w:r>
      <w:proofErr w:type="spellEnd"/>
      <w:r>
        <w:t xml:space="preserve"> cycle</w:t>
      </w:r>
    </w:p>
    <w:p w14:paraId="7E5F18DA" w14:textId="77777777" w:rsidR="001E3215" w:rsidRDefault="001E3215" w:rsidP="001E3215">
      <w:pPr>
        <w:pStyle w:val="BodyText"/>
        <w:numPr>
          <w:ilvl w:val="0"/>
          <w:numId w:val="10"/>
        </w:numPr>
      </w:pPr>
      <w:r>
        <w:t>Pareto analysis</w:t>
      </w:r>
    </w:p>
    <w:p w14:paraId="21495623" w14:textId="77777777" w:rsidR="001E3215" w:rsidRPr="000C5234" w:rsidRDefault="001E3215" w:rsidP="001E3215">
      <w:pPr>
        <w:pStyle w:val="BodyText"/>
        <w:numPr>
          <w:ilvl w:val="0"/>
          <w:numId w:val="10"/>
        </w:numPr>
      </w:pPr>
      <w:r>
        <w:t>Cause and effect diagrams</w:t>
      </w:r>
    </w:p>
    <w:p w14:paraId="157A48C5" w14:textId="77777777" w:rsidR="004C300F" w:rsidRDefault="004C300F" w:rsidP="0018249F">
      <w:pPr>
        <w:pStyle w:val="BodyText"/>
      </w:pPr>
    </w:p>
    <w:p w14:paraId="0F466F0F" w14:textId="77777777" w:rsidR="00F9115C" w:rsidRDefault="00F9115C" w:rsidP="00F9115C">
      <w:pPr>
        <w:pStyle w:val="Heading2"/>
        <w:numPr>
          <w:ilvl w:val="0"/>
          <w:numId w:val="2"/>
        </w:numPr>
      </w:pPr>
      <w:r>
        <w:t>Part 2</w:t>
      </w:r>
    </w:p>
    <w:p w14:paraId="1C1F3C7D" w14:textId="77777777" w:rsidR="0019418D" w:rsidRDefault="007E16E1" w:rsidP="00686BD3">
      <w:pPr>
        <w:pStyle w:val="BodyText"/>
      </w:pPr>
      <w:proofErr w:type="spellStart"/>
      <w:r w:rsidRPr="00837496">
        <w:t>GatoRE</w:t>
      </w:r>
      <w:proofErr w:type="spellEnd"/>
      <w:r>
        <w:t xml:space="preserve"> placed an order of</w:t>
      </w:r>
      <w:r w:rsidR="00737D86">
        <w:t xml:space="preserve"> 18</w:t>
      </w:r>
      <w:r>
        <w:t xml:space="preserve">,000 fuses from the selected supplier and supplier sent </w:t>
      </w:r>
      <w:r w:rsidR="00737D86">
        <w:t>the order in two lots of size 9</w:t>
      </w:r>
      <w:r>
        <w:t xml:space="preserve">,000. </w:t>
      </w:r>
      <w:r w:rsidR="00686BD3">
        <w:t>In order to inspect the sampled fuses, the inspector grabs it firmly with a pair of needle nose pliers and hold it up to light and check the metal wire for signs of damage or break. If they see any sign of damage, the inspected fuse is considered as a defective item.</w:t>
      </w:r>
    </w:p>
    <w:p w14:paraId="75603710" w14:textId="77777777" w:rsidR="00945791" w:rsidRDefault="0019418D" w:rsidP="00686BD3">
      <w:pPr>
        <w:pStyle w:val="BodyText"/>
      </w:pPr>
      <w:r>
        <w:t xml:space="preserve">Historically, the average incoming quality is </w:t>
      </w:r>
      <w:r w:rsidR="00737D86">
        <w:t>1</w:t>
      </w:r>
      <w:r>
        <w:t xml:space="preserve">% with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 94% and the desired outgoing quality is </w:t>
      </w:r>
      <w:r w:rsidR="00737D86">
        <w:t>0.93%</w:t>
      </w:r>
      <w:r>
        <w:t>.</w:t>
      </w:r>
      <w:r w:rsidR="00686BD3">
        <w:t xml:space="preserve"> </w:t>
      </w:r>
      <w:r w:rsidR="007B75CE">
        <w:t xml:space="preserve">Inspecting </w:t>
      </w:r>
      <w:r w:rsidR="005929F6">
        <w:t>each unit costs $</w:t>
      </w:r>
      <w:r w:rsidR="00737D86">
        <w:t>1</w:t>
      </w:r>
      <w:r w:rsidR="005929F6">
        <w:t>5</w:t>
      </w:r>
      <w:r w:rsidR="007B75CE">
        <w:t xml:space="preserve"> and they have </w:t>
      </w:r>
      <w:r w:rsidR="00945791">
        <w:t>a budget of</w:t>
      </w:r>
      <w:r w:rsidR="005929F6">
        <w:t xml:space="preserve"> $1500</w:t>
      </w:r>
      <w:r w:rsidR="007B75CE">
        <w:t xml:space="preserve"> for inspections.</w:t>
      </w:r>
      <w:r w:rsidR="00686BD3">
        <w:t xml:space="preserve"> </w:t>
      </w:r>
    </w:p>
    <w:p w14:paraId="072D4EBC" w14:textId="77777777" w:rsidR="007B75CE" w:rsidRDefault="007B75CE" w:rsidP="00945791">
      <w:pPr>
        <w:pStyle w:val="BodyText"/>
        <w:numPr>
          <w:ilvl w:val="0"/>
          <w:numId w:val="11"/>
        </w:numPr>
      </w:pPr>
      <w:r>
        <w:t>Design a single sampling plan</w:t>
      </w:r>
    </w:p>
    <w:p w14:paraId="703247C1" w14:textId="77777777" w:rsidR="007B75CE" w:rsidRDefault="007B75CE" w:rsidP="007B75CE">
      <w:pPr>
        <w:pStyle w:val="BodyText"/>
        <w:numPr>
          <w:ilvl w:val="0"/>
          <w:numId w:val="11"/>
        </w:numPr>
      </w:pPr>
      <w:r>
        <w:t>Design a double sampling plan, which</w:t>
      </w:r>
      <w:r w:rsidR="00667648">
        <w:t xml:space="preserve"> provides the same </w:t>
      </w:r>
      <w:r>
        <w:t>protection as the single sampling plan. Which one would you choose? Why?</w:t>
      </w:r>
    </w:p>
    <w:p w14:paraId="53F79F90" w14:textId="77777777" w:rsidR="0019418D" w:rsidRPr="007E16E1" w:rsidRDefault="0019418D" w:rsidP="0019418D">
      <w:pPr>
        <w:pStyle w:val="BodyText"/>
        <w:ind w:left="720"/>
      </w:pPr>
    </w:p>
    <w:p w14:paraId="5DB1393E" w14:textId="77777777" w:rsidR="007B75CE" w:rsidRPr="007E16E1" w:rsidRDefault="007B75CE" w:rsidP="007B75CE">
      <w:pPr>
        <w:pStyle w:val="BodyText"/>
      </w:pPr>
    </w:p>
    <w:p w14:paraId="72EDE8DF" w14:textId="77777777" w:rsidR="007E16E1" w:rsidRDefault="007E16E1" w:rsidP="007E16E1">
      <w:pPr>
        <w:pStyle w:val="Heading2"/>
        <w:numPr>
          <w:ilvl w:val="0"/>
          <w:numId w:val="2"/>
        </w:numPr>
      </w:pPr>
      <w:r>
        <w:lastRenderedPageBreak/>
        <w:t xml:space="preserve">Part </w:t>
      </w:r>
      <w:r w:rsidR="00047969">
        <w:t>3</w:t>
      </w:r>
    </w:p>
    <w:p w14:paraId="2C0B9BB0" w14:textId="4DA68510" w:rsidR="00AC66C9" w:rsidRDefault="00F40A88" w:rsidP="00AC66C9">
      <w:pPr>
        <w:pStyle w:val="BodyText"/>
      </w:pPr>
      <w:proofErr w:type="spellStart"/>
      <w:r w:rsidRPr="00837496">
        <w:t>GatoRE</w:t>
      </w:r>
      <w:proofErr w:type="spellEnd"/>
      <w:r>
        <w:t xml:space="preserve"> is manufacturing and</w:t>
      </w:r>
      <w:r w:rsidR="00F9115C" w:rsidRPr="00E76B57">
        <w:t xml:space="preserve"> </w:t>
      </w:r>
      <w:r w:rsidR="00E76B57" w:rsidRPr="00E76B57">
        <w:t xml:space="preserve">assembling energy units and trying to </w:t>
      </w:r>
      <w:r>
        <w:t>evaluate the</w:t>
      </w:r>
      <w:r w:rsidR="007E6605">
        <w:t xml:space="preserve"> manufacturing</w:t>
      </w:r>
      <w:r>
        <w:t xml:space="preserve"> process capability and quality. Assume that you are hired as a </w:t>
      </w:r>
      <w:proofErr w:type="spellStart"/>
      <w:r w:rsidRPr="00837496">
        <w:t>GatoRE</w:t>
      </w:r>
      <w:proofErr w:type="spellEnd"/>
      <w:r w:rsidR="00E76B57">
        <w:t xml:space="preserve"> </w:t>
      </w:r>
      <w:r>
        <w:t xml:space="preserve">quality engineer to inspect the energy unit manufacturing process. </w:t>
      </w:r>
      <w:r w:rsidR="007E6605">
        <w:t>T</w:t>
      </w:r>
      <w:r w:rsidR="00E76B57">
        <w:t>wo quality characteristics</w:t>
      </w:r>
      <w:r w:rsidR="007E6605">
        <w:t xml:space="preserve"> of fuse</w:t>
      </w:r>
      <w:r w:rsidR="00E76B57">
        <w:t xml:space="preserve"> </w:t>
      </w:r>
      <w:r w:rsidR="00AC66C9">
        <w:t>including ambient temperature and br</w:t>
      </w:r>
      <w:r w:rsidR="00580A36">
        <w:t>e</w:t>
      </w:r>
      <w:r w:rsidR="00AC66C9">
        <w:t xml:space="preserve">aking capacity, </w:t>
      </w:r>
      <w:r w:rsidR="00E76B57">
        <w:t xml:space="preserve">which have a significant impact on </w:t>
      </w:r>
      <w:r w:rsidR="005A7C4B">
        <w:t xml:space="preserve">the </w:t>
      </w:r>
      <w:r w:rsidR="00E76B57">
        <w:t xml:space="preserve">overall quality of energy </w:t>
      </w:r>
      <w:r w:rsidR="00AC66C9">
        <w:t>units</w:t>
      </w:r>
      <w:r w:rsidR="00A648D4">
        <w:t>, have been measured and t</w:t>
      </w:r>
      <w:r w:rsidR="00580A36">
        <w:t xml:space="preserve">he measurement data are provided in table </w:t>
      </w:r>
      <w:r w:rsidR="00E5069E">
        <w:t>3</w:t>
      </w:r>
      <w:r w:rsidR="00580A36">
        <w:t xml:space="preserve">.1 and </w:t>
      </w:r>
      <w:r w:rsidR="005B18DD">
        <w:t xml:space="preserve">Table </w:t>
      </w:r>
      <w:r w:rsidR="00E5069E">
        <w:t>3</w:t>
      </w:r>
      <w:r w:rsidR="00580A36">
        <w:t>.2</w:t>
      </w:r>
      <w:r w:rsidR="005B18DD">
        <w:t xml:space="preserve"> in excel</w:t>
      </w:r>
      <w:r w:rsidR="00580A36">
        <w:t xml:space="preserve">. </w:t>
      </w:r>
    </w:p>
    <w:p w14:paraId="54607F56" w14:textId="77777777" w:rsidR="00F9115C" w:rsidRDefault="00580A36" w:rsidP="00633B5D">
      <w:pPr>
        <w:pStyle w:val="BodyText"/>
        <w:numPr>
          <w:ilvl w:val="0"/>
          <w:numId w:val="3"/>
        </w:numPr>
      </w:pPr>
      <w:r>
        <w:t>How would you evaluate the process quality and capability in terms of two quality characteristics?</w:t>
      </w:r>
      <w:r w:rsidR="00795B78">
        <w:t xml:space="preserve"> </w:t>
      </w:r>
      <w:r w:rsidR="009B01C5">
        <w:t>Specifically focus on control process and if processes are not in control make suggestions on how to bring them under control</w:t>
      </w:r>
      <w:r w:rsidR="00795B78">
        <w:t>? Justify your answer qualitatively and quantitatively.</w:t>
      </w:r>
    </w:p>
    <w:p w14:paraId="1501DC43" w14:textId="66D9008A" w:rsidR="007519A9" w:rsidRDefault="00633B5D" w:rsidP="00A2286F">
      <w:pPr>
        <w:pStyle w:val="BodyText"/>
        <w:numPr>
          <w:ilvl w:val="0"/>
          <w:numId w:val="3"/>
        </w:numPr>
      </w:pPr>
      <w:proofErr w:type="spellStart"/>
      <w:r w:rsidRPr="00837496">
        <w:t>GatoRE</w:t>
      </w:r>
      <w:proofErr w:type="spellEnd"/>
      <w:r w:rsidR="006A1F29">
        <w:t xml:space="preserve"> </w:t>
      </w:r>
      <w:r>
        <w:t xml:space="preserve">has purchased a new instrument to measure the breaking capacity of fuses. </w:t>
      </w:r>
      <w:r w:rsidR="00E529F1">
        <w:t>Thirty</w:t>
      </w:r>
      <w:r>
        <w:t xml:space="preserve"> units of the product are obtained and two process operators measure each unit of product 3 times. The data are provided in Table </w:t>
      </w:r>
      <w:r w:rsidR="00DC5292">
        <w:t>3</w:t>
      </w:r>
      <w:r>
        <w:t>.3</w:t>
      </w:r>
      <w:r w:rsidR="00634F39">
        <w:t xml:space="preserve"> in excel</w:t>
      </w:r>
      <w:r>
        <w:t>.</w:t>
      </w:r>
      <w:r w:rsidR="00CB1FB6">
        <w:t xml:space="preserve"> A</w:t>
      </w:r>
      <w:r>
        <w:t xml:space="preserve">s a part of the </w:t>
      </w:r>
      <w:proofErr w:type="gramStart"/>
      <w:r w:rsidR="00795B78">
        <w:t>quality</w:t>
      </w:r>
      <w:proofErr w:type="gramEnd"/>
      <w:r w:rsidR="00795B78">
        <w:t xml:space="preserve"> improvement team in designing the SPC system how would you</w:t>
      </w:r>
      <w:r w:rsidR="00634F39">
        <w:t xml:space="preserve"> do Gauge R&amp;R analysis and</w:t>
      </w:r>
      <w:r w:rsidR="00795B78">
        <w:t xml:space="preserve"> assess the measurement system capability</w:t>
      </w:r>
      <w:r w:rsidR="006D3849">
        <w:t xml:space="preserve"> after having done the measurement capability analysis</w:t>
      </w:r>
      <w:r w:rsidR="00A83DCD">
        <w:t>.</w:t>
      </w:r>
      <w:r w:rsidR="00F5002D">
        <w:t xml:space="preserve"> </w:t>
      </w:r>
    </w:p>
    <w:p w14:paraId="036BBDE6" w14:textId="77777777" w:rsidR="00E529F1" w:rsidRDefault="00E529F1" w:rsidP="00E529F1">
      <w:pPr>
        <w:pStyle w:val="BodyText"/>
      </w:pPr>
    </w:p>
    <w:p w14:paraId="5760E5F0" w14:textId="77777777" w:rsidR="001E7958" w:rsidRDefault="001E7958" w:rsidP="0018249F">
      <w:pPr>
        <w:pStyle w:val="BodyText"/>
      </w:pPr>
    </w:p>
    <w:p w14:paraId="3B6209AB" w14:textId="77777777" w:rsidR="0018249F" w:rsidRDefault="00047969" w:rsidP="00F9115C">
      <w:pPr>
        <w:pStyle w:val="Heading2"/>
        <w:numPr>
          <w:ilvl w:val="0"/>
          <w:numId w:val="2"/>
        </w:numPr>
      </w:pPr>
      <w:r>
        <w:t>Part 4</w:t>
      </w:r>
    </w:p>
    <w:p w14:paraId="0FCDBC11" w14:textId="77777777" w:rsidR="00844EA0" w:rsidRDefault="00580233" w:rsidP="0018249F">
      <w:pPr>
        <w:pStyle w:val="BodyText"/>
      </w:pPr>
      <w:r>
        <w:t xml:space="preserve">One of the energy production units which is installed by the company is wind turbine. </w:t>
      </w:r>
      <w:r w:rsidR="005A7C4B">
        <w:t xml:space="preserve">Their </w:t>
      </w:r>
      <w:r w:rsidR="00D54BA5">
        <w:t>install</w:t>
      </w:r>
      <w:r w:rsidR="005A7C4B">
        <w:t>ed</w:t>
      </w:r>
      <w:r w:rsidR="00D54BA5">
        <w:t xml:space="preserve"> </w:t>
      </w:r>
      <w:r>
        <w:t>wind turbines</w:t>
      </w:r>
      <w:r w:rsidR="005A7C4B">
        <w:t xml:space="preserve"> are supposed to</w:t>
      </w:r>
      <w:r w:rsidR="0018249F">
        <w:t xml:space="preserve"> deliver</w:t>
      </w:r>
      <w:r w:rsidR="005A7C4B">
        <w:t xml:space="preserve"> </w:t>
      </w:r>
      <w:r w:rsidR="00E53A57">
        <w:t>stable</w:t>
      </w:r>
      <w:r w:rsidR="005A7C4B">
        <w:t xml:space="preserve"> energy output</w:t>
      </w:r>
      <w:r w:rsidR="0018249F">
        <w:t xml:space="preserve"> to the client</w:t>
      </w:r>
      <w:r w:rsidR="005A7C4B">
        <w:t>.</w:t>
      </w:r>
      <w:r w:rsidR="0018249F">
        <w:t xml:space="preserve"> </w:t>
      </w:r>
      <w:r w:rsidR="00D54BA5">
        <w:t xml:space="preserve">There are three factors affecting the </w:t>
      </w:r>
      <w:r w:rsidR="005A7C4B">
        <w:t>stability of delivered energy</w:t>
      </w:r>
      <w:r w:rsidR="00D54BA5">
        <w:t xml:space="preserve"> including</w:t>
      </w:r>
      <w:r w:rsidR="0018249F">
        <w:t xml:space="preserve"> </w:t>
      </w:r>
    </w:p>
    <w:p w14:paraId="4272A1F2" w14:textId="10FF5B6D" w:rsidR="00844EA0" w:rsidRDefault="0097724D" w:rsidP="00844EA0">
      <w:pPr>
        <w:pStyle w:val="BodyText"/>
        <w:numPr>
          <w:ilvl w:val="0"/>
          <w:numId w:val="12"/>
        </w:numPr>
      </w:pPr>
      <w:r>
        <w:t>N</w:t>
      </w:r>
      <w:r w:rsidR="00A83DCD">
        <w:t xml:space="preserve">umber of </w:t>
      </w:r>
      <w:r w:rsidR="00E53A57">
        <w:t>blade</w:t>
      </w:r>
      <w:r w:rsidR="00A83DCD">
        <w:t>s</w:t>
      </w:r>
      <w:r w:rsidR="00D54BA5" w:rsidRPr="001F7990">
        <w:t xml:space="preserve">, </w:t>
      </w:r>
    </w:p>
    <w:p w14:paraId="3101BD3C" w14:textId="09F267CF" w:rsidR="00844EA0" w:rsidRDefault="0097724D" w:rsidP="00844EA0">
      <w:pPr>
        <w:pStyle w:val="BodyText"/>
        <w:numPr>
          <w:ilvl w:val="0"/>
          <w:numId w:val="12"/>
        </w:numPr>
      </w:pPr>
      <w:r>
        <w:t>T</w:t>
      </w:r>
      <w:r w:rsidR="00E53A57">
        <w:t>ower height</w:t>
      </w:r>
      <w:r w:rsidR="00D54BA5" w:rsidRPr="001F7990">
        <w:t xml:space="preserve"> </w:t>
      </w:r>
    </w:p>
    <w:p w14:paraId="76D07447" w14:textId="17ABD70D" w:rsidR="00844EA0" w:rsidRDefault="0097724D" w:rsidP="00844EA0">
      <w:pPr>
        <w:pStyle w:val="BodyText"/>
        <w:numPr>
          <w:ilvl w:val="0"/>
          <w:numId w:val="12"/>
        </w:numPr>
      </w:pPr>
      <w:r>
        <w:t>G</w:t>
      </w:r>
      <w:r w:rsidR="00E53A57">
        <w:t>enerator efficiency</w:t>
      </w:r>
      <w:r w:rsidR="00A72C11">
        <w:t xml:space="preserve">. </w:t>
      </w:r>
    </w:p>
    <w:p w14:paraId="3B19CB06" w14:textId="51CD76A7" w:rsidR="0018249F" w:rsidRDefault="00A72C11" w:rsidP="0018249F">
      <w:pPr>
        <w:pStyle w:val="BodyText"/>
      </w:pPr>
      <w:r>
        <w:t>An experiment was performed</w:t>
      </w:r>
      <w:r w:rsidR="00482527">
        <w:t xml:space="preserve"> </w:t>
      </w:r>
      <w:r w:rsidR="00905BFE">
        <w:t xml:space="preserve">and repeated 3 times </w:t>
      </w:r>
      <w:r>
        <w:t xml:space="preserve">to </w:t>
      </w:r>
      <w:r w:rsidR="001F7880">
        <w:t>measure</w:t>
      </w:r>
      <w:r>
        <w:t xml:space="preserve"> the </w:t>
      </w:r>
      <w:r w:rsidR="00E53A57">
        <w:t>value</w:t>
      </w:r>
      <w:r w:rsidR="001F7880">
        <w:t xml:space="preserve"> of</w:t>
      </w:r>
      <w:r>
        <w:t xml:space="preserve"> </w:t>
      </w:r>
      <w:r w:rsidR="00905BFE">
        <w:t xml:space="preserve">energy </w:t>
      </w:r>
      <w:r w:rsidR="001F7880">
        <w:t>stability</w:t>
      </w:r>
      <w:r>
        <w:t xml:space="preserve">. </w:t>
      </w:r>
      <w:r w:rsidR="0042732A">
        <w:t>Table</w:t>
      </w:r>
      <w:r>
        <w:t xml:space="preserve"> </w:t>
      </w:r>
      <w:r w:rsidR="00183E56">
        <w:t>4.1</w:t>
      </w:r>
      <w:r>
        <w:t xml:space="preserve"> presents the observed data for this experiment</w:t>
      </w:r>
      <w:r w:rsidR="0042732A">
        <w:t>.</w:t>
      </w:r>
    </w:p>
    <w:p w14:paraId="678E8037" w14:textId="77777777" w:rsidR="001F7990" w:rsidRDefault="00A72C11" w:rsidP="006A1F29">
      <w:pPr>
        <w:pStyle w:val="ListBullet1"/>
        <w:numPr>
          <w:ilvl w:val="0"/>
          <w:numId w:val="7"/>
        </w:numPr>
      </w:pPr>
      <w:r>
        <w:t xml:space="preserve">Analyze and interpret the </w:t>
      </w:r>
      <w:r w:rsidR="00905BFE">
        <w:t>effect of</w:t>
      </w:r>
      <w:r w:rsidR="00D54BA5" w:rsidRPr="009401E3">
        <w:t xml:space="preserve"> factors</w:t>
      </w:r>
      <w:r w:rsidR="00905BFE">
        <w:t xml:space="preserve"> </w:t>
      </w:r>
      <w:r w:rsidR="00E53A57">
        <w:t>on energy stability</w:t>
      </w:r>
      <w:r w:rsidR="0042732A">
        <w:t xml:space="preserve">. Justify your answer qualitatively and quantitatively. </w:t>
      </w:r>
    </w:p>
    <w:p w14:paraId="0A3905A6" w14:textId="77777777" w:rsidR="00183E56" w:rsidRDefault="00140455" w:rsidP="006A1F29">
      <w:pPr>
        <w:pStyle w:val="ListBullet1"/>
        <w:numPr>
          <w:ilvl w:val="0"/>
          <w:numId w:val="7"/>
        </w:numPr>
      </w:pPr>
      <w:r>
        <w:t xml:space="preserve">If you are responsible to purchase the three components, you need to consider performance and economic aspects. From performance perspective you might be willing to buy 80-meter tower, higher (95%) efficiency generator and 3 blades. However, from economic perspective you might be interested in buying 2blades and lower tower and lower efficient generator. </w:t>
      </w:r>
    </w:p>
    <w:p w14:paraId="60D9B26B" w14:textId="3E305EFA" w:rsidR="00140455" w:rsidRDefault="00140455" w:rsidP="00183E56">
      <w:pPr>
        <w:pStyle w:val="ListBullet1"/>
        <w:numPr>
          <w:ilvl w:val="0"/>
          <w:numId w:val="0"/>
        </w:numPr>
        <w:ind w:left="720"/>
      </w:pPr>
      <w:r>
        <w:t xml:space="preserve">You have a and limited budget of </w:t>
      </w:r>
      <w:r w:rsidR="000C4E5A">
        <w:t>3525000</w:t>
      </w:r>
      <w:r>
        <w:t>$</w:t>
      </w:r>
      <w:r w:rsidR="009502F7">
        <w:t xml:space="preserve"> and need to purchase the required components for </w:t>
      </w:r>
      <w:proofErr w:type="gramStart"/>
      <w:r w:rsidR="000C4E5A">
        <w:t>5</w:t>
      </w:r>
      <w:proofErr w:type="gramEnd"/>
      <w:r>
        <w:t xml:space="preserve"> wind turbine</w:t>
      </w:r>
      <w:r w:rsidR="009502F7">
        <w:t xml:space="preserve">. </w:t>
      </w:r>
      <w:r w:rsidR="000C4E5A">
        <w:t>Which</w:t>
      </w:r>
      <w:r w:rsidR="009502F7">
        <w:t xml:space="preserve"> component</w:t>
      </w:r>
      <w:r w:rsidR="000C4E5A">
        <w:t>s</w:t>
      </w:r>
      <w:r w:rsidR="009502F7">
        <w:t xml:space="preserve"> will you purchase? </w:t>
      </w:r>
      <w:r w:rsidR="004E0458">
        <w:t>Why</w:t>
      </w:r>
      <w:r w:rsidR="009502F7">
        <w:t xml:space="preserve">? </w:t>
      </w:r>
      <w:r w:rsidR="004E0458">
        <w:t>Explain</w:t>
      </w:r>
      <w:r w:rsidR="009502F7">
        <w:t xml:space="preserve"> your answer qualitatively and quantitatively.</w:t>
      </w:r>
      <w:r w:rsidR="00BA06AD">
        <w:t xml:space="preserve"> (</w:t>
      </w:r>
      <w:proofErr w:type="gramStart"/>
      <w:r w:rsidR="00BA06AD">
        <w:t>negative</w:t>
      </w:r>
      <w:proofErr w:type="gramEnd"/>
      <w:r w:rsidR="00BA06AD">
        <w:t xml:space="preserve"> stability means zero or very non</w:t>
      </w:r>
      <w:r w:rsidR="003B118B">
        <w:t>-</w:t>
      </w:r>
      <w:r w:rsidR="00BA06AD">
        <w:t>satisfactory stability)</w:t>
      </w:r>
    </w:p>
    <w:p w14:paraId="16B82AFB" w14:textId="32559908" w:rsidR="00183E56" w:rsidRDefault="00183E56" w:rsidP="00183E56">
      <w:pPr>
        <w:pStyle w:val="ListBullet1"/>
        <w:numPr>
          <w:ilvl w:val="0"/>
          <w:numId w:val="0"/>
        </w:numPr>
        <w:ind w:left="360" w:hanging="360"/>
      </w:pPr>
    </w:p>
    <w:p w14:paraId="18DC8414" w14:textId="5EC3A145" w:rsidR="00183E56" w:rsidRDefault="00183E56" w:rsidP="00183E56">
      <w:pPr>
        <w:pStyle w:val="ListBullet1"/>
        <w:numPr>
          <w:ilvl w:val="0"/>
          <w:numId w:val="0"/>
        </w:numPr>
        <w:ind w:left="360" w:hanging="360"/>
      </w:pPr>
    </w:p>
    <w:p w14:paraId="120EC224" w14:textId="5B3A8C09" w:rsidR="00183E56" w:rsidRDefault="00183E56" w:rsidP="00183E56">
      <w:pPr>
        <w:pStyle w:val="ListBullet1"/>
        <w:numPr>
          <w:ilvl w:val="0"/>
          <w:numId w:val="0"/>
        </w:numPr>
        <w:ind w:left="360" w:hanging="360"/>
      </w:pPr>
    </w:p>
    <w:p w14:paraId="701B0E82" w14:textId="77777777" w:rsidR="00183E56" w:rsidRDefault="00183E56" w:rsidP="00183E56">
      <w:pPr>
        <w:pStyle w:val="ListBullet1"/>
        <w:numPr>
          <w:ilvl w:val="0"/>
          <w:numId w:val="0"/>
        </w:numPr>
        <w:ind w:left="360" w:hanging="360"/>
      </w:pPr>
    </w:p>
    <w:p w14:paraId="5B5E6112" w14:textId="77777777" w:rsidR="004D15C7" w:rsidRDefault="004D15C7" w:rsidP="007C12DF">
      <w:pPr>
        <w:pStyle w:val="ListBullet1"/>
        <w:numPr>
          <w:ilvl w:val="0"/>
          <w:numId w:val="0"/>
        </w:numPr>
        <w:ind w:left="720"/>
      </w:pPr>
    </w:p>
    <w:p w14:paraId="4EBEDA76" w14:textId="77777777" w:rsidR="004D15C7" w:rsidRDefault="004D15C7" w:rsidP="007C12DF">
      <w:pPr>
        <w:pStyle w:val="ListBullet1"/>
        <w:numPr>
          <w:ilvl w:val="0"/>
          <w:numId w:val="0"/>
        </w:numPr>
        <w:ind w:left="720"/>
      </w:pPr>
    </w:p>
    <w:p w14:paraId="09CF8564" w14:textId="77777777" w:rsidR="000139F8" w:rsidRDefault="000139F8" w:rsidP="000139F8">
      <w:pPr>
        <w:pStyle w:val="BodyText"/>
      </w:pPr>
    </w:p>
    <w:p w14:paraId="793D0512" w14:textId="7D23BD22" w:rsidR="000139F8" w:rsidRDefault="00F03BCB" w:rsidP="000139F8">
      <w:pPr>
        <w:pStyle w:val="BodyText"/>
      </w:pPr>
      <w:r>
        <w:t>If for your analysis need the specification levels</w:t>
      </w:r>
      <w:r w:rsidR="00E15471">
        <w:t xml:space="preserve"> and level of significance, </w:t>
      </w:r>
      <w:r>
        <w:t>use the values from the below table.</w:t>
      </w:r>
    </w:p>
    <w:tbl>
      <w:tblPr>
        <w:tblStyle w:val="TableGrid"/>
        <w:tblW w:w="0" w:type="auto"/>
        <w:tblLook w:val="04A0" w:firstRow="1" w:lastRow="0" w:firstColumn="1" w:lastColumn="0" w:noHBand="0" w:noVBand="1"/>
      </w:tblPr>
      <w:tblGrid>
        <w:gridCol w:w="1345"/>
        <w:gridCol w:w="1440"/>
      </w:tblGrid>
      <w:tr w:rsidR="000139F8" w14:paraId="6AC9EB0D" w14:textId="77777777" w:rsidTr="000139F8">
        <w:tc>
          <w:tcPr>
            <w:tcW w:w="1345" w:type="dxa"/>
          </w:tcPr>
          <w:p w14:paraId="34F88923" w14:textId="77777777" w:rsidR="000139F8" w:rsidRDefault="000139F8" w:rsidP="000139F8">
            <w:pPr>
              <w:pStyle w:val="BodyText"/>
            </w:pPr>
            <w:r>
              <w:t>α</w:t>
            </w:r>
          </w:p>
        </w:tc>
        <w:tc>
          <w:tcPr>
            <w:tcW w:w="1440" w:type="dxa"/>
          </w:tcPr>
          <w:p w14:paraId="3DB1D876" w14:textId="77777777" w:rsidR="000139F8" w:rsidRDefault="000139F8" w:rsidP="000139F8">
            <w:pPr>
              <w:pStyle w:val="BodyText"/>
            </w:pPr>
            <w:r>
              <w:t>0.05</w:t>
            </w:r>
          </w:p>
        </w:tc>
      </w:tr>
      <w:tr w:rsidR="000139F8" w14:paraId="14B7FC69" w14:textId="77777777" w:rsidTr="000139F8">
        <w:tc>
          <w:tcPr>
            <w:tcW w:w="1345" w:type="dxa"/>
          </w:tcPr>
          <w:p w14:paraId="5F4B36CD" w14:textId="77777777" w:rsidR="000139F8" w:rsidRDefault="000460A0" w:rsidP="000139F8">
            <w:pPr>
              <w:pStyle w:val="BodyText"/>
            </w:pPr>
            <w:r>
              <w:t>USL</w:t>
            </w:r>
          </w:p>
        </w:tc>
        <w:tc>
          <w:tcPr>
            <w:tcW w:w="1440" w:type="dxa"/>
          </w:tcPr>
          <w:p w14:paraId="638231A9" w14:textId="77777777" w:rsidR="000139F8" w:rsidRDefault="000460A0" w:rsidP="000139F8">
            <w:pPr>
              <w:pStyle w:val="BodyText"/>
            </w:pPr>
            <w:r>
              <w:t>170</w:t>
            </w:r>
          </w:p>
        </w:tc>
      </w:tr>
      <w:tr w:rsidR="000139F8" w14:paraId="685D14CD" w14:textId="77777777" w:rsidTr="000139F8">
        <w:tc>
          <w:tcPr>
            <w:tcW w:w="1345" w:type="dxa"/>
          </w:tcPr>
          <w:p w14:paraId="715AFDB7" w14:textId="77777777" w:rsidR="000139F8" w:rsidRDefault="000460A0" w:rsidP="000139F8">
            <w:pPr>
              <w:pStyle w:val="BodyText"/>
            </w:pPr>
            <w:r>
              <w:t>LSL</w:t>
            </w:r>
          </w:p>
        </w:tc>
        <w:tc>
          <w:tcPr>
            <w:tcW w:w="1440" w:type="dxa"/>
          </w:tcPr>
          <w:p w14:paraId="4AC450D0" w14:textId="77777777" w:rsidR="000139F8" w:rsidRDefault="000460A0" w:rsidP="000139F8">
            <w:pPr>
              <w:pStyle w:val="BodyText"/>
            </w:pPr>
            <w:r>
              <w:t>120</w:t>
            </w:r>
          </w:p>
        </w:tc>
      </w:tr>
    </w:tbl>
    <w:p w14:paraId="1B487DD7" w14:textId="77777777" w:rsidR="000139F8" w:rsidRPr="000139F8" w:rsidRDefault="000139F8" w:rsidP="000139F8">
      <w:pPr>
        <w:pStyle w:val="BodyText"/>
      </w:pPr>
    </w:p>
    <w:p w14:paraId="4710522F" w14:textId="77777777" w:rsidR="0018249F" w:rsidRDefault="0018249F" w:rsidP="0018249F">
      <w:pPr>
        <w:pStyle w:val="Heading1"/>
      </w:pPr>
      <w:r>
        <w:t>Deliverables</w:t>
      </w:r>
    </w:p>
    <w:p w14:paraId="582DADF0" w14:textId="518B2432" w:rsidR="0018249F" w:rsidRDefault="005E34D1" w:rsidP="0018249F">
      <w:pPr>
        <w:pStyle w:val="BodyText"/>
      </w:pPr>
      <w:r>
        <w:t xml:space="preserve">Each </w:t>
      </w:r>
      <w:r w:rsidR="00E83DEA">
        <w:t>group is supposed to submit one</w:t>
      </w:r>
      <w:r>
        <w:t xml:space="preserve"> report in</w:t>
      </w:r>
      <w:r w:rsidR="00615457">
        <w:t xml:space="preserve"> a single PDF file</w:t>
      </w:r>
      <w:r>
        <w:t>.</w:t>
      </w:r>
      <w:r w:rsidR="00662539">
        <w:t xml:space="preserve"> Your</w:t>
      </w:r>
      <w:r w:rsidR="00615457">
        <w:t xml:space="preserve"> report should have a cover page including the course name, course number, section, group </w:t>
      </w:r>
      <w:proofErr w:type="gramStart"/>
      <w:r w:rsidR="00615457">
        <w:t>members</w:t>
      </w:r>
      <w:proofErr w:type="gramEnd"/>
      <w:r w:rsidR="00615457">
        <w:t xml:space="preserve"> names.</w:t>
      </w:r>
      <w:r w:rsidR="003F235C">
        <w:t xml:space="preserve"> </w:t>
      </w:r>
      <w:r w:rsidR="00AE146D">
        <w:t xml:space="preserve">The </w:t>
      </w:r>
      <w:r w:rsidR="00662539">
        <w:t>solutions for each part</w:t>
      </w:r>
      <w:r w:rsidR="00AE146D">
        <w:t xml:space="preserve"> including calculations, plots, figures and explanations should be determined clearly. The R codes that you have written</w:t>
      </w:r>
      <w:r w:rsidR="00662539">
        <w:t xml:space="preserve"> for your solutions,</w:t>
      </w:r>
      <w:r w:rsidR="00AE146D">
        <w:t xml:space="preserve"> should be copied in the appendix and </w:t>
      </w:r>
      <w:r w:rsidR="00662539">
        <w:t>referred</w:t>
      </w:r>
      <w:bookmarkStart w:id="0" w:name="_GoBack"/>
      <w:bookmarkEnd w:id="0"/>
      <w:r w:rsidR="00662539">
        <w:t xml:space="preserve"> to by part number and question letter.</w:t>
      </w:r>
    </w:p>
    <w:p w14:paraId="6B76BA5C" w14:textId="77777777" w:rsidR="0018249F" w:rsidRPr="00392515" w:rsidRDefault="0018249F" w:rsidP="0018249F">
      <w:pPr>
        <w:pStyle w:val="BodyText"/>
      </w:pPr>
    </w:p>
    <w:p w14:paraId="44D84406" w14:textId="77777777" w:rsidR="00ED1BD2" w:rsidRDefault="00ED1BD2"/>
    <w:sectPr w:rsidR="00ED1BD2" w:rsidSect="006A1F29">
      <w:footerReference w:type="even" r:id="rId9"/>
      <w:footerReference w:type="default" r:id="rId10"/>
      <w:foot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9055E" w14:textId="77777777" w:rsidR="009A2882" w:rsidRDefault="009A2882">
      <w:pPr>
        <w:spacing w:after="0"/>
      </w:pPr>
      <w:r>
        <w:separator/>
      </w:r>
    </w:p>
  </w:endnote>
  <w:endnote w:type="continuationSeparator" w:id="0">
    <w:p w14:paraId="78E84070" w14:textId="77777777" w:rsidR="009A2882" w:rsidRDefault="009A2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7CF3" w14:textId="77777777" w:rsidR="006A1F29" w:rsidRDefault="006A1F29" w:rsidP="006A1F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826EEA" w14:textId="77777777" w:rsidR="006A1F29" w:rsidRDefault="006A1F29" w:rsidP="006A1F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9B7E" w14:textId="18313AFF" w:rsidR="006A1F29" w:rsidRPr="00120232" w:rsidRDefault="006A1F29" w:rsidP="006A1F29">
    <w:pPr>
      <w:pStyle w:val="Footer"/>
      <w:jc w:val="right"/>
      <w:rPr>
        <w:rFonts w:ascii="Calibri" w:hAnsi="Calibri"/>
        <w:szCs w:val="22"/>
      </w:rPr>
    </w:pPr>
    <w:r w:rsidRPr="00120232">
      <w:rPr>
        <w:rFonts w:ascii="Calibri" w:hAnsi="Calibri"/>
        <w:szCs w:val="22"/>
      </w:rPr>
      <w:t xml:space="preserve">Page </w:t>
    </w:r>
    <w:r w:rsidRPr="00120232">
      <w:rPr>
        <w:rFonts w:ascii="Calibri" w:hAnsi="Calibri"/>
        <w:b/>
        <w:bCs/>
        <w:szCs w:val="22"/>
      </w:rPr>
      <w:fldChar w:fldCharType="begin"/>
    </w:r>
    <w:r w:rsidRPr="00120232">
      <w:rPr>
        <w:rFonts w:ascii="Calibri" w:hAnsi="Calibri"/>
        <w:b/>
        <w:bCs/>
        <w:szCs w:val="22"/>
      </w:rPr>
      <w:instrText xml:space="preserve"> PAGE </w:instrText>
    </w:r>
    <w:r w:rsidRPr="00120232">
      <w:rPr>
        <w:rFonts w:ascii="Calibri" w:hAnsi="Calibri"/>
        <w:b/>
        <w:bCs/>
        <w:szCs w:val="22"/>
      </w:rPr>
      <w:fldChar w:fldCharType="separate"/>
    </w:r>
    <w:r w:rsidR="00662539">
      <w:rPr>
        <w:rFonts w:ascii="Calibri" w:hAnsi="Calibri"/>
        <w:b/>
        <w:bCs/>
        <w:noProof/>
        <w:szCs w:val="22"/>
      </w:rPr>
      <w:t>5</w:t>
    </w:r>
    <w:r w:rsidRPr="00120232">
      <w:rPr>
        <w:rFonts w:ascii="Calibri" w:hAnsi="Calibri"/>
        <w:b/>
        <w:bCs/>
        <w:szCs w:val="22"/>
      </w:rPr>
      <w:fldChar w:fldCharType="end"/>
    </w:r>
    <w:r w:rsidRPr="00120232">
      <w:rPr>
        <w:rFonts w:ascii="Calibri" w:hAnsi="Calibri"/>
        <w:szCs w:val="22"/>
      </w:rPr>
      <w:t xml:space="preserve"> of </w:t>
    </w:r>
    <w:r w:rsidRPr="00120232">
      <w:rPr>
        <w:rFonts w:ascii="Calibri" w:hAnsi="Calibri"/>
        <w:b/>
        <w:bCs/>
        <w:szCs w:val="22"/>
      </w:rPr>
      <w:fldChar w:fldCharType="begin"/>
    </w:r>
    <w:r w:rsidRPr="00120232">
      <w:rPr>
        <w:rFonts w:ascii="Calibri" w:hAnsi="Calibri"/>
        <w:b/>
        <w:bCs/>
        <w:szCs w:val="22"/>
      </w:rPr>
      <w:instrText xml:space="preserve"> NUMPAGES  </w:instrText>
    </w:r>
    <w:r w:rsidRPr="00120232">
      <w:rPr>
        <w:rFonts w:ascii="Calibri" w:hAnsi="Calibri"/>
        <w:b/>
        <w:bCs/>
        <w:szCs w:val="22"/>
      </w:rPr>
      <w:fldChar w:fldCharType="separate"/>
    </w:r>
    <w:r w:rsidR="00662539">
      <w:rPr>
        <w:rFonts w:ascii="Calibri" w:hAnsi="Calibri"/>
        <w:b/>
        <w:bCs/>
        <w:noProof/>
        <w:szCs w:val="22"/>
      </w:rPr>
      <w:t>5</w:t>
    </w:r>
    <w:r w:rsidRPr="00120232">
      <w:rPr>
        <w:rFonts w:ascii="Calibri" w:hAnsi="Calibri"/>
        <w:b/>
        <w:bCs/>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8DD8" w14:textId="77777777" w:rsidR="006A1F29" w:rsidRPr="00120232" w:rsidRDefault="006A1F29" w:rsidP="006A1F29">
    <w:pPr>
      <w:pStyle w:val="Footer"/>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52A1B" w14:textId="77777777" w:rsidR="009A2882" w:rsidRDefault="009A2882">
      <w:pPr>
        <w:spacing w:after="0"/>
      </w:pPr>
      <w:r>
        <w:separator/>
      </w:r>
    </w:p>
  </w:footnote>
  <w:footnote w:type="continuationSeparator" w:id="0">
    <w:p w14:paraId="6FAB63A4" w14:textId="77777777" w:rsidR="009A2882" w:rsidRDefault="009A28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3EC0"/>
    <w:multiLevelType w:val="hybridMultilevel"/>
    <w:tmpl w:val="25FA7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05700"/>
    <w:multiLevelType w:val="multilevel"/>
    <w:tmpl w:val="BC22F454"/>
    <w:lvl w:ilvl="0">
      <w:start w:val="1"/>
      <w:numFmt w:val="lowerLetter"/>
      <w:lvlText w:val="%1."/>
      <w:lvlJc w:val="left"/>
      <w:pPr>
        <w:tabs>
          <w:tab w:val="num" w:pos="720"/>
        </w:tabs>
        <w:ind w:left="720" w:hanging="360"/>
      </w:pPr>
      <w:rPr>
        <w:rFonts w:hint="default"/>
        <w:color w:val="auto"/>
      </w:rPr>
    </w:lvl>
    <w:lvl w:ilvl="1">
      <w:start w:val="1"/>
      <w:numFmt w:val="bullet"/>
      <w:lvlText w:val=""/>
      <w:lvlJc w:val="left"/>
      <w:pPr>
        <w:tabs>
          <w:tab w:val="num" w:pos="1080"/>
        </w:tabs>
        <w:ind w:left="1080" w:hanging="360"/>
      </w:pPr>
      <w:rPr>
        <w:rFonts w:ascii="Wingdings" w:hAnsi="Wingdings" w:hint="default"/>
        <w:color w:val="auto"/>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145F270B"/>
    <w:multiLevelType w:val="hybridMultilevel"/>
    <w:tmpl w:val="314E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40CEB"/>
    <w:multiLevelType w:val="multilevel"/>
    <w:tmpl w:val="BC22F454"/>
    <w:lvl w:ilvl="0">
      <w:start w:val="1"/>
      <w:numFmt w:val="lowerLetter"/>
      <w:lvlText w:val="%1."/>
      <w:lvlJc w:val="left"/>
      <w:pPr>
        <w:tabs>
          <w:tab w:val="num" w:pos="720"/>
        </w:tabs>
        <w:ind w:left="720" w:hanging="360"/>
      </w:pPr>
      <w:rPr>
        <w:rFonts w:hint="default"/>
        <w:color w:val="auto"/>
      </w:rPr>
    </w:lvl>
    <w:lvl w:ilvl="1">
      <w:start w:val="1"/>
      <w:numFmt w:val="bullet"/>
      <w:lvlText w:val=""/>
      <w:lvlJc w:val="left"/>
      <w:pPr>
        <w:tabs>
          <w:tab w:val="num" w:pos="1080"/>
        </w:tabs>
        <w:ind w:left="1080" w:hanging="360"/>
      </w:pPr>
      <w:rPr>
        <w:rFonts w:ascii="Wingdings" w:hAnsi="Wingdings" w:hint="default"/>
        <w:color w:val="auto"/>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 w15:restartNumberingAfterBreak="0">
    <w:nsid w:val="2245632D"/>
    <w:multiLevelType w:val="hybridMultilevel"/>
    <w:tmpl w:val="5358D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62CE1"/>
    <w:multiLevelType w:val="hybridMultilevel"/>
    <w:tmpl w:val="D3BC5D24"/>
    <w:lvl w:ilvl="0" w:tplc="92A663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93152"/>
    <w:multiLevelType w:val="hybridMultilevel"/>
    <w:tmpl w:val="9F76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73CE1"/>
    <w:multiLevelType w:val="multilevel"/>
    <w:tmpl w:val="8D5C88FA"/>
    <w:lvl w:ilvl="0">
      <w:start w:val="1"/>
      <w:numFmt w:val="bullet"/>
      <w:pStyle w:val="ListBullet1"/>
      <w:lvlText w:val=""/>
      <w:lvlJc w:val="left"/>
      <w:pPr>
        <w:tabs>
          <w:tab w:val="num" w:pos="360"/>
        </w:tabs>
        <w:ind w:left="360" w:hanging="360"/>
      </w:pPr>
      <w:rPr>
        <w:rFonts w:ascii="Symbol" w:hAnsi="Symbol" w:hint="default"/>
        <w:color w:val="auto"/>
      </w:rPr>
    </w:lvl>
    <w:lvl w:ilvl="1">
      <w:start w:val="1"/>
      <w:numFmt w:val="bullet"/>
      <w:pStyle w:val="ListBullet2"/>
      <w:lvlText w:val=""/>
      <w:lvlJc w:val="left"/>
      <w:pPr>
        <w:tabs>
          <w:tab w:val="num" w:pos="720"/>
        </w:tabs>
        <w:ind w:left="720" w:hanging="360"/>
      </w:pPr>
      <w:rPr>
        <w:rFonts w:ascii="Wingdings" w:hAnsi="Wingdings" w:hint="default"/>
        <w:color w:val="auto"/>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580329C4"/>
    <w:multiLevelType w:val="multilevel"/>
    <w:tmpl w:val="BC22F454"/>
    <w:lvl w:ilvl="0">
      <w:start w:val="1"/>
      <w:numFmt w:val="lowerLetter"/>
      <w:lvlText w:val="%1."/>
      <w:lvlJc w:val="left"/>
      <w:pPr>
        <w:tabs>
          <w:tab w:val="num" w:pos="720"/>
        </w:tabs>
        <w:ind w:left="720" w:hanging="360"/>
      </w:pPr>
      <w:rPr>
        <w:rFonts w:hint="default"/>
        <w:color w:val="auto"/>
      </w:rPr>
    </w:lvl>
    <w:lvl w:ilvl="1">
      <w:start w:val="1"/>
      <w:numFmt w:val="bullet"/>
      <w:lvlText w:val=""/>
      <w:lvlJc w:val="left"/>
      <w:pPr>
        <w:tabs>
          <w:tab w:val="num" w:pos="1080"/>
        </w:tabs>
        <w:ind w:left="1080" w:hanging="360"/>
      </w:pPr>
      <w:rPr>
        <w:rFonts w:ascii="Wingdings" w:hAnsi="Wingdings" w:hint="default"/>
        <w:color w:val="auto"/>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15:restartNumberingAfterBreak="0">
    <w:nsid w:val="5A327BF1"/>
    <w:multiLevelType w:val="hybridMultilevel"/>
    <w:tmpl w:val="1A628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A5897"/>
    <w:multiLevelType w:val="hybridMultilevel"/>
    <w:tmpl w:val="314E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E6124"/>
    <w:multiLevelType w:val="hybridMultilevel"/>
    <w:tmpl w:val="2518639A"/>
    <w:lvl w:ilvl="0" w:tplc="04090019">
      <w:start w:val="1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9"/>
  </w:num>
  <w:num w:numId="5">
    <w:abstractNumId w:val="1"/>
  </w:num>
  <w:num w:numId="6">
    <w:abstractNumId w:val="8"/>
  </w:num>
  <w:num w:numId="7">
    <w:abstractNumId w:val="3"/>
  </w:num>
  <w:num w:numId="8">
    <w:abstractNumId w:val="11"/>
  </w:num>
  <w:num w:numId="9">
    <w:abstractNumId w:val="10"/>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9F"/>
    <w:rsid w:val="000139F8"/>
    <w:rsid w:val="00023D25"/>
    <w:rsid w:val="00027407"/>
    <w:rsid w:val="0003123D"/>
    <w:rsid w:val="0003333D"/>
    <w:rsid w:val="000460A0"/>
    <w:rsid w:val="00047969"/>
    <w:rsid w:val="00054AE8"/>
    <w:rsid w:val="00056CFC"/>
    <w:rsid w:val="00091EC2"/>
    <w:rsid w:val="00097248"/>
    <w:rsid w:val="000A39F3"/>
    <w:rsid w:val="000C4E5A"/>
    <w:rsid w:val="000C5234"/>
    <w:rsid w:val="000E3D5E"/>
    <w:rsid w:val="00122C13"/>
    <w:rsid w:val="00124280"/>
    <w:rsid w:val="001330B2"/>
    <w:rsid w:val="00140455"/>
    <w:rsid w:val="00153B04"/>
    <w:rsid w:val="0018249F"/>
    <w:rsid w:val="00183E56"/>
    <w:rsid w:val="00185BEE"/>
    <w:rsid w:val="0019418D"/>
    <w:rsid w:val="001A7A01"/>
    <w:rsid w:val="001B4EF6"/>
    <w:rsid w:val="001C22E4"/>
    <w:rsid w:val="001E2C50"/>
    <w:rsid w:val="001E3215"/>
    <w:rsid w:val="001E7958"/>
    <w:rsid w:val="001F7880"/>
    <w:rsid w:val="001F7990"/>
    <w:rsid w:val="0021343B"/>
    <w:rsid w:val="002332A7"/>
    <w:rsid w:val="00253E3A"/>
    <w:rsid w:val="0026192A"/>
    <w:rsid w:val="0027418C"/>
    <w:rsid w:val="00286362"/>
    <w:rsid w:val="002C671E"/>
    <w:rsid w:val="002D13F1"/>
    <w:rsid w:val="00371C36"/>
    <w:rsid w:val="00387D3C"/>
    <w:rsid w:val="003B118B"/>
    <w:rsid w:val="003D6978"/>
    <w:rsid w:val="003F235C"/>
    <w:rsid w:val="004007E5"/>
    <w:rsid w:val="0042732A"/>
    <w:rsid w:val="004411A4"/>
    <w:rsid w:val="00482527"/>
    <w:rsid w:val="004C300F"/>
    <w:rsid w:val="004C743A"/>
    <w:rsid w:val="004D15C7"/>
    <w:rsid w:val="004E0458"/>
    <w:rsid w:val="004E1BBA"/>
    <w:rsid w:val="004E6846"/>
    <w:rsid w:val="004E6923"/>
    <w:rsid w:val="0050129D"/>
    <w:rsid w:val="00551914"/>
    <w:rsid w:val="00580233"/>
    <w:rsid w:val="00580A36"/>
    <w:rsid w:val="00580BC1"/>
    <w:rsid w:val="0058345A"/>
    <w:rsid w:val="005929F6"/>
    <w:rsid w:val="005A7C4B"/>
    <w:rsid w:val="005B18DD"/>
    <w:rsid w:val="005B7DF8"/>
    <w:rsid w:val="005C445C"/>
    <w:rsid w:val="005E0926"/>
    <w:rsid w:val="005E34D1"/>
    <w:rsid w:val="00615457"/>
    <w:rsid w:val="00633B5D"/>
    <w:rsid w:val="00634191"/>
    <w:rsid w:val="00634F39"/>
    <w:rsid w:val="00662539"/>
    <w:rsid w:val="00667648"/>
    <w:rsid w:val="00674A42"/>
    <w:rsid w:val="00686BD3"/>
    <w:rsid w:val="006913ED"/>
    <w:rsid w:val="006A1F29"/>
    <w:rsid w:val="006A210A"/>
    <w:rsid w:val="006D2B8A"/>
    <w:rsid w:val="006D3849"/>
    <w:rsid w:val="00737D86"/>
    <w:rsid w:val="007519A9"/>
    <w:rsid w:val="00786D5A"/>
    <w:rsid w:val="00794E81"/>
    <w:rsid w:val="00795B78"/>
    <w:rsid w:val="007B75CE"/>
    <w:rsid w:val="007C12DF"/>
    <w:rsid w:val="007E16E1"/>
    <w:rsid w:val="007E6605"/>
    <w:rsid w:val="008049B2"/>
    <w:rsid w:val="008140CF"/>
    <w:rsid w:val="00814D89"/>
    <w:rsid w:val="00817BF5"/>
    <w:rsid w:val="00844EA0"/>
    <w:rsid w:val="00905BFE"/>
    <w:rsid w:val="009401E3"/>
    <w:rsid w:val="00945791"/>
    <w:rsid w:val="009502F7"/>
    <w:rsid w:val="00971199"/>
    <w:rsid w:val="0097724D"/>
    <w:rsid w:val="009A2882"/>
    <w:rsid w:val="009A6BC3"/>
    <w:rsid w:val="009B01C5"/>
    <w:rsid w:val="009D2C0C"/>
    <w:rsid w:val="00A2286F"/>
    <w:rsid w:val="00A53E55"/>
    <w:rsid w:val="00A62E8F"/>
    <w:rsid w:val="00A631EF"/>
    <w:rsid w:val="00A648D4"/>
    <w:rsid w:val="00A72428"/>
    <w:rsid w:val="00A72C11"/>
    <w:rsid w:val="00A83DCD"/>
    <w:rsid w:val="00AB011B"/>
    <w:rsid w:val="00AC66C9"/>
    <w:rsid w:val="00AE146D"/>
    <w:rsid w:val="00AE37E7"/>
    <w:rsid w:val="00AF0732"/>
    <w:rsid w:val="00B14049"/>
    <w:rsid w:val="00B207DC"/>
    <w:rsid w:val="00B35EBE"/>
    <w:rsid w:val="00B361E9"/>
    <w:rsid w:val="00B713C8"/>
    <w:rsid w:val="00B75CAD"/>
    <w:rsid w:val="00B8664C"/>
    <w:rsid w:val="00BA06AD"/>
    <w:rsid w:val="00BA451E"/>
    <w:rsid w:val="00C20C25"/>
    <w:rsid w:val="00C7714E"/>
    <w:rsid w:val="00C80E39"/>
    <w:rsid w:val="00CB1FB6"/>
    <w:rsid w:val="00CF110F"/>
    <w:rsid w:val="00D01E22"/>
    <w:rsid w:val="00D21DC4"/>
    <w:rsid w:val="00D531E9"/>
    <w:rsid w:val="00D54BA5"/>
    <w:rsid w:val="00D5705B"/>
    <w:rsid w:val="00D57AF5"/>
    <w:rsid w:val="00D71E91"/>
    <w:rsid w:val="00DC5292"/>
    <w:rsid w:val="00DF686F"/>
    <w:rsid w:val="00E11AB1"/>
    <w:rsid w:val="00E15471"/>
    <w:rsid w:val="00E36AD1"/>
    <w:rsid w:val="00E462DD"/>
    <w:rsid w:val="00E5069E"/>
    <w:rsid w:val="00E529F1"/>
    <w:rsid w:val="00E53A57"/>
    <w:rsid w:val="00E6253D"/>
    <w:rsid w:val="00E76B57"/>
    <w:rsid w:val="00E83DEA"/>
    <w:rsid w:val="00ED1BD2"/>
    <w:rsid w:val="00ED4AA7"/>
    <w:rsid w:val="00F03BCB"/>
    <w:rsid w:val="00F07570"/>
    <w:rsid w:val="00F153A4"/>
    <w:rsid w:val="00F2109D"/>
    <w:rsid w:val="00F213DF"/>
    <w:rsid w:val="00F40A88"/>
    <w:rsid w:val="00F4687A"/>
    <w:rsid w:val="00F5002D"/>
    <w:rsid w:val="00F63687"/>
    <w:rsid w:val="00F9115C"/>
    <w:rsid w:val="00F937DD"/>
    <w:rsid w:val="00FD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707F"/>
  <w15:chartTrackingRefBased/>
  <w15:docId w15:val="{6C3B8CA6-4CB0-4E38-AAB2-AA78DAAD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49F"/>
    <w:pPr>
      <w:spacing w:after="120" w:line="240" w:lineRule="auto"/>
    </w:pPr>
    <w:rPr>
      <w:rFonts w:ascii="Cambria" w:eastAsia="Times New Roman" w:hAnsi="Cambria" w:cs="Times New Roman"/>
      <w:szCs w:val="24"/>
      <w:lang w:eastAsia="el-GR"/>
    </w:rPr>
  </w:style>
  <w:style w:type="paragraph" w:styleId="Heading1">
    <w:name w:val="heading 1"/>
    <w:basedOn w:val="Normal"/>
    <w:next w:val="BodyText"/>
    <w:link w:val="Heading1Char"/>
    <w:uiPriority w:val="99"/>
    <w:qFormat/>
    <w:rsid w:val="0018249F"/>
    <w:pPr>
      <w:keepNext/>
      <w:keepLines/>
      <w:spacing w:before="480" w:after="240"/>
      <w:outlineLvl w:val="0"/>
    </w:pPr>
    <w:rPr>
      <w:rFonts w:ascii="Calibri" w:hAnsi="Calibri" w:cs="Arial"/>
      <w:bCs/>
      <w:color w:val="333399"/>
      <w:kern w:val="32"/>
      <w:sz w:val="36"/>
      <w:szCs w:val="36"/>
    </w:rPr>
  </w:style>
  <w:style w:type="paragraph" w:styleId="Heading2">
    <w:name w:val="heading 2"/>
    <w:basedOn w:val="Heading1"/>
    <w:next w:val="BodyText"/>
    <w:link w:val="Heading2Char"/>
    <w:uiPriority w:val="99"/>
    <w:qFormat/>
    <w:rsid w:val="0018249F"/>
    <w:pPr>
      <w:spacing w:before="240"/>
      <w:outlineLvl w:val="1"/>
    </w:pPr>
    <w:rPr>
      <w:b/>
      <w:bCs w:val="0"/>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249F"/>
    <w:rPr>
      <w:rFonts w:ascii="Calibri" w:eastAsia="Times New Roman" w:hAnsi="Calibri" w:cs="Arial"/>
      <w:bCs/>
      <w:color w:val="333399"/>
      <w:kern w:val="32"/>
      <w:sz w:val="36"/>
      <w:szCs w:val="36"/>
      <w:lang w:eastAsia="el-GR"/>
    </w:rPr>
  </w:style>
  <w:style w:type="character" w:customStyle="1" w:styleId="Heading2Char">
    <w:name w:val="Heading 2 Char"/>
    <w:basedOn w:val="DefaultParagraphFont"/>
    <w:link w:val="Heading2"/>
    <w:uiPriority w:val="99"/>
    <w:rsid w:val="0018249F"/>
    <w:rPr>
      <w:rFonts w:ascii="Calibri" w:eastAsia="Times New Roman" w:hAnsi="Calibri" w:cs="Arial"/>
      <w:b/>
      <w:iCs/>
      <w:color w:val="333399"/>
      <w:kern w:val="32"/>
      <w:sz w:val="28"/>
      <w:szCs w:val="28"/>
      <w:lang w:eastAsia="el-GR"/>
    </w:rPr>
  </w:style>
  <w:style w:type="paragraph" w:styleId="Title">
    <w:name w:val="Title"/>
    <w:basedOn w:val="Normal"/>
    <w:next w:val="Heading1"/>
    <w:link w:val="TitleChar"/>
    <w:qFormat/>
    <w:rsid w:val="0018249F"/>
    <w:pPr>
      <w:keepNext/>
      <w:keepLines/>
      <w:pBdr>
        <w:bottom w:val="single" w:sz="4" w:space="1" w:color="auto"/>
      </w:pBdr>
      <w:spacing w:before="240" w:after="60"/>
      <w:jc w:val="center"/>
      <w:outlineLvl w:val="0"/>
    </w:pPr>
    <w:rPr>
      <w:rFonts w:ascii="Calibri" w:hAnsi="Calibri" w:cs="Arial"/>
      <w:b/>
      <w:bCs/>
      <w:spacing w:val="60"/>
      <w:kern w:val="28"/>
      <w:sz w:val="36"/>
      <w:szCs w:val="36"/>
    </w:rPr>
  </w:style>
  <w:style w:type="character" w:customStyle="1" w:styleId="TitleChar">
    <w:name w:val="Title Char"/>
    <w:basedOn w:val="DefaultParagraphFont"/>
    <w:link w:val="Title"/>
    <w:rsid w:val="0018249F"/>
    <w:rPr>
      <w:rFonts w:ascii="Calibri" w:eastAsia="Times New Roman" w:hAnsi="Calibri" w:cs="Arial"/>
      <w:b/>
      <w:bCs/>
      <w:spacing w:val="60"/>
      <w:kern w:val="28"/>
      <w:sz w:val="36"/>
      <w:szCs w:val="36"/>
      <w:lang w:eastAsia="el-GR"/>
    </w:rPr>
  </w:style>
  <w:style w:type="paragraph" w:styleId="ListBullet2">
    <w:name w:val="List Bullet 2"/>
    <w:basedOn w:val="ListBullet1"/>
    <w:rsid w:val="0018249F"/>
    <w:pPr>
      <w:numPr>
        <w:ilvl w:val="1"/>
      </w:numPr>
    </w:pPr>
  </w:style>
  <w:style w:type="paragraph" w:styleId="ListBullet3">
    <w:name w:val="List Bullet 3"/>
    <w:basedOn w:val="Normal"/>
    <w:rsid w:val="0018249F"/>
    <w:pPr>
      <w:numPr>
        <w:ilvl w:val="2"/>
        <w:numId w:val="1"/>
      </w:numPr>
    </w:pPr>
  </w:style>
  <w:style w:type="paragraph" w:customStyle="1" w:styleId="ListBullet1">
    <w:name w:val="List Bullet 1"/>
    <w:basedOn w:val="Normal"/>
    <w:qFormat/>
    <w:rsid w:val="0018249F"/>
    <w:pPr>
      <w:numPr>
        <w:numId w:val="1"/>
      </w:numPr>
      <w:jc w:val="both"/>
    </w:pPr>
  </w:style>
  <w:style w:type="paragraph" w:styleId="Footer">
    <w:name w:val="footer"/>
    <w:basedOn w:val="Normal"/>
    <w:link w:val="FooterChar"/>
    <w:uiPriority w:val="99"/>
    <w:rsid w:val="0018249F"/>
    <w:pPr>
      <w:tabs>
        <w:tab w:val="center" w:pos="4153"/>
        <w:tab w:val="right" w:pos="8306"/>
      </w:tabs>
    </w:pPr>
  </w:style>
  <w:style w:type="character" w:customStyle="1" w:styleId="FooterChar">
    <w:name w:val="Footer Char"/>
    <w:basedOn w:val="DefaultParagraphFont"/>
    <w:link w:val="Footer"/>
    <w:uiPriority w:val="99"/>
    <w:rsid w:val="0018249F"/>
    <w:rPr>
      <w:rFonts w:ascii="Cambria" w:eastAsia="Times New Roman" w:hAnsi="Cambria" w:cs="Times New Roman"/>
      <w:szCs w:val="24"/>
      <w:lang w:eastAsia="el-GR"/>
    </w:rPr>
  </w:style>
  <w:style w:type="character" w:styleId="PageNumber">
    <w:name w:val="page number"/>
    <w:basedOn w:val="DefaultParagraphFont"/>
    <w:rsid w:val="0018249F"/>
  </w:style>
  <w:style w:type="paragraph" w:styleId="BodyText">
    <w:name w:val="Body Text"/>
    <w:basedOn w:val="Normal"/>
    <w:link w:val="BodyTextChar"/>
    <w:qFormat/>
    <w:rsid w:val="0018249F"/>
    <w:pPr>
      <w:jc w:val="both"/>
    </w:pPr>
  </w:style>
  <w:style w:type="character" w:customStyle="1" w:styleId="BodyTextChar">
    <w:name w:val="Body Text Char"/>
    <w:basedOn w:val="DefaultParagraphFont"/>
    <w:link w:val="BodyText"/>
    <w:rsid w:val="0018249F"/>
    <w:rPr>
      <w:rFonts w:ascii="Cambria" w:eastAsia="Times New Roman" w:hAnsi="Cambria" w:cs="Times New Roman"/>
      <w:szCs w:val="24"/>
      <w:lang w:eastAsia="el-GR"/>
    </w:rPr>
  </w:style>
  <w:style w:type="paragraph" w:styleId="Caption">
    <w:name w:val="caption"/>
    <w:basedOn w:val="Normal"/>
    <w:next w:val="Normal"/>
    <w:uiPriority w:val="35"/>
    <w:semiHidden/>
    <w:unhideWhenUsed/>
    <w:qFormat/>
    <w:rsid w:val="0018249F"/>
    <w:pPr>
      <w:spacing w:after="200"/>
    </w:pPr>
    <w:rPr>
      <w:i/>
      <w:iCs/>
      <w:color w:val="44546A" w:themeColor="text2"/>
      <w:sz w:val="18"/>
      <w:szCs w:val="18"/>
    </w:rPr>
  </w:style>
  <w:style w:type="character" w:styleId="PlaceholderText">
    <w:name w:val="Placeholder Text"/>
    <w:basedOn w:val="DefaultParagraphFont"/>
    <w:uiPriority w:val="99"/>
    <w:semiHidden/>
    <w:rsid w:val="0018249F"/>
    <w:rPr>
      <w:color w:val="808080"/>
    </w:rPr>
  </w:style>
  <w:style w:type="character" w:styleId="CommentReference">
    <w:name w:val="annotation reference"/>
    <w:basedOn w:val="DefaultParagraphFont"/>
    <w:uiPriority w:val="99"/>
    <w:semiHidden/>
    <w:unhideWhenUsed/>
    <w:rsid w:val="00091EC2"/>
    <w:rPr>
      <w:sz w:val="16"/>
      <w:szCs w:val="16"/>
    </w:rPr>
  </w:style>
  <w:style w:type="paragraph" w:styleId="CommentText">
    <w:name w:val="annotation text"/>
    <w:basedOn w:val="Normal"/>
    <w:link w:val="CommentTextChar"/>
    <w:uiPriority w:val="99"/>
    <w:semiHidden/>
    <w:unhideWhenUsed/>
    <w:rsid w:val="00091EC2"/>
    <w:rPr>
      <w:sz w:val="20"/>
      <w:szCs w:val="20"/>
    </w:rPr>
  </w:style>
  <w:style w:type="character" w:customStyle="1" w:styleId="CommentTextChar">
    <w:name w:val="Comment Text Char"/>
    <w:basedOn w:val="DefaultParagraphFont"/>
    <w:link w:val="CommentText"/>
    <w:uiPriority w:val="99"/>
    <w:semiHidden/>
    <w:rsid w:val="00091EC2"/>
    <w:rPr>
      <w:rFonts w:ascii="Cambria" w:eastAsia="Times New Roman" w:hAnsi="Cambria" w:cs="Times New Roman"/>
      <w:sz w:val="20"/>
      <w:szCs w:val="20"/>
      <w:lang w:eastAsia="el-GR"/>
    </w:rPr>
  </w:style>
  <w:style w:type="paragraph" w:styleId="CommentSubject">
    <w:name w:val="annotation subject"/>
    <w:basedOn w:val="CommentText"/>
    <w:next w:val="CommentText"/>
    <w:link w:val="CommentSubjectChar"/>
    <w:uiPriority w:val="99"/>
    <w:semiHidden/>
    <w:unhideWhenUsed/>
    <w:rsid w:val="00091EC2"/>
    <w:rPr>
      <w:b/>
      <w:bCs/>
    </w:rPr>
  </w:style>
  <w:style w:type="character" w:customStyle="1" w:styleId="CommentSubjectChar">
    <w:name w:val="Comment Subject Char"/>
    <w:basedOn w:val="CommentTextChar"/>
    <w:link w:val="CommentSubject"/>
    <w:uiPriority w:val="99"/>
    <w:semiHidden/>
    <w:rsid w:val="00091EC2"/>
    <w:rPr>
      <w:rFonts w:ascii="Cambria" w:eastAsia="Times New Roman" w:hAnsi="Cambria" w:cs="Times New Roman"/>
      <w:b/>
      <w:bCs/>
      <w:sz w:val="20"/>
      <w:szCs w:val="20"/>
      <w:lang w:eastAsia="el-GR"/>
    </w:rPr>
  </w:style>
  <w:style w:type="paragraph" w:styleId="BalloonText">
    <w:name w:val="Balloon Text"/>
    <w:basedOn w:val="Normal"/>
    <w:link w:val="BalloonTextChar"/>
    <w:uiPriority w:val="99"/>
    <w:semiHidden/>
    <w:unhideWhenUsed/>
    <w:rsid w:val="00091E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C2"/>
    <w:rPr>
      <w:rFonts w:ascii="Segoe UI" w:eastAsia="Times New Roman" w:hAnsi="Segoe UI" w:cs="Segoe UI"/>
      <w:sz w:val="18"/>
      <w:szCs w:val="18"/>
      <w:lang w:eastAsia="el-GR"/>
    </w:rPr>
  </w:style>
  <w:style w:type="table" w:styleId="TableGrid">
    <w:name w:val="Table Grid"/>
    <w:basedOn w:val="TableNormal"/>
    <w:uiPriority w:val="39"/>
    <w:rsid w:val="0001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7011">
      <w:bodyDiv w:val="1"/>
      <w:marLeft w:val="0"/>
      <w:marRight w:val="0"/>
      <w:marTop w:val="0"/>
      <w:marBottom w:val="0"/>
      <w:divBdr>
        <w:top w:val="none" w:sz="0" w:space="0" w:color="auto"/>
        <w:left w:val="none" w:sz="0" w:space="0" w:color="auto"/>
        <w:bottom w:val="none" w:sz="0" w:space="0" w:color="auto"/>
        <w:right w:val="none" w:sz="0" w:space="0" w:color="auto"/>
      </w:divBdr>
    </w:div>
    <w:div w:id="61681738">
      <w:bodyDiv w:val="1"/>
      <w:marLeft w:val="0"/>
      <w:marRight w:val="0"/>
      <w:marTop w:val="0"/>
      <w:marBottom w:val="0"/>
      <w:divBdr>
        <w:top w:val="none" w:sz="0" w:space="0" w:color="auto"/>
        <w:left w:val="none" w:sz="0" w:space="0" w:color="auto"/>
        <w:bottom w:val="none" w:sz="0" w:space="0" w:color="auto"/>
        <w:right w:val="none" w:sz="0" w:space="0" w:color="auto"/>
      </w:divBdr>
    </w:div>
    <w:div w:id="840894670">
      <w:bodyDiv w:val="1"/>
      <w:marLeft w:val="0"/>
      <w:marRight w:val="0"/>
      <w:marTop w:val="0"/>
      <w:marBottom w:val="0"/>
      <w:divBdr>
        <w:top w:val="none" w:sz="0" w:space="0" w:color="auto"/>
        <w:left w:val="none" w:sz="0" w:space="0" w:color="auto"/>
        <w:bottom w:val="none" w:sz="0" w:space="0" w:color="auto"/>
        <w:right w:val="none" w:sz="0" w:space="0" w:color="auto"/>
      </w:divBdr>
    </w:div>
    <w:div w:id="951286230">
      <w:bodyDiv w:val="1"/>
      <w:marLeft w:val="0"/>
      <w:marRight w:val="0"/>
      <w:marTop w:val="0"/>
      <w:marBottom w:val="0"/>
      <w:divBdr>
        <w:top w:val="none" w:sz="0" w:space="0" w:color="auto"/>
        <w:left w:val="none" w:sz="0" w:space="0" w:color="auto"/>
        <w:bottom w:val="none" w:sz="0" w:space="0" w:color="auto"/>
        <w:right w:val="none" w:sz="0" w:space="0" w:color="auto"/>
      </w:divBdr>
    </w:div>
    <w:div w:id="1407265574">
      <w:bodyDiv w:val="1"/>
      <w:marLeft w:val="0"/>
      <w:marRight w:val="0"/>
      <w:marTop w:val="0"/>
      <w:marBottom w:val="0"/>
      <w:divBdr>
        <w:top w:val="none" w:sz="0" w:space="0" w:color="auto"/>
        <w:left w:val="none" w:sz="0" w:space="0" w:color="auto"/>
        <w:bottom w:val="none" w:sz="0" w:space="0" w:color="auto"/>
        <w:right w:val="none" w:sz="0" w:space="0" w:color="auto"/>
      </w:divBdr>
    </w:div>
    <w:div w:id="1668436803">
      <w:bodyDiv w:val="1"/>
      <w:marLeft w:val="0"/>
      <w:marRight w:val="0"/>
      <w:marTop w:val="0"/>
      <w:marBottom w:val="0"/>
      <w:divBdr>
        <w:top w:val="none" w:sz="0" w:space="0" w:color="auto"/>
        <w:left w:val="none" w:sz="0" w:space="0" w:color="auto"/>
        <w:bottom w:val="none" w:sz="0" w:space="0" w:color="auto"/>
        <w:right w:val="none" w:sz="0" w:space="0" w:color="auto"/>
      </w:divBdr>
    </w:div>
    <w:div w:id="196950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67CBFCC4814CB1B06A9D399452D99A"/>
        <w:category>
          <w:name w:val="General"/>
          <w:gallery w:val="placeholder"/>
        </w:category>
        <w:types>
          <w:type w:val="bbPlcHdr"/>
        </w:types>
        <w:behaviors>
          <w:behavior w:val="content"/>
        </w:behaviors>
        <w:guid w:val="{0EB58C2E-13B4-46DC-B5F9-3D5CC1E5AA23}"/>
      </w:docPartPr>
      <w:docPartBody>
        <w:p w:rsidR="00CB3F5B" w:rsidRDefault="00143685" w:rsidP="00143685">
          <w:pPr>
            <w:pStyle w:val="0D67CBFCC4814CB1B06A9D399452D99A"/>
          </w:pPr>
          <w:r w:rsidRPr="00A519C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85"/>
    <w:rsid w:val="000D2E63"/>
    <w:rsid w:val="00143685"/>
    <w:rsid w:val="00203D52"/>
    <w:rsid w:val="00322FFB"/>
    <w:rsid w:val="00426341"/>
    <w:rsid w:val="004E7A99"/>
    <w:rsid w:val="008D2B8E"/>
    <w:rsid w:val="00942153"/>
    <w:rsid w:val="00A23F29"/>
    <w:rsid w:val="00AD2012"/>
    <w:rsid w:val="00AF731E"/>
    <w:rsid w:val="00CB3F5B"/>
    <w:rsid w:val="00D15729"/>
    <w:rsid w:val="00E10CEC"/>
    <w:rsid w:val="00F666B6"/>
    <w:rsid w:val="00F705FC"/>
    <w:rsid w:val="00FC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CEC"/>
    <w:rPr>
      <w:color w:val="808080"/>
    </w:rPr>
  </w:style>
  <w:style w:type="paragraph" w:customStyle="1" w:styleId="0D67CBFCC4814CB1B06A9D399452D99A">
    <w:name w:val="0D67CBFCC4814CB1B06A9D399452D99A"/>
    <w:rsid w:val="00143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14210</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zhoukezhuo</dc:creator>
  <cp:keywords/>
  <dc:description/>
  <cp:lastModifiedBy>Naderi,Nazanin</cp:lastModifiedBy>
  <cp:revision>94</cp:revision>
  <cp:lastPrinted>2018-04-11T17:00:00Z</cp:lastPrinted>
  <dcterms:created xsi:type="dcterms:W3CDTF">2018-03-14T01:34:00Z</dcterms:created>
  <dcterms:modified xsi:type="dcterms:W3CDTF">2018-04-12T21:23:00Z</dcterms:modified>
</cp:coreProperties>
</file>