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D20D" w14:textId="699C5C7F" w:rsidR="00270E8B" w:rsidRDefault="00270E8B" w:rsidP="00270E8B">
      <w:r>
        <w:t>References:</w:t>
      </w:r>
    </w:p>
    <w:p w14:paraId="40452284" w14:textId="3343DCEA" w:rsidR="00270E8B" w:rsidRPr="00270E8B" w:rsidRDefault="00270E8B" w:rsidP="00270E8B">
      <w:pPr>
        <w:ind w:left="720" w:hanging="720"/>
      </w:pPr>
      <w:r w:rsidRPr="00270E8B">
        <w:t xml:space="preserve"> Sun, Q., Liu, Y., Chua, T., &amp; Schiele, B. (2019). Meta-transfer learning for few-shot learning. </w:t>
      </w:r>
      <w:r w:rsidRPr="00270E8B">
        <w:rPr>
          <w:i/>
          <w:iCs/>
        </w:rPr>
        <w:t>Proceedings of the IEEE/CVF Conference on Computer Vision and Pattern Recognition (CVPR)</w:t>
      </w:r>
      <w:r w:rsidRPr="00270E8B">
        <w:t>, 403–412. https://doi.org/10.1109/CVPR.2019.00412.</w:t>
      </w:r>
    </w:p>
    <w:p w14:paraId="374A08C1" w14:textId="34CF0204" w:rsidR="00270E8B" w:rsidRPr="00270E8B" w:rsidRDefault="00270E8B" w:rsidP="00270E8B">
      <w:pPr>
        <w:ind w:left="720" w:hanging="720"/>
      </w:pPr>
      <w:r w:rsidRPr="00270E8B">
        <w:rPr>
          <w:lang w:val="es-ES"/>
        </w:rPr>
        <w:t xml:space="preserve">Huisman, M., Plaat, A., &amp; van Rijn, J. N. (2024). </w:t>
      </w:r>
      <w:r w:rsidRPr="00270E8B">
        <w:t xml:space="preserve">Understanding transfer learning and gradient-based meta-learning techniques. </w:t>
      </w:r>
      <w:r w:rsidRPr="00270E8B">
        <w:rPr>
          <w:i/>
          <w:iCs/>
        </w:rPr>
        <w:t>Machine Learning</w:t>
      </w:r>
      <w:r w:rsidRPr="00270E8B">
        <w:t xml:space="preserve">, </w:t>
      </w:r>
      <w:r w:rsidRPr="00270E8B">
        <w:rPr>
          <w:i/>
          <w:iCs/>
        </w:rPr>
        <w:t>113</w:t>
      </w:r>
      <w:r w:rsidRPr="00270E8B">
        <w:t>, 4113–4132. https://doi.org/10.1007/s10994-023-06387-w&amp;#8203;:contentReference[oaicite:</w:t>
      </w:r>
      <w:proofErr w:type="gramStart"/>
      <w:r w:rsidRPr="00270E8B">
        <w:t>0]{</w:t>
      </w:r>
      <w:proofErr w:type="gramEnd"/>
      <w:r w:rsidRPr="00270E8B">
        <w:t>index=0}.</w:t>
      </w:r>
    </w:p>
    <w:p w14:paraId="2E3EB60C" w14:textId="0F141FEC" w:rsidR="00270E8B" w:rsidRPr="00270E8B" w:rsidRDefault="00270E8B" w:rsidP="00270E8B">
      <w:pPr>
        <w:ind w:left="720" w:hanging="720"/>
      </w:pPr>
      <w:r w:rsidRPr="00270E8B">
        <w:t xml:space="preserve">Bakker, B., &amp; van der </w:t>
      </w:r>
      <w:proofErr w:type="spellStart"/>
      <w:r w:rsidRPr="00270E8B">
        <w:t>Putten</w:t>
      </w:r>
      <w:proofErr w:type="spellEnd"/>
      <w:r w:rsidRPr="00270E8B">
        <w:t xml:space="preserve">, P. (2021). Towards an open-source benchmark framework for meta-learning. </w:t>
      </w:r>
      <w:r w:rsidRPr="00270E8B">
        <w:rPr>
          <w:i/>
          <w:iCs/>
        </w:rPr>
        <w:t>Machine Learning</w:t>
      </w:r>
      <w:r w:rsidRPr="00270E8B">
        <w:t xml:space="preserve">, </w:t>
      </w:r>
      <w:r w:rsidRPr="00270E8B">
        <w:rPr>
          <w:i/>
          <w:iCs/>
        </w:rPr>
        <w:t>113</w:t>
      </w:r>
      <w:r w:rsidRPr="00270E8B">
        <w:t>, 3737–3752. https://doi.org/10.1007/s10994-023-06386-w&amp;#8203;:contentReference[oaicite:</w:t>
      </w:r>
      <w:proofErr w:type="gramStart"/>
      <w:r w:rsidRPr="00270E8B">
        <w:t>1]{</w:t>
      </w:r>
      <w:proofErr w:type="gramEnd"/>
      <w:r w:rsidRPr="00270E8B">
        <w:t>index=1}.</w:t>
      </w:r>
    </w:p>
    <w:p w14:paraId="12484E8D" w14:textId="77777777" w:rsidR="00270E8B" w:rsidRDefault="00270E8B"/>
    <w:sectPr w:rsidR="0027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8B"/>
    <w:rsid w:val="00270E8B"/>
    <w:rsid w:val="006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00E33"/>
  <w15:chartTrackingRefBased/>
  <w15:docId w15:val="{B36EB1AF-B170-B04A-809A-9BAC0DB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1</cp:revision>
  <dcterms:created xsi:type="dcterms:W3CDTF">2024-09-15T02:50:00Z</dcterms:created>
  <dcterms:modified xsi:type="dcterms:W3CDTF">2024-09-15T02:52:00Z</dcterms:modified>
</cp:coreProperties>
</file>