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9245" w14:textId="77777777" w:rsidR="004E2871" w:rsidRDefault="00D80B8E">
      <w:pPr>
        <w:jc w:val="center"/>
      </w:pPr>
      <w:r>
        <w:rPr>
          <w:b/>
          <w:sz w:val="28"/>
        </w:rPr>
        <w:t>Course 4: Cybersecurity Essentials</w:t>
      </w:r>
    </w:p>
    <w:p w14:paraId="46F559C7" w14:textId="77777777" w:rsidR="004E2871" w:rsidRDefault="00D80B8E">
      <w:pPr>
        <w:jc w:val="center"/>
      </w:pPr>
      <w:r>
        <w:t>MU New Undergraduate Course Proposal</w:t>
      </w:r>
    </w:p>
    <w:p w14:paraId="4D81F2BF" w14:textId="77777777" w:rsidR="004E2871" w:rsidRDefault="004E2871"/>
    <w:p w14:paraId="0D4A5FDB" w14:textId="77777777" w:rsidR="004E2871" w:rsidRDefault="00D80B8E">
      <w:r>
        <w:rPr>
          <w:b/>
          <w:sz w:val="28"/>
        </w:rPr>
        <w:t>Course Information</w:t>
      </w:r>
    </w:p>
    <w:p w14:paraId="794C1F8F" w14:textId="77777777" w:rsidR="004E2871" w:rsidRDefault="00D80B8E">
      <w:r>
        <w:rPr>
          <w:b/>
        </w:rPr>
        <w:t xml:space="preserve">Subject Code: </w:t>
      </w:r>
      <w:r>
        <w:t>[TO BE ASSIGNED]</w:t>
      </w:r>
    </w:p>
    <w:p w14:paraId="7863AA54" w14:textId="77777777" w:rsidR="004E2871" w:rsidRDefault="00D80B8E">
      <w:r>
        <w:rPr>
          <w:b/>
        </w:rPr>
        <w:t xml:space="preserve">Course Number: </w:t>
      </w:r>
      <w:r>
        <w:t>[TO BE ASSIGNED]</w:t>
      </w:r>
    </w:p>
    <w:p w14:paraId="228A629C" w14:textId="77777777" w:rsidR="004E2871" w:rsidRDefault="00D80B8E">
      <w:r>
        <w:rPr>
          <w:b/>
        </w:rPr>
        <w:t xml:space="preserve">Course Long Title: </w:t>
      </w:r>
      <w:r>
        <w:t>Cybersecurity Essentials</w:t>
      </w:r>
    </w:p>
    <w:p w14:paraId="31F5CB85" w14:textId="77777777" w:rsidR="004E2871" w:rsidRDefault="00D80B8E">
      <w:r>
        <w:rPr>
          <w:b/>
        </w:rPr>
        <w:t xml:space="preserve">Web Schedule Course Title: </w:t>
      </w:r>
      <w:r>
        <w:t>Cybersecurity Essentials</w:t>
      </w:r>
    </w:p>
    <w:p w14:paraId="3D8D86C8" w14:textId="77777777" w:rsidR="004E2871" w:rsidRDefault="00D80B8E">
      <w:r>
        <w:rPr>
          <w:b/>
        </w:rPr>
        <w:t xml:space="preserve">CIP Code: </w:t>
      </w:r>
      <w:r>
        <w:t>[TO BE ASSIGNED]</w:t>
      </w:r>
    </w:p>
    <w:p w14:paraId="79787BD9" w14:textId="77777777" w:rsidR="004E2871" w:rsidRDefault="00D80B8E">
      <w:r>
        <w:rPr>
          <w:b/>
        </w:rPr>
        <w:t xml:space="preserve">Credits: </w:t>
      </w:r>
      <w:r>
        <w:t>3</w:t>
      </w:r>
    </w:p>
    <w:p w14:paraId="1E3421D4" w14:textId="77777777" w:rsidR="004E2871" w:rsidRDefault="00D80B8E">
      <w:r>
        <w:rPr>
          <w:b/>
        </w:rPr>
        <w:t xml:space="preserve">Contact Hours: </w:t>
      </w:r>
      <w:r>
        <w:t>80</w:t>
      </w:r>
    </w:p>
    <w:p w14:paraId="51028E5E" w14:textId="77777777" w:rsidR="004E2871" w:rsidRDefault="004E2871"/>
    <w:p w14:paraId="6A1C8982" w14:textId="77777777" w:rsidR="004E2871" w:rsidRDefault="00D80B8E">
      <w:r>
        <w:rPr>
          <w:b/>
          <w:sz w:val="28"/>
        </w:rPr>
        <w:t>Effective Dates</w:t>
      </w:r>
    </w:p>
    <w:p w14:paraId="63D42680" w14:textId="77777777" w:rsidR="004E2871" w:rsidRDefault="00D80B8E">
      <w:r>
        <w:rPr>
          <w:b/>
        </w:rPr>
        <w:t xml:space="preserve">Effective Start Term: </w:t>
      </w:r>
      <w:r>
        <w:t>[TO BE DETERMINED]</w:t>
      </w:r>
    </w:p>
    <w:p w14:paraId="5CD5FA61" w14:textId="77777777" w:rsidR="004E2871" w:rsidRDefault="00D80B8E">
      <w:r>
        <w:rPr>
          <w:b/>
        </w:rPr>
        <w:t xml:space="preserve">Effective Start Date: </w:t>
      </w:r>
      <w:r>
        <w:t>[TO BE DETERMINED]</w:t>
      </w:r>
    </w:p>
    <w:p w14:paraId="17F33B13" w14:textId="77777777" w:rsidR="004E2871" w:rsidRDefault="004E2871"/>
    <w:p w14:paraId="692E0797" w14:textId="77777777" w:rsidR="004E2871" w:rsidRDefault="00D80B8E">
      <w:r>
        <w:rPr>
          <w:b/>
          <w:sz w:val="28"/>
        </w:rPr>
        <w:t>Course Description for Catalog</w:t>
      </w:r>
    </w:p>
    <w:p w14:paraId="25E614D5" w14:textId="77777777" w:rsidR="004E2871" w:rsidRDefault="00D80B8E">
      <w:r>
        <w:t>This course provides essential cybersecurity knowledge aligned with industry frameworks and practices. Students study the NIST Cybersecurity Framework and workforce requirements, analyze various malware types and social engineering techniques, and learn to identify vulnerabilities, risks, and exploits. The course covers detection and analysis of cyber-attacks, the OWASP Top 10 web application vulnerabilities, and develops professional incident report writing skills. This foundational security course prepare</w:t>
      </w:r>
      <w:r>
        <w:t>s students for the CompTIA Security+ certification course.</w:t>
      </w:r>
    </w:p>
    <w:p w14:paraId="06B9F537" w14:textId="77777777" w:rsidR="004E2871" w:rsidRDefault="004E2871"/>
    <w:p w14:paraId="2700FD8C" w14:textId="77777777" w:rsidR="004E2871" w:rsidRDefault="00D80B8E">
      <w:r>
        <w:rPr>
          <w:b/>
          <w:sz w:val="28"/>
        </w:rPr>
        <w:t>Detailed Course-Specific Learning Outcomes</w:t>
      </w:r>
    </w:p>
    <w:p w14:paraId="6C0BB108" w14:textId="77777777" w:rsidR="004E2871" w:rsidRDefault="00D80B8E">
      <w:r>
        <w:t>Upon successful completion of this course, students will be able to:</w:t>
      </w:r>
    </w:p>
    <w:p w14:paraId="1793838F" w14:textId="77777777" w:rsidR="004E2871" w:rsidRDefault="00D80B8E">
      <w:pPr>
        <w:ind w:left="360"/>
      </w:pPr>
      <w:r>
        <w:t>1. Apply the NIST Cybersecurity Framework to organizational security planning</w:t>
      </w:r>
    </w:p>
    <w:p w14:paraId="112ABDF9" w14:textId="77777777" w:rsidR="004E2871" w:rsidRDefault="00D80B8E">
      <w:pPr>
        <w:ind w:left="360"/>
      </w:pPr>
      <w:r>
        <w:lastRenderedPageBreak/>
        <w:t>2. Identify and analyze various malware types and their behaviors</w:t>
      </w:r>
    </w:p>
    <w:p w14:paraId="2FC6B5B3" w14:textId="77777777" w:rsidR="004E2871" w:rsidRDefault="00D80B8E">
      <w:pPr>
        <w:ind w:left="360"/>
      </w:pPr>
      <w:r>
        <w:t>3. Recognize and defend against social engineering attack vectors</w:t>
      </w:r>
    </w:p>
    <w:p w14:paraId="75356F5D" w14:textId="77777777" w:rsidR="004E2871" w:rsidRDefault="00D80B8E">
      <w:pPr>
        <w:ind w:left="360"/>
      </w:pPr>
      <w:r>
        <w:t>4. Assess vulnerabilities, risks, and potential exploits in systems</w:t>
      </w:r>
    </w:p>
    <w:p w14:paraId="1DFE2CBC" w14:textId="77777777" w:rsidR="004E2871" w:rsidRDefault="00D80B8E">
      <w:pPr>
        <w:ind w:left="360"/>
      </w:pPr>
      <w:r>
        <w:t>5. Detect and analyze indicators of cyber-attacks</w:t>
      </w:r>
    </w:p>
    <w:p w14:paraId="3B06FC24" w14:textId="77777777" w:rsidR="004E2871" w:rsidRDefault="00D80B8E">
      <w:pPr>
        <w:ind w:left="360"/>
      </w:pPr>
      <w:r>
        <w:t>6. Explain the OWASP Top 10 web application security risks</w:t>
      </w:r>
    </w:p>
    <w:p w14:paraId="1603D4BC" w14:textId="77777777" w:rsidR="004E2871" w:rsidRDefault="00D80B8E">
      <w:pPr>
        <w:ind w:left="360"/>
      </w:pPr>
      <w:r>
        <w:t>7. Write professional incident reports following industry standards</w:t>
      </w:r>
    </w:p>
    <w:p w14:paraId="2C04FA1A" w14:textId="77777777" w:rsidR="004E2871" w:rsidRDefault="004E2871"/>
    <w:p w14:paraId="55FB8E10" w14:textId="77777777" w:rsidR="004E2871" w:rsidRDefault="00D80B8E">
      <w:r>
        <w:rPr>
          <w:b/>
          <w:sz w:val="28"/>
        </w:rPr>
        <w:t>Background Information</w:t>
      </w:r>
    </w:p>
    <w:p w14:paraId="2E85D4C1" w14:textId="77777777" w:rsidR="004E2871" w:rsidRDefault="00D80B8E">
      <w:r>
        <w:rPr>
          <w:b/>
        </w:rPr>
        <w:t xml:space="preserve">Intended Audience and Relevance: </w:t>
      </w:r>
      <w:r>
        <w:t>Students who have completed network administration (Course 3) and are preparing for security certification tracks.</w:t>
      </w:r>
    </w:p>
    <w:p w14:paraId="5F3FBAE4" w14:textId="77777777" w:rsidR="004E2871" w:rsidRDefault="00D80B8E">
      <w:r>
        <w:rPr>
          <w:b/>
        </w:rPr>
        <w:t xml:space="preserve">Course Number and Sequencing Rationale: </w:t>
      </w:r>
      <w:r>
        <w:t>Course 4 establishes security fundamentals before certification prep. Understanding threats and frameworks provides context for Security+ exam objectives. 3 credits for 80 hours of instruction.</w:t>
      </w:r>
    </w:p>
    <w:p w14:paraId="2AF1A14F" w14:textId="77777777" w:rsidR="004E2871" w:rsidRDefault="004E2871"/>
    <w:p w14:paraId="12C61D6F" w14:textId="77777777" w:rsidR="004E2871" w:rsidRDefault="00D80B8E">
      <w:r>
        <w:rPr>
          <w:b/>
          <w:sz w:val="28"/>
        </w:rPr>
        <w:t>Key Resources and Supporting Materials</w:t>
      </w:r>
    </w:p>
    <w:p w14:paraId="5563D49C" w14:textId="77777777" w:rsidR="004E2871" w:rsidRDefault="00D80B8E">
      <w:pPr>
        <w:ind w:left="360"/>
      </w:pPr>
      <w:r>
        <w:t>• NIST Cybersecurity Framework documentation</w:t>
      </w:r>
    </w:p>
    <w:p w14:paraId="71E041BB" w14:textId="77777777" w:rsidR="004E2871" w:rsidRDefault="00D80B8E">
      <w:pPr>
        <w:ind w:left="360"/>
      </w:pPr>
      <w:r>
        <w:t>• OWASP Testing Guide</w:t>
      </w:r>
    </w:p>
    <w:p w14:paraId="434693B3" w14:textId="77777777" w:rsidR="004E2871" w:rsidRDefault="00D80B8E">
      <w:pPr>
        <w:ind w:left="360"/>
      </w:pPr>
      <w:r>
        <w:t>• Malware analysis resources and sandboxes</w:t>
      </w:r>
    </w:p>
    <w:p w14:paraId="059D221B" w14:textId="77777777" w:rsidR="004E2871" w:rsidRDefault="00D80B8E">
      <w:pPr>
        <w:ind w:left="360"/>
      </w:pPr>
      <w:r>
        <w:t>• Industry incident report templates</w:t>
      </w:r>
    </w:p>
    <w:p w14:paraId="783224BF" w14:textId="77777777" w:rsidR="004E2871" w:rsidRDefault="004E2871"/>
    <w:p w14:paraId="36B8A368" w14:textId="77777777" w:rsidR="004E2871" w:rsidRDefault="00D80B8E">
      <w:r>
        <w:rPr>
          <w:b/>
          <w:sz w:val="28"/>
        </w:rPr>
        <w:t>Topics Covered</w:t>
      </w:r>
    </w:p>
    <w:p w14:paraId="64619589" w14:textId="77777777" w:rsidR="004E2871" w:rsidRDefault="00D80B8E">
      <w:pPr>
        <w:ind w:left="360"/>
      </w:pPr>
      <w:r>
        <w:t>• NIST Framework and cybersecurity workforce</w:t>
      </w:r>
    </w:p>
    <w:p w14:paraId="0EB290EC" w14:textId="77777777" w:rsidR="004E2871" w:rsidRDefault="00D80B8E">
      <w:pPr>
        <w:ind w:left="360"/>
      </w:pPr>
      <w:r>
        <w:t>• Malware types and analysis</w:t>
      </w:r>
    </w:p>
    <w:p w14:paraId="736E73A4" w14:textId="77777777" w:rsidR="004E2871" w:rsidRDefault="00D80B8E">
      <w:pPr>
        <w:ind w:left="360"/>
      </w:pPr>
      <w:r>
        <w:t>• Social engineering techniques</w:t>
      </w:r>
    </w:p>
    <w:p w14:paraId="6F574679" w14:textId="77777777" w:rsidR="004E2871" w:rsidRDefault="00D80B8E">
      <w:pPr>
        <w:ind w:left="360"/>
      </w:pPr>
      <w:r>
        <w:t>• Vulnerabilities, risks, and exploits</w:t>
      </w:r>
    </w:p>
    <w:p w14:paraId="02377F61" w14:textId="77777777" w:rsidR="004E2871" w:rsidRDefault="00D80B8E">
      <w:pPr>
        <w:ind w:left="360"/>
      </w:pPr>
      <w:r>
        <w:t>• Cyber-attack detection and analysis</w:t>
      </w:r>
    </w:p>
    <w:p w14:paraId="261E639D" w14:textId="77777777" w:rsidR="004E2871" w:rsidRDefault="00D80B8E">
      <w:pPr>
        <w:ind w:left="360"/>
      </w:pPr>
      <w:r>
        <w:t>• OWASP Top 10 attacks</w:t>
      </w:r>
    </w:p>
    <w:p w14:paraId="76E03A6D" w14:textId="77777777" w:rsidR="004E2871" w:rsidRDefault="00D80B8E">
      <w:pPr>
        <w:ind w:left="360"/>
      </w:pPr>
      <w:r>
        <w:lastRenderedPageBreak/>
        <w:t>• Incident report writing</w:t>
      </w:r>
    </w:p>
    <w:p w14:paraId="132E67E1" w14:textId="77777777" w:rsidR="004E2871" w:rsidRDefault="00D80B8E">
      <w:pPr>
        <w:ind w:left="360"/>
      </w:pPr>
      <w:r>
        <w:t>• Digital forensics fundamentals</w:t>
      </w:r>
    </w:p>
    <w:p w14:paraId="7653D503" w14:textId="77777777" w:rsidR="004E2871" w:rsidRDefault="004E2871"/>
    <w:p w14:paraId="091FCFBA" w14:textId="77777777" w:rsidR="004E2871" w:rsidRDefault="00D80B8E">
      <w:r>
        <w:rPr>
          <w:b/>
          <w:sz w:val="28"/>
        </w:rPr>
        <w:t>Content Overlap</w:t>
      </w:r>
    </w:p>
    <w:p w14:paraId="2470BAF5" w14:textId="77777777" w:rsidR="004E2871" w:rsidRDefault="00D80B8E">
      <w:r>
        <w:t>This course is part of the IT &amp; Cybersecurity Fundamentals certificate program. Content is designed to build sequentially with minimal overlap with existing departmental offerings. See Cover Sheet for program-wide information.</w:t>
      </w:r>
    </w:p>
    <w:p w14:paraId="13C11F2D" w14:textId="77777777" w:rsidR="004E2871" w:rsidRDefault="004E2871"/>
    <w:p w14:paraId="72D5B07A" w14:textId="77777777" w:rsidR="004E2871" w:rsidRDefault="00D80B8E">
      <w:pPr>
        <w:jc w:val="center"/>
      </w:pPr>
      <w:r>
        <w:rPr>
          <w:i/>
          <w:sz w:val="20"/>
        </w:rPr>
        <w:t>See Cover Sheet for common course information (mode of instruction, faculty requirements, enrollment, equipment, etc.)</w:t>
      </w:r>
    </w:p>
    <w:sectPr w:rsidR="004E28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5619354">
    <w:abstractNumId w:val="8"/>
  </w:num>
  <w:num w:numId="2" w16cid:durableId="214002464">
    <w:abstractNumId w:val="6"/>
  </w:num>
  <w:num w:numId="3" w16cid:durableId="1502698431">
    <w:abstractNumId w:val="5"/>
  </w:num>
  <w:num w:numId="4" w16cid:durableId="24331484">
    <w:abstractNumId w:val="4"/>
  </w:num>
  <w:num w:numId="5" w16cid:durableId="598803337">
    <w:abstractNumId w:val="7"/>
  </w:num>
  <w:num w:numId="6" w16cid:durableId="679820971">
    <w:abstractNumId w:val="3"/>
  </w:num>
  <w:num w:numId="7" w16cid:durableId="1406487519">
    <w:abstractNumId w:val="2"/>
  </w:num>
  <w:num w:numId="8" w16cid:durableId="1388383609">
    <w:abstractNumId w:val="1"/>
  </w:num>
  <w:num w:numId="9" w16cid:durableId="1143238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E9A"/>
    <w:rsid w:val="0029639D"/>
    <w:rsid w:val="00326F90"/>
    <w:rsid w:val="004E2871"/>
    <w:rsid w:val="00923F1E"/>
    <w:rsid w:val="00AA1D8D"/>
    <w:rsid w:val="00B47730"/>
    <w:rsid w:val="00CB0664"/>
    <w:rsid w:val="00D80B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FD088F"/>
  <w14:defaultImageDpi w14:val="300"/>
  <w15:docId w15:val="{19CCD4C0-DDFF-44DB-9443-AEC61A08E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420</Words>
  <Characters>2395</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 Kitchens</cp:lastModifiedBy>
  <cp:revision>2</cp:revision>
  <dcterms:created xsi:type="dcterms:W3CDTF">2026-01-26T21:16:00Z</dcterms:created>
  <dcterms:modified xsi:type="dcterms:W3CDTF">2026-01-26T21:16:00Z</dcterms:modified>
  <cp:category/>
</cp:coreProperties>
</file>