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How to access CEDS</w:t>
      </w:r>
    </w:p>
    <w:p>
      <w:pPr>
        <w:pStyle w:val="Normal"/>
        <w:jc w:val="center"/>
        <w:rPr>
          <w:b/>
          <w:b/>
          <w:bCs/>
          <w:sz w:val="28"/>
          <w:szCs w:val="28"/>
        </w:rPr>
      </w:pPr>
      <w:r>
        <w:rPr>
          <w:b/>
          <w:bCs/>
          <w:sz w:val="28"/>
          <w:szCs w:val="28"/>
        </w:rPr>
        <w:t xml:space="preserve">(Login information for </w:t>
      </w:r>
      <w:r>
        <w:rPr>
          <w:b/>
          <w:bCs/>
          <w:sz w:val="28"/>
          <w:szCs w:val="28"/>
          <w:u w:val="single"/>
        </w:rPr>
        <w:t>C</w:t>
      </w:r>
      <w:r>
        <w:rPr>
          <w:b/>
          <w:bCs/>
          <w:sz w:val="28"/>
          <w:szCs w:val="28"/>
        </w:rPr>
        <w:t xml:space="preserve">omputational </w:t>
      </w:r>
      <w:r>
        <w:rPr>
          <w:b/>
          <w:bCs/>
          <w:sz w:val="28"/>
          <w:szCs w:val="28"/>
          <w:u w:val="single"/>
        </w:rPr>
        <w:t>E</w:t>
      </w:r>
      <w:r>
        <w:rPr>
          <w:b/>
          <w:bCs/>
          <w:sz w:val="28"/>
          <w:szCs w:val="28"/>
        </w:rPr>
        <w:t xml:space="preserve">nvironment for </w:t>
      </w:r>
      <w:r>
        <w:rPr>
          <w:b/>
          <w:bCs/>
          <w:sz w:val="28"/>
          <w:szCs w:val="28"/>
          <w:u w:val="single"/>
        </w:rPr>
        <w:t>D</w:t>
      </w:r>
      <w:r>
        <w:rPr>
          <w:b/>
          <w:bCs/>
          <w:sz w:val="28"/>
          <w:szCs w:val="28"/>
        </w:rPr>
        <w:t xml:space="preserve">ata </w:t>
      </w:r>
      <w:r>
        <w:rPr>
          <w:b/>
          <w:bCs/>
          <w:sz w:val="28"/>
          <w:szCs w:val="28"/>
          <w:u w:val="single"/>
        </w:rPr>
        <w:t>S</w:t>
      </w:r>
      <w:r>
        <w:rPr>
          <w:b/>
          <w:bCs/>
          <w:sz w:val="28"/>
          <w:szCs w:val="28"/>
        </w:rPr>
        <w:t>cience)</w:t>
      </w:r>
    </w:p>
    <w:p>
      <w:pPr>
        <w:pStyle w:val="ListParagraph"/>
        <w:numPr>
          <w:ilvl w:val="0"/>
          <w:numId w:val="1"/>
        </w:numPr>
        <w:rPr/>
      </w:pPr>
      <w:r>
        <w:rPr/>
        <w:t xml:space="preserve">Connect with the web client: </w:t>
      </w:r>
      <w:hyperlink r:id="rId2">
        <w:bookmarkStart w:id="0" w:name="__DdeLink__90_2627852939"/>
        <w:r>
          <w:rPr>
            <w:rStyle w:val="InternetLink"/>
            <w:rFonts w:cs="Segoe UI" w:ascii="Segoe UI" w:hAnsi="Segoe UI"/>
            <w:highlight w:val="white"/>
            <w:u w:val="none"/>
          </w:rPr>
          <w:t>https://rdweb.wvd.microsoft.com/arm/webclient</w:t>
        </w:r>
      </w:hyperlink>
      <w:bookmarkEnd w:id="0"/>
    </w:p>
    <w:p>
      <w:pPr>
        <w:pStyle w:val="ListParagraph"/>
        <w:numPr>
          <w:ilvl w:val="0"/>
          <w:numId w:val="1"/>
        </w:numPr>
        <w:rPr/>
      </w:pPr>
      <w:r>
        <w:rPr/>
        <w:t>You will land on a Microsoft login page and be prompted to enter your credentials – this is your UVA email address (</w:t>
      </w:r>
      <w:hyperlink r:id="rId3">
        <w:r>
          <w:rPr>
            <w:rStyle w:val="InternetLink"/>
          </w:rPr>
          <w:t>user@virginia.edu</w:t>
        </w:r>
      </w:hyperlink>
      <w:r>
        <w:rPr/>
        <w:t xml:space="preserve">) and the password you use to access other UVA resources (like Collab, SIS or MS OneDrive). </w:t>
      </w:r>
    </w:p>
    <w:p>
      <w:pPr>
        <w:pStyle w:val="ListParagraph"/>
        <w:rPr/>
      </w:pPr>
      <w:r>
        <w:rPr/>
        <w:t xml:space="preserve">                        </w:t>
      </w:r>
      <w:r>
        <w:rPr/>
        <w:drawing>
          <wp:inline distT="0" distB="0" distL="0" distR="0">
            <wp:extent cx="2400300" cy="157861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4"/>
                    <a:stretch>
                      <a:fillRect/>
                    </a:stretch>
                  </pic:blipFill>
                  <pic:spPr bwMode="auto">
                    <a:xfrm>
                      <a:off x="0" y="0"/>
                      <a:ext cx="2400300" cy="1578610"/>
                    </a:xfrm>
                    <a:prstGeom prst="rect">
                      <a:avLst/>
                    </a:prstGeom>
                  </pic:spPr>
                </pic:pic>
              </a:graphicData>
            </a:graphic>
          </wp:inline>
        </w:drawing>
      </w:r>
    </w:p>
    <w:p>
      <w:pPr>
        <w:pStyle w:val="ListParagraph"/>
        <w:numPr>
          <w:ilvl w:val="0"/>
          <w:numId w:val="1"/>
        </w:numPr>
        <w:rPr/>
      </w:pPr>
      <w:r>
        <w:rPr/>
        <w:t xml:space="preserve">If you see a Netbadge login page, use the computing ID (left side of the @virginia.edu address) and the password for Collab, SIS or OneDrive. </w:t>
      </w:r>
    </w:p>
    <w:p>
      <w:pPr>
        <w:pStyle w:val="ListParagraph"/>
        <w:rPr/>
      </w:pPr>
      <w:r>
        <w:rPr/>
      </w:r>
    </w:p>
    <w:p>
      <w:pPr>
        <w:pStyle w:val="ListParagraph"/>
        <w:rPr/>
      </w:pPr>
      <w:r>
        <w:rPr/>
        <w:t xml:space="preserve">                </w:t>
      </w:r>
      <w:r>
        <w:rPr/>
        <w:drawing>
          <wp:inline distT="0" distB="0" distL="0" distR="0">
            <wp:extent cx="3340100" cy="2178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3340100" cy="2178050"/>
                    </a:xfrm>
                    <a:prstGeom prst="rect">
                      <a:avLst/>
                    </a:prstGeom>
                  </pic:spPr>
                </pic:pic>
              </a:graphicData>
            </a:graphic>
          </wp:inline>
        </w:drawing>
      </w:r>
    </w:p>
    <w:p>
      <w:pPr>
        <w:pStyle w:val="ListParagraph"/>
        <w:rPr/>
      </w:pPr>
      <w:r>
        <w:rPr/>
      </w:r>
    </w:p>
    <w:p>
      <w:pPr>
        <w:pStyle w:val="ListParagraph"/>
        <w:numPr>
          <w:ilvl w:val="0"/>
          <w:numId w:val="1"/>
        </w:numPr>
        <w:rPr/>
      </w:pPr>
      <w:r>
        <w:rPr/>
        <w:t>You may encounter an extra security step (Duo 2-factor authentication) – in which case choose an option and respond accordingly:</w:t>
      </w:r>
    </w:p>
    <w:p>
      <w:pPr>
        <w:pStyle w:val="ListParagraph"/>
        <w:rPr/>
      </w:pPr>
      <w:r>
        <w:rPr/>
        <w:t xml:space="preserve">           </w:t>
      </w:r>
      <w:r>
        <w:rPr/>
        <w:drawing>
          <wp:inline distT="0" distB="0" distL="0" distR="0">
            <wp:extent cx="3959860" cy="172720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6"/>
                    <a:stretch>
                      <a:fillRect/>
                    </a:stretch>
                  </pic:blipFill>
                  <pic:spPr bwMode="auto">
                    <a:xfrm>
                      <a:off x="0" y="0"/>
                      <a:ext cx="3959860" cy="1727200"/>
                    </a:xfrm>
                    <a:prstGeom prst="rect">
                      <a:avLst/>
                    </a:prstGeom>
                  </pic:spPr>
                </pic:pic>
              </a:graphicData>
            </a:graphic>
          </wp:inline>
        </w:drawing>
      </w:r>
    </w:p>
    <w:p>
      <w:pPr>
        <w:pStyle w:val="ListParagraph"/>
        <w:rPr/>
      </w:pPr>
      <w:r>
        <w:rPr/>
      </w:r>
    </w:p>
    <w:p>
      <w:pPr>
        <w:pStyle w:val="ListParagraph"/>
        <w:numPr>
          <w:ilvl w:val="0"/>
          <w:numId w:val="1"/>
        </w:numPr>
        <w:rPr/>
      </w:pPr>
      <w:r>
        <w:rPr/>
        <w:t>Once you enter your information, you will be taken to web page with 2 options for remote desktop. Choose the first one entitled “Data Science Virtual Desktop”:</w:t>
      </w:r>
    </w:p>
    <w:p>
      <w:pPr>
        <w:pStyle w:val="Normal"/>
        <w:rPr/>
      </w:pPr>
      <w:r>
        <mc:AlternateContent>
          <mc:Choice Requires="wps">
            <w:drawing>
              <wp:anchor behindDoc="0" distT="0" distB="0" distL="0" distR="0" simplePos="0" locked="0" layoutInCell="1" allowOverlap="1" relativeHeight="2" wp14:anchorId="412B38B0">
                <wp:simplePos x="0" y="0"/>
                <wp:positionH relativeFrom="column">
                  <wp:posOffset>1790700</wp:posOffset>
                </wp:positionH>
                <wp:positionV relativeFrom="paragraph">
                  <wp:posOffset>1321435</wp:posOffset>
                </wp:positionV>
                <wp:extent cx="1264285" cy="269240"/>
                <wp:effectExtent l="19050" t="19050" r="12700" b="36195"/>
                <wp:wrapNone/>
                <wp:docPr id="4" name="Arrow: Left 4"/>
                <a:graphic xmlns:a="http://schemas.openxmlformats.org/drawingml/2006/main">
                  <a:graphicData uri="http://schemas.microsoft.com/office/word/2010/wordprocessingShape">
                    <wps:wsp>
                      <wps:cNvSpPr/>
                      <wps:spPr>
                        <a:xfrm>
                          <a:off x="0" y="0"/>
                          <a:ext cx="1263600" cy="268560"/>
                        </a:xfrm>
                        <a:prstGeom prst="leftArrow">
                          <a:avLst>
                            <a:gd name="adj1" fmla="val 50000"/>
                            <a:gd name="adj2" fmla="val 50000"/>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rrow: Left 4" fillcolor="red" stroked="t" style="position:absolute;margin-left:141pt;margin-top:104.05pt;width:99.45pt;height:21.1pt" wp14:anchorId="412B38B0" type="shapetype_66">
                <w10:wrap type="none"/>
                <v:fill o:detectmouseclick="t" type="solid" color2="aqua"/>
                <v:stroke color="#325490" weight="12600" joinstyle="miter" endcap="flat"/>
              </v:shape>
            </w:pict>
          </mc:Fallback>
        </mc:AlternateContent>
      </w:r>
      <w:r>
        <w:rPr/>
        <w:t xml:space="preserve">                                 </w:t>
      </w:r>
      <w:r>
        <w:rPr/>
        <w:drawing>
          <wp:inline distT="0" distB="0" distL="0" distR="0">
            <wp:extent cx="3702050" cy="257048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7"/>
                    <a:stretch>
                      <a:fillRect/>
                    </a:stretch>
                  </pic:blipFill>
                  <pic:spPr bwMode="auto">
                    <a:xfrm>
                      <a:off x="0" y="0"/>
                      <a:ext cx="3702050" cy="2570480"/>
                    </a:xfrm>
                    <a:prstGeom prst="rect">
                      <a:avLst/>
                    </a:prstGeom>
                  </pic:spPr>
                </pic:pic>
              </a:graphicData>
            </a:graphic>
          </wp:inline>
        </w:drawing>
      </w:r>
      <w:r>
        <w:rPr/>
        <w:t xml:space="preserve">  </w:t>
      </w:r>
    </w:p>
    <w:p>
      <w:pPr>
        <w:pStyle w:val="ListParagraph"/>
        <w:numPr>
          <w:ilvl w:val="0"/>
          <w:numId w:val="1"/>
        </w:numPr>
        <w:rPr/>
      </w:pPr>
      <w:r>
        <w:rPr/>
        <w:t>Click the remote desktop icon to open the Data Science Virtual Desktop. You will be prompted for information about accessing local resources – click the box to allow “File Transer (preview)”, then click Allow:</w:t>
      </w:r>
    </w:p>
    <w:p>
      <w:pPr>
        <w:pStyle w:val="Normal"/>
        <w:rPr/>
      </w:pPr>
      <w:r>
        <w:rPr/>
        <w:t xml:space="preserve">                                     </w:t>
      </w:r>
      <w:r>
        <w:rPr/>
        <w:drawing>
          <wp:inline distT="0" distB="0" distL="0" distR="0">
            <wp:extent cx="3763645" cy="207010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8"/>
                    <a:stretch>
                      <a:fillRect/>
                    </a:stretch>
                  </pic:blipFill>
                  <pic:spPr bwMode="auto">
                    <a:xfrm>
                      <a:off x="0" y="0"/>
                      <a:ext cx="3763645" cy="2070100"/>
                    </a:xfrm>
                    <a:prstGeom prst="rect">
                      <a:avLst/>
                    </a:prstGeom>
                  </pic:spPr>
                </pic:pic>
              </a:graphicData>
            </a:graphic>
          </wp:inline>
        </w:drawing>
      </w:r>
    </w:p>
    <w:p>
      <w:pPr>
        <w:pStyle w:val="ListParagraph"/>
        <w:numPr>
          <w:ilvl w:val="0"/>
          <w:numId w:val="1"/>
        </w:numPr>
        <w:rPr/>
      </w:pPr>
      <w:r>
        <w:rPr/>
        <w:t>You will see a dialog box that says Connecting and launching “Remote Desktop” – starting your VM, this may take up to 5 mins. Allow this process to FULLY complete.</w:t>
      </w:r>
    </w:p>
    <w:p>
      <w:pPr>
        <w:pStyle w:val="ListParagraph"/>
        <w:rPr/>
      </w:pPr>
      <w:r>
        <w:rPr/>
      </w:r>
    </w:p>
    <w:p>
      <w:pPr>
        <w:pStyle w:val="ListParagraph"/>
        <w:rPr/>
      </w:pPr>
      <w:r>
        <w:rPr/>
        <w:t xml:space="preserve">                   </w:t>
      </w:r>
      <w:r>
        <w:rPr/>
        <w:drawing>
          <wp:inline distT="0" distB="0" distL="0" distR="0">
            <wp:extent cx="3784600" cy="182880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9"/>
                    <a:stretch>
                      <a:fillRect/>
                    </a:stretch>
                  </pic:blipFill>
                  <pic:spPr bwMode="auto">
                    <a:xfrm>
                      <a:off x="0" y="0"/>
                      <a:ext cx="3784600" cy="1828800"/>
                    </a:xfrm>
                    <a:prstGeom prst="rect">
                      <a:avLst/>
                    </a:prstGeom>
                  </pic:spPr>
                </pic:pic>
              </a:graphicData>
            </a:graphic>
          </wp:inline>
        </w:drawing>
      </w:r>
    </w:p>
    <w:p>
      <w:pPr>
        <w:pStyle w:val="ListParagraph"/>
        <w:rPr/>
      </w:pPr>
      <w:r>
        <w:rPr/>
      </w:r>
    </w:p>
    <w:p>
      <w:pPr>
        <w:pStyle w:val="ListParagraph"/>
        <w:numPr>
          <w:ilvl w:val="0"/>
          <w:numId w:val="1"/>
        </w:numPr>
        <w:rPr/>
      </w:pPr>
      <w:r>
        <w:rPr/>
        <w:t>Once more, you will be prompted for your UVA credentials – again, use the same computing ID and password you used before, and hit submit:</w:t>
      </w:r>
    </w:p>
    <w:p>
      <w:pPr>
        <w:pStyle w:val="Normal"/>
        <w:rPr/>
      </w:pPr>
      <w:r>
        <w:rPr/>
        <w:t xml:space="preserve">                                   </w:t>
      </w:r>
      <w:r>
        <w:rPr/>
        <w:drawing>
          <wp:inline distT="0" distB="0" distL="0" distR="0">
            <wp:extent cx="3745230" cy="213995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0"/>
                    <a:stretch>
                      <a:fillRect/>
                    </a:stretch>
                  </pic:blipFill>
                  <pic:spPr bwMode="auto">
                    <a:xfrm>
                      <a:off x="0" y="0"/>
                      <a:ext cx="3745230" cy="2139950"/>
                    </a:xfrm>
                    <a:prstGeom prst="rect">
                      <a:avLst/>
                    </a:prstGeom>
                  </pic:spPr>
                </pic:pic>
              </a:graphicData>
            </a:graphic>
          </wp:inline>
        </w:drawing>
      </w:r>
    </w:p>
    <w:p>
      <w:pPr>
        <w:pStyle w:val="ListParagraph"/>
        <w:numPr>
          <w:ilvl w:val="0"/>
          <w:numId w:val="1"/>
        </w:numPr>
        <w:rPr/>
      </w:pPr>
      <w:r>
        <w:rPr/>
        <w:t>Your profile will be created and you will then see the base CEDS working desktop:</w:t>
      </w:r>
    </w:p>
    <w:p>
      <w:pPr>
        <w:pStyle w:val="ListParagraph"/>
        <w:rPr/>
      </w:pPr>
      <w:r>
        <w:rPr/>
      </w:r>
    </w:p>
    <w:p>
      <w:pPr>
        <w:pStyle w:val="ListParagraph"/>
        <w:rPr/>
      </w:pPr>
      <w:r>
        <w:rPr/>
        <w:t xml:space="preserve">  </w:t>
      </w:r>
      <w:r>
        <w:rPr/>
        <w:drawing>
          <wp:inline distT="0" distB="0" distL="0" distR="0">
            <wp:extent cx="4990465" cy="251460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1"/>
                    <a:stretch>
                      <a:fillRect/>
                    </a:stretch>
                  </pic:blipFill>
                  <pic:spPr bwMode="auto">
                    <a:xfrm>
                      <a:off x="0" y="0"/>
                      <a:ext cx="4990465" cy="2514600"/>
                    </a:xfrm>
                    <a:prstGeom prst="rect">
                      <a:avLst/>
                    </a:prstGeom>
                  </pic:spPr>
                </pic:pic>
              </a:graphicData>
            </a:graphic>
          </wp:inline>
        </w:drawing>
      </w:r>
    </w:p>
    <w:p>
      <w:pPr>
        <w:pStyle w:val="ListParagraph"/>
        <w:rPr/>
      </w:pPr>
      <w:r>
        <w:rPr/>
      </w:r>
    </w:p>
    <w:p>
      <w:pPr>
        <w:pStyle w:val="ListParagraph"/>
        <w:numPr>
          <w:ilvl w:val="0"/>
          <w:numId w:val="1"/>
        </w:numPr>
        <w:rPr/>
      </w:pPr>
      <w:r>
        <w:drawing>
          <wp:anchor behindDoc="0" distT="0" distB="0" distL="114300" distR="114300" simplePos="0" locked="0" layoutInCell="1" allowOverlap="1" relativeHeight="3">
            <wp:simplePos x="0" y="0"/>
            <wp:positionH relativeFrom="column">
              <wp:posOffset>1936750</wp:posOffset>
            </wp:positionH>
            <wp:positionV relativeFrom="paragraph">
              <wp:posOffset>361950</wp:posOffset>
            </wp:positionV>
            <wp:extent cx="1086485" cy="704850"/>
            <wp:effectExtent l="0" t="0" r="0" b="0"/>
            <wp:wrapSquare wrapText="bothSides"/>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2"/>
                    <a:stretch>
                      <a:fillRect/>
                    </a:stretch>
                  </pic:blipFill>
                  <pic:spPr bwMode="auto">
                    <a:xfrm>
                      <a:off x="0" y="0"/>
                      <a:ext cx="1086485" cy="704850"/>
                    </a:xfrm>
                    <a:prstGeom prst="rect">
                      <a:avLst/>
                    </a:prstGeom>
                  </pic:spPr>
                </pic:pic>
              </a:graphicData>
            </a:graphic>
          </wp:anchor>
        </w:drawing>
      </w:r>
      <w:r>
        <w:rPr/>
        <w:t>S</w:t>
      </w:r>
      <w:r>
        <w:rPr/>
        <w:t>uccess! You are now in the CEDS environment. Please note that you can minimize this browser session just like any other web session by utilizing standard browser functionality (for example, underscore in Chrome:</w:t>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To end your session, you can simply close the browser window as you would normally do or sign out of the remote desktop client (upper left, open your profile and sign out):</w:t>
      </w:r>
    </w:p>
    <w:p>
      <w:pPr>
        <w:pStyle w:val="ListParagraph"/>
        <w:rPr/>
      </w:pPr>
      <w:r>
        <w:rPr/>
        <w:t xml:space="preserve"> </w:t>
      </w:r>
    </w:p>
    <w:p>
      <w:pPr>
        <w:pStyle w:val="ListParagraph"/>
        <w:rPr/>
      </w:pPr>
      <w:r>
        <w:rPr/>
        <w:t xml:space="preserve">                       </w:t>
      </w:r>
      <w:r>
        <w:rPr/>
        <w:drawing>
          <wp:inline distT="0" distB="0" distL="0" distR="0">
            <wp:extent cx="2830195" cy="88265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3"/>
                    <a:stretch>
                      <a:fillRect/>
                    </a:stretch>
                  </pic:blipFill>
                  <pic:spPr bwMode="auto">
                    <a:xfrm>
                      <a:off x="0" y="0"/>
                      <a:ext cx="2830195" cy="882650"/>
                    </a:xfrm>
                    <a:prstGeom prst="rect">
                      <a:avLst/>
                    </a:prstGeom>
                  </pic:spPr>
                </pic:pic>
              </a:graphicData>
            </a:graphic>
          </wp:inline>
        </w:drawing>
      </w:r>
      <w:r>
        <w:rPr/>
        <w:t xml:space="preserve">  </w:t>
      </w:r>
    </w:p>
    <w:p>
      <w:pPr>
        <w:pStyle w:val="ListParagraph"/>
        <w:rPr/>
      </w:pPr>
      <w:r>
        <w:rPr/>
      </w:r>
    </w:p>
    <w:p>
      <w:pPr>
        <w:pStyle w:val="ListParagraph"/>
        <w:rPr/>
      </w:pPr>
      <w:r>
        <w:rPr/>
        <w:t>OR</w:t>
      </w:r>
    </w:p>
    <w:p>
      <w:pPr>
        <w:pStyle w:val="ListParagraph"/>
        <w:rPr/>
      </w:pPr>
      <w:r>
        <w:rPr/>
      </w:r>
    </w:p>
    <w:p>
      <w:pPr>
        <w:pStyle w:val="ListParagraph"/>
        <w:spacing w:before="0" w:after="160"/>
        <w:ind w:left="720" w:hanging="0"/>
        <w:contextualSpacing/>
        <w:rPr/>
      </w:pPr>
      <w:r>
        <w:rPr/>
        <w:t xml:space="preserve">                        </w:t>
      </w:r>
      <w:r>
        <w:rPr/>
        <w:drawing>
          <wp:inline distT="0" distB="0" distL="0" distR="0">
            <wp:extent cx="2566035" cy="134810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4"/>
                    <a:stretch>
                      <a:fillRect/>
                    </a:stretch>
                  </pic:blipFill>
                  <pic:spPr bwMode="auto">
                    <a:xfrm>
                      <a:off x="0" y="0"/>
                      <a:ext cx="2566035" cy="134810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c79bb"/>
    <w:rPr>
      <w:color w:val="0000FF"/>
      <w:u w:val="single"/>
    </w:rPr>
  </w:style>
  <w:style w:type="character" w:styleId="UnresolvedMention">
    <w:name w:val="Unresolved Mention"/>
    <w:basedOn w:val="DefaultParagraphFont"/>
    <w:uiPriority w:val="99"/>
    <w:semiHidden/>
    <w:unhideWhenUsed/>
    <w:qFormat/>
    <w:rsid w:val="005c79bb"/>
    <w:rPr>
      <w:color w:val="605E5C"/>
      <w:shd w:fill="E1DFDD" w:val="clear"/>
    </w:rPr>
  </w:style>
  <w:style w:type="character" w:styleId="ListLabel1">
    <w:name w:val="ListLabel 1"/>
    <w:qFormat/>
    <w:rPr>
      <w:rFonts w:ascii="Segoe UI" w:hAnsi="Segoe UI" w:cs="Segoe UI"/>
      <w:u w:val="none"/>
      <w:shd w:fill="FFFFFF" w:val="clear"/>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c79b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dweb.wvd.microsoft.com/arm/webclient" TargetMode="External"/><Relationship Id="rId3" Type="http://schemas.openxmlformats.org/officeDocument/2006/relationships/hyperlink" Target="mailto:user@virginia.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24512E37E6774285EAA73C65E11C26" ma:contentTypeVersion="2" ma:contentTypeDescription="Create a new document." ma:contentTypeScope="" ma:versionID="77a8fe5baf4840571b269b8edc655419">
  <xsd:schema xmlns:xsd="http://www.w3.org/2001/XMLSchema" xmlns:xs="http://www.w3.org/2001/XMLSchema" xmlns:p="http://schemas.microsoft.com/office/2006/metadata/properties" xmlns:ns2="867752e4-511e-40d7-b3ef-db718366e5b8" targetNamespace="http://schemas.microsoft.com/office/2006/metadata/properties" ma:root="true" ma:fieldsID="6fa3dbadfcd64ab3bb9e2043e1eb05ec" ns2:_="">
    <xsd:import namespace="867752e4-511e-40d7-b3ef-db718366e5b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752e4-511e-40d7-b3ef-db718366e5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9A7F4D-F299-4AF5-BE56-C03CA8D35E05}"/>
</file>

<file path=customXml/itemProps2.xml><?xml version="1.0" encoding="utf-8"?>
<ds:datastoreItem xmlns:ds="http://schemas.openxmlformats.org/officeDocument/2006/customXml" ds:itemID="{8D36A67C-79D3-4A2F-8BCD-295CA40FCF3E}"/>
</file>

<file path=customXml/itemProps3.xml><?xml version="1.0" encoding="utf-8"?>
<ds:datastoreItem xmlns:ds="http://schemas.openxmlformats.org/officeDocument/2006/customXml" ds:itemID="{79972875-762C-4C26-BE01-6549E72E4E9D}"/>
</file>

<file path=docProps/app.xml><?xml version="1.0" encoding="utf-8"?>
<Properties xmlns="http://schemas.openxmlformats.org/officeDocument/2006/extended-properties" xmlns:vt="http://schemas.openxmlformats.org/officeDocument/2006/docPropsVTypes">
  <Template>Normal</Template>
  <TotalTime>48</TotalTime>
  <Application>LibreOffice/6.2.8.2$Windows_X86_64 LibreOffice_project/f82ddfca21ebc1e222a662a32b25c0c9d20169ee</Application>
  <Pages>2</Pages>
  <Words>305</Words>
  <Characters>1525</Characters>
  <CharactersWithSpaces>2041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2021-08-09T17:40:00Z</dcterms:created>
  <dc:creator>Haas, Sue (vsh)</dc:creator>
  <dc:description/>
  <dc:language>en-US</dc:language>
  <cp:lastModifiedBy>Haas, Sue (vsh)</cp:lastModifiedBy>
  <dcterms:modified xsi:type="dcterms:W3CDTF">2021-08-10T13:12:00Z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0x0101007224512E37E6774285EAA73C65E11C26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