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aps/>
          <w:color w:val="2E75B6"/>
          <w:spacing w:val="200"/>
          <w:sz w:val="22"/>
          <w:szCs w:val="22"/>
        </w:rPr>
        <w:t xml:space="preserve">PROJECT CHECKLIST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Culex pipiens Complex Pangenome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Snakemake Pipeline – Task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Tyler Maire and Collaborators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University of Maryland Global Campus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Instructions: Print this document or use it digitally. Check off each task as completed. Each phase must be complete before downstream phases can run.</w:t>
      </w:r>
    </w:p>
    <w:p>
      <w:pPr>
        <w:sectPr>
          <w:pgSz w:w="12240" w:h="15840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Phase 0: Project Setup (Week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and Environment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GitHub repository (culex-pangenome)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GitHub repo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directory structure (workflow/rules/, workflow/envs/, workflow/scripts/, config/, results/, resources/)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Directory 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.gitignore (exclude results/, resources/, *.fasta, *.zip)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config/config.yaml with all parameters and accessions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config.yaml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config/samples.tsv with 5 rows (4 ingroup + outgroup)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samples.tsv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master Snakefile with all include statements and rule all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Snakefile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 Snakemake and Mamba (conda install -c bioconda snakemake mamba)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snakemake --version works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dry run passes: snakemake -n --use-conda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No errors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Onboarding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team members clone repository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Local copies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team members complete Snakemake tutorial (2 hrs)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Self-report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Assign rule file ownership (A: download/qc/annot/repeats, B: orthology/functional, C: phylo/families, D: synteny/figures)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Ownership doc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up branch protection on main (require PR review)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GitHub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Data Acquisition and QC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download.smk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workflow/envs/datasets.yaml (ncbi-datasets-cli)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datasets.yaml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download_genome rule in download.smk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download.smk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Cx. quinquefasciatus (GCF_015732765.1)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resources/genomes/Cx_quinquefasciatus.fasta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Cx. pallens (GCF_016801865.2)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resources/genomes/Cx_pallens.fasta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Cx. molestus (GCA_024516115.1)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resources/genomes/Cx_molestus.fasta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Cx. pipiens (GCA_963924435.1)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resources/genomes/Cx_pipiens.fasta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Cx. tarsalis outgroup (GCA_016859205.1)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resources/genomes/Cx_tarsalis.fasta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all 5 FASTA files are non-empty and chromosome-scale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Manual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qc.smk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workflow/envs/busco.yaml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busco.yaml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workflow/envs/quast.yaml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quast.yaml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busco rule (genome mode, diptera_odb10)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qc.smk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quast rule (all genomes combined)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qc.smk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BUSCO on all 5 genomes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results/busco/{sample}/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QUAST comparison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results/quast/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all BUSCO scores &gt;90% complete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Check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assembly stats in lab notebook (N50, size, scaffolds, GC%)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Lab notebook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2: Annotation Standardization (Weeks 2–4)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annotation.smk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workflow/envs/liftoff.yaml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liftoff.yaml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workflow/envs/gffread.yaml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gffread.yaml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liftoff rule (transfer Cx. quin. annotation to others)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annotation.smk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copy_ref_annotation rule (Cx. quin. keeps original GFF3)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annotation.smk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extract_proteins rule (gffread -y)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annotation.smk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busco_proteins rule (protein mode)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annotation.smk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Liftoff: Cx. quin. → Cx. pallens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results/annotation/Cx_pallens_liftoff.gff3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Liftoff: Cx. quin. → Cx. molestus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results/annotation/Cx_molestus_liftoff.gff3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Liftoff: Cx. quin. → Cx. pipiens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results/annotation/Cx_pipiens_liftoff.gff3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Liftoff: Cx. quin. → Cx. tarsalis (outgroup)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results/annotation/Cx_tarsalis_liftoff.gff3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Liftoff transfer rates (all &gt;85%?)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unmapped_features.txt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&lt;85%: switch to BRAKER3 de novo annotation (fallback plan)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Decision logged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A/Tyler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 proteins for all 5 genomes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results/proteins/{sample}.fa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BUSCO protein mode on all 5 proteomes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results/busco_proteins/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protein BUSCO scores &gt;85% complete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Check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3: Ortholog Inference and Pangenome (Weeks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orthology.smk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workflow/envs/orthofinder.yaml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orthofinder.yaml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setup_orthofinder_input rule (copy proteins to input dir)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orthology.smk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orthofinder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orthology.smk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OrthoFinder (expect 2–8 hours depending on hardware)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results/orthofinder/output/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Orthogroups.GeneCount.tsv exists and has all 5 species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Manual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Pangenome Partitioning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workflow/scripts/partition_pangenome.py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partition_pangenome.py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partition_pangenome rule in orthology.smk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orthology.smk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partitioning (core/shell/cloud/singletons for 4 ingroup forms)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partitioned_orthogroups.tsv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pangenome summary (N core, N shell, N cloud, N singletons)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pangenome_summary.tsv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Sanity check: core should be the majority of orthogroups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Manual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4: Functional Annotation and Enrichment (Weeks 5–7)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functional.smk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workflow/envs/eggnog.yaml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eggnog.yaml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eggNOG database (~44 GB, one-time)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resources/eggnog_data/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eggnog_mapper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functional.smk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eggNOG-mapper on all 5 proteomes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results/eggnog/{sample}.emapper.annotations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workflow/scripts/go_enrichment.R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go_enrichment.R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go_enrichment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functional.smk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GO enrichment (core vs. shell vs. cloud)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go_enrichment_results.tsv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Gene Family Counts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workflow/scripts/tabulate_key_families.py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tabulate_key_families.py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Tabulate P450, GST, CCE, OR, GR, IR, OBP, CSP, immune genes per form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key_family_counts.tsv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Flag any families with major copy number differences between forms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Lab notebook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5: Phylogenomics (Weeks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phylogenomics.smk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workflow/envs/mafft.yaml, trimal.yaml, iqtree.yaml, astral.yaml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4 env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workflow/scripts/extract_sco.py (extract single-copy orthologs)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extract_sco.py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align_sco rule (MAFFT --auto)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phylogenomics.smk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trim_alignment rule (trimAl -automated1)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phylogenomics.smk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workflow/scripts/concatenate_alignments.py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concatenate_alignments.py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concatenate_alignments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phylogenomics.smk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iqtree_concat rule (MFP + 1000 UFBoot)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phylogenomics.smk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gene_trees rule (per-gene IQ-TREE)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phylogenomics.smk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astral rule (coalescent species tree)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phylogenomics.smk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concordance_factors rule (IQ-TREE --gcf --scf)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phylogenomics.smk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full phylogenomics pipeline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concat_tree.treefile + astral.nwk + concord.cf.tree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tree topology is reasonable (outgroup roots correctly)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Manual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where Cx. pallens falls (with pipiens or quinquefasciatus?)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Lab notebook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concordance factors (high or low for pallens branch?)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Lab notebook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6: Gene Family Evolution (Weeks 6–9)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gene_families.smk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workflow/envs/cafe.yaml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cafe.yaml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workflow/scripts/format_cafe_input.py (filter families, ultrametric tree)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format_cafe_input.py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prepare_cafe_input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gene_families.smk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cafe5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gene_families.smk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workflow/scripts/parse_cafe.py (extract significant families)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parse_cafe.py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parse_cafe_results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gene_families.smk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CAFE5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results/cafe/output/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Identify families with p &lt; 0.05 on specific branches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significant_families.tsv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Cross-reference significant families with eggNOG annotations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Lab notebook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Selection (Optional but Recommended)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workflow/envs/paml.yaml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paml.yaml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top 10–20 candidate families for PAML branch-site test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Candidate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PAML codeml on candidate families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PAML results per family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any genes under positive selection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Lab notebook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7: Synteny and Structural Variation (Weeks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synteny.smk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workflow/envs/minimap2.yaml (minimap2 + samtools)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minimap2.yaml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workflow/envs/syri.yaml (syri + plotsr)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syri.yaml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workflow/envs/mummer.yaml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mummer.yaml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minimap2_align rule (all 6 pairwise comparisons)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synteny.smk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syri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synteny.smk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plotsr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synteny.smk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nucmer_dotplot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synteny.smk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all 6 pairwise alignments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results/synteny/*.bam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SyRI on all 6 pairs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results/synteny/*_syri.out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plotsr synteny figure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results/figures/synteny_plot.pdf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all 6 nucmer dotplots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results/figures/dotplot_*.png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Chromosome 3 Inversion Analysis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workflow/scripts/check_3Rb_inversion.py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check_3Rb_inversion.py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Parse SyRI output for chr3 inversions specifically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3Rb_status_report.tsv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Determine if 3Rb is shared across forms or unique to quinquefasciatus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Lab notebook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8: Transposable Element Analysis (Weeks 7–10)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repeats.smk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workflow/envs/repeatmasker.yaml (RepeatModeler + RepeatMasker)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repeatmasker.yaml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repeatmodeler rule (build de novo library from Cx. quin.)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repeats.smk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repeatmasker rule (mask all 4 ingroup genomes with same library)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repeats.smk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RepeatModeler (~12–24 hrs)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custom_repeat_lib.fa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RepeatMasker on all 4 ingroup genomes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results/repeats/{sample}/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workflow/scripts/plot_te_landscape.R (Kimura divergence plots)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plot_te_landscape.R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te_landscape rule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repeats.smk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TE landscape comparison figure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te_landscape_comparison.pdf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 % genome masked per TE class per species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Lab notebook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TE-Gene Proximity (Optional)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workflow/scripts/te_gene_proximity.py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te_gene_proximity.py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TE proximity for core vs. accessory genes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te_proximity_results.tsv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9: Publication Figures (Weeks 8–12)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figures.smk – All 8 Manuscript Figures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1: Assembly overview (BUSCO bars + QUAST stats + ideograms)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fig1_assembly_overview.pdf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2a: UpSet plot (orthogroup sharing intersections)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fig2a_upset.pdf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2b: Flower/petal diagram (core center, form-specific petals)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fig2b_flower.pdf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2c: Pangenome accumulation curve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fig2c_accumulation.pdf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3: Species tree with bootstrap + concordance factors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fig3_species_tree.pdf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4: CAFE5 gene family evolution on tree branches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fig4_gene_family_evolution.pdf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5: Whole-genome synteny (plotsr multi-panel)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synteny_plot.pdf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6: GO enrichment heatmap (core vs. shell vs. cloud)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go_enrichment_heatmap.pdf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7: Key gene family copy number comparison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fig7_key_families.pdf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 8: TE landscape Kimura divergence plots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te_landscape_comparison.pdf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 Quality Checks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figures use consistent color palette across panels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Visual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figures have readable axis labels at print size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Visual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figures exported as PDF (vector) at 300+ DPI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File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Species names italicized in all figure labels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Visual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10: Pipeline Validation and Documentation (Weeks 10–12)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End-to-End Validation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 run: delete results/ and rerun snakemake --use-conda --cores 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Full pipeline completes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all expected output files exist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results/ tree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snakemake --report report.html and review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report.html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Generate DAG: snakemake --dag | dot -Tpng &gt; dag.png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dag.png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comprehensive README.md (overview, installation, usage, citation)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 all config.yaml parameters with comments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config.yaml 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LICENSE file (MIT or GPL-3.0)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LICENSE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CHANGELOG.md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CHANGELOG.md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 final pipeline to public GitHub repository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Public repo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Zenodo DOI for pipeline release (v1.0.0)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Zenodo DOI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Zenodo badge to README.md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README 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11: Manuscript Writing (Weeks 12–18)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Drafting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Introduction (background, gap, rationale, objectives)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Intro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Methods: Data acquisition and QC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Methods §2.1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Methods: Annotation standardization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Methods §2.2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Methods: Ortholog inference and pangenome partitioning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Methods §2.3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Methods: Functional annotation and enrichment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Methods §2.4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Methods: Phylogenomics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Methods §2.5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Methods: Gene family evolution and selection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Methods §2.6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Methods: Synteny and structural variation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Methods §2.7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Methods: Transposable element analysis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Methods §2.8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Methods: Snakemake pipeline and reproducibility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Methods §2.9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Results: Assembly comparison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 §3.1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Results: Pangenome composition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 §3.2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Results: Functional enrichment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 §3.3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Results: Species tree and concordance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 §3.4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Results: Gene family evolution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 §3.5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Results: Synteny and structural variants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 §3.6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Results: TE landscapes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Results §3.7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Discussion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Discussion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Abstract (last, after all sections complete)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Abstract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and Polish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co-authors review complete draft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Comments collected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 integrates feedback and revises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Revised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Format for GBE (check author guidelines)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Formatted manuscript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Prepare supplementary materials (pipeline DOI, supp. tables, supp. figs)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Supp.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cover letter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Cover letter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12: Submission (Weeks 18–22)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7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/ 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Pre-Submission Checklist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figures embedded at correct resolution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File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accession numbers verified in manuscript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Text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 GitHub URL and Zenodo DOI included in Data Availability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Text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author names, affiliations, and ORCIDs correct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Text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Reference list complete and formatted for CSE name-year (GBE style)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Text 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Conflict of interest statement prepared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to GBE via ScholarOne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Confirmation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rejected: revise and submit to BMC Genomics (backup)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Resubmission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Post-Submission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Respond to reviewer comments (if revisions requested)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Revised manuscript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preprint to bioRxiv (optional, discuss with team)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D"/>
                <w:sz w:val="17"/>
                <w:szCs w:val="17"/>
              </w:rPr>
              <w:t xml:space="preserve">bioRxiv DOI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Reference: Who Owns What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Manuscript Sections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 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download.smk, qc.smk, annotation.smk, repeats.smk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Methods 2.1–2.2, 2.8; Results 3.1, 3.7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 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orthology.smk, functional.smk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Methods 2.3–2.4; Results 3.2–3.3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 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phylogenomics.smk, gene_families.smk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Methods 2.5–2.6; Results 3.4–3.5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 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synteny.smk, figures.smk (coordination)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Methods 2.7; Results 3.6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Snakefile, config, README, repo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Introduction, Discussion, Abstract, Methods 2.9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Cx. pipiens Pangenome –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2026-03-30T01:42:50.828Z</dcterms:created>
  <dcterms:modified xsi:type="dcterms:W3CDTF">2026-03-30T01:42:50.830Z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