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Tyler Lara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Tyler Lara</dc:creator>
  <cp:keywords/>
  <dcterms:created xsi:type="dcterms:W3CDTF">2025-09-30T18:15:07Z</dcterms:created>
  <dcterms:modified xsi:type="dcterms:W3CDTF">2025-09-30T18:15:07Z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