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5DD" w:rsidRDefault="00D33F55">
      <w:r>
        <w:rPr>
          <w:noProof/>
        </w:rPr>
        <w:drawing>
          <wp:inline distT="0" distB="0" distL="0" distR="0" wp14:anchorId="5F65E8EC" wp14:editId="61F33B5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E6BCCC-DBEF-44FC-B321-AFC7DF9836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33F55" w:rsidRDefault="00D33F55"/>
    <w:p w:rsidR="00D33F55" w:rsidRDefault="00D33F55">
      <w:r>
        <w:rPr>
          <w:noProof/>
        </w:rPr>
        <w:drawing>
          <wp:inline distT="0" distB="0" distL="0" distR="0" wp14:anchorId="77AE22CC" wp14:editId="6E79DB9A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920254A-2A2B-425D-BF24-24CEE1EC4D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33F55" w:rsidRDefault="00D33F55"/>
    <w:p w:rsidR="00D33F55" w:rsidRDefault="00D33F55">
      <w:r>
        <w:rPr>
          <w:noProof/>
        </w:rPr>
        <w:lastRenderedPageBreak/>
        <w:drawing>
          <wp:inline distT="0" distB="0" distL="0" distR="0" wp14:anchorId="5AD990FB" wp14:editId="679BE105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E8B001D-15B9-46CC-B541-2D660BE744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33F55" w:rsidRDefault="00D33F55"/>
    <w:p w:rsidR="00D33F55" w:rsidRDefault="00D33F55">
      <w:r>
        <w:rPr>
          <w:noProof/>
        </w:rPr>
        <w:drawing>
          <wp:inline distT="0" distB="0" distL="0" distR="0" wp14:anchorId="5EFCCD6D" wp14:editId="2361BF38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4A69C27-F8BD-4455-9945-9A44DE56E3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D3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55"/>
    <w:rsid w:val="00D33F55"/>
    <w:rsid w:val="00DE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7311"/>
  <w15:chartTrackingRefBased/>
  <w15:docId w15:val="{C2274059-E645-4B78-96B8-17DAD1E5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Steering</a:t>
            </a:r>
            <a:r>
              <a:rPr lang="en-US" baseline="0"/>
              <a:t> 0-100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Sheet2!$D$2:$D$100</c:f>
              <c:numCache>
                <c:formatCode>General</c:formatCode>
                <c:ptCount val="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-0.15</c:v>
                </c:pt>
                <c:pt idx="6">
                  <c:v>-0.35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-0.05</c:v>
                </c:pt>
                <c:pt idx="11">
                  <c:v>-0.2</c:v>
                </c:pt>
                <c:pt idx="12">
                  <c:v>-0.4</c:v>
                </c:pt>
                <c:pt idx="13">
                  <c:v>-0.55000009999999999</c:v>
                </c:pt>
                <c:pt idx="14">
                  <c:v>-0.75000020000000001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-0.1</c:v>
                </c:pt>
                <c:pt idx="21">
                  <c:v>-0.25</c:v>
                </c:pt>
                <c:pt idx="22">
                  <c:v>-0.45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-0.1</c:v>
                </c:pt>
                <c:pt idx="27">
                  <c:v>-0.25</c:v>
                </c:pt>
                <c:pt idx="28">
                  <c:v>-0.45</c:v>
                </c:pt>
                <c:pt idx="29">
                  <c:v>0</c:v>
                </c:pt>
                <c:pt idx="30">
                  <c:v>-0.05</c:v>
                </c:pt>
                <c:pt idx="31">
                  <c:v>-0.25</c:v>
                </c:pt>
                <c:pt idx="32">
                  <c:v>-0.4</c:v>
                </c:pt>
                <c:pt idx="33">
                  <c:v>0</c:v>
                </c:pt>
                <c:pt idx="34">
                  <c:v>-0.1</c:v>
                </c:pt>
                <c:pt idx="35">
                  <c:v>-0.3</c:v>
                </c:pt>
                <c:pt idx="36">
                  <c:v>0</c:v>
                </c:pt>
                <c:pt idx="37">
                  <c:v>0</c:v>
                </c:pt>
                <c:pt idx="38">
                  <c:v>-0.15</c:v>
                </c:pt>
                <c:pt idx="39">
                  <c:v>-0.35</c:v>
                </c:pt>
                <c:pt idx="40">
                  <c:v>0</c:v>
                </c:pt>
                <c:pt idx="41">
                  <c:v>0</c:v>
                </c:pt>
                <c:pt idx="42">
                  <c:v>-0.15</c:v>
                </c:pt>
                <c:pt idx="43">
                  <c:v>-0.35</c:v>
                </c:pt>
                <c:pt idx="44">
                  <c:v>0</c:v>
                </c:pt>
                <c:pt idx="45">
                  <c:v>-0.05</c:v>
                </c:pt>
                <c:pt idx="46">
                  <c:v>-0.2</c:v>
                </c:pt>
                <c:pt idx="47">
                  <c:v>-0.4</c:v>
                </c:pt>
                <c:pt idx="48">
                  <c:v>0</c:v>
                </c:pt>
                <c:pt idx="49">
                  <c:v>0</c:v>
                </c:pt>
                <c:pt idx="50">
                  <c:v>-0.15</c:v>
                </c:pt>
                <c:pt idx="51">
                  <c:v>0</c:v>
                </c:pt>
                <c:pt idx="52">
                  <c:v>0</c:v>
                </c:pt>
                <c:pt idx="53">
                  <c:v>-0.1</c:v>
                </c:pt>
                <c:pt idx="54">
                  <c:v>-0.3</c:v>
                </c:pt>
                <c:pt idx="55">
                  <c:v>0</c:v>
                </c:pt>
                <c:pt idx="56">
                  <c:v>0</c:v>
                </c:pt>
                <c:pt idx="57">
                  <c:v>-0.2</c:v>
                </c:pt>
                <c:pt idx="58">
                  <c:v>-0.35</c:v>
                </c:pt>
                <c:pt idx="59">
                  <c:v>0</c:v>
                </c:pt>
                <c:pt idx="60">
                  <c:v>0</c:v>
                </c:pt>
                <c:pt idx="61">
                  <c:v>-0.2</c:v>
                </c:pt>
                <c:pt idx="62">
                  <c:v>0</c:v>
                </c:pt>
                <c:pt idx="63">
                  <c:v>0</c:v>
                </c:pt>
                <c:pt idx="64">
                  <c:v>-0.1</c:v>
                </c:pt>
                <c:pt idx="65">
                  <c:v>-0.3</c:v>
                </c:pt>
                <c:pt idx="66">
                  <c:v>0</c:v>
                </c:pt>
                <c:pt idx="67">
                  <c:v>-0.05</c:v>
                </c:pt>
                <c:pt idx="68">
                  <c:v>-0.25</c:v>
                </c:pt>
                <c:pt idx="69">
                  <c:v>0</c:v>
                </c:pt>
                <c:pt idx="70">
                  <c:v>0</c:v>
                </c:pt>
                <c:pt idx="71">
                  <c:v>-0.2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-0.15</c:v>
                </c:pt>
                <c:pt idx="79">
                  <c:v>0</c:v>
                </c:pt>
                <c:pt idx="80">
                  <c:v>0</c:v>
                </c:pt>
                <c:pt idx="81">
                  <c:v>-0.05</c:v>
                </c:pt>
                <c:pt idx="82">
                  <c:v>-0.2</c:v>
                </c:pt>
                <c:pt idx="83">
                  <c:v>-0.4</c:v>
                </c:pt>
                <c:pt idx="84">
                  <c:v>0</c:v>
                </c:pt>
                <c:pt idx="85">
                  <c:v>0</c:v>
                </c:pt>
                <c:pt idx="86">
                  <c:v>-0.2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-0.1</c:v>
                </c:pt>
                <c:pt idx="91">
                  <c:v>-0.25</c:v>
                </c:pt>
                <c:pt idx="92">
                  <c:v>0</c:v>
                </c:pt>
                <c:pt idx="93">
                  <c:v>0</c:v>
                </c:pt>
                <c:pt idx="94">
                  <c:v>-0.05</c:v>
                </c:pt>
                <c:pt idx="95">
                  <c:v>-0.25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81-48E9-BF26-E6F13C7182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7035832"/>
        <c:axId val="477035504"/>
      </c:scatterChart>
      <c:valAx>
        <c:axId val="477035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035504"/>
        <c:crosses val="autoZero"/>
        <c:crossBetween val="midCat"/>
      </c:valAx>
      <c:valAx>
        <c:axId val="47703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035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Throttle</a:t>
            </a:r>
            <a:r>
              <a:rPr lang="en-US" baseline="0"/>
              <a:t> 0-100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Sheet2!$E$2:$E$100</c:f>
              <c:numCache>
                <c:formatCode>General</c:formatCode>
                <c:ptCount val="99"/>
                <c:pt idx="0">
                  <c:v>5.4858700000000003E-2</c:v>
                </c:pt>
                <c:pt idx="1">
                  <c:v>0.24901180000000001</c:v>
                </c:pt>
                <c:pt idx="2">
                  <c:v>0.47382740000000001</c:v>
                </c:pt>
                <c:pt idx="3">
                  <c:v>0.72609869999999999</c:v>
                </c:pt>
                <c:pt idx="4">
                  <c:v>0.91607519999999998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D65-48C3-89CB-9123F52787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9650016"/>
        <c:axId val="829650672"/>
      </c:scatterChart>
      <c:valAx>
        <c:axId val="829650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9650672"/>
        <c:crosses val="autoZero"/>
        <c:crossBetween val="midCat"/>
      </c:valAx>
      <c:valAx>
        <c:axId val="82965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9650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Brake</a:t>
            </a:r>
            <a:r>
              <a:rPr lang="en-US" baseline="0"/>
              <a:t> 0-100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Sheet2!$F$2:$F$100</c:f>
              <c:numCache>
                <c:formatCode>General</c:formatCode>
                <c:ptCount val="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BE-4EDC-8F99-15B021FF09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2512824"/>
        <c:axId val="842510200"/>
      </c:scatterChart>
      <c:valAx>
        <c:axId val="842512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510200"/>
        <c:crosses val="autoZero"/>
        <c:crossBetween val="midCat"/>
      </c:valAx>
      <c:valAx>
        <c:axId val="842510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512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</a:t>
            </a:r>
            <a:r>
              <a:rPr lang="en-US" baseline="0"/>
              <a:t> 0-100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Sheet2!$G$2:$G$100</c:f>
              <c:numCache>
                <c:formatCode>General</c:formatCode>
                <c:ptCount val="99"/>
                <c:pt idx="0">
                  <c:v>1.6643189999999999E-2</c:v>
                </c:pt>
                <c:pt idx="1">
                  <c:v>0.13825109999999999</c:v>
                </c:pt>
                <c:pt idx="2">
                  <c:v>0.48878050000000001</c:v>
                </c:pt>
                <c:pt idx="3">
                  <c:v>1.00068</c:v>
                </c:pt>
                <c:pt idx="4">
                  <c:v>1.6063529999999999</c:v>
                </c:pt>
                <c:pt idx="5">
                  <c:v>2.5082140000000002</c:v>
                </c:pt>
                <c:pt idx="6">
                  <c:v>3.4356969999999998</c:v>
                </c:pt>
                <c:pt idx="7">
                  <c:v>4.5999800000000004</c:v>
                </c:pt>
                <c:pt idx="8">
                  <c:v>5.5287179999999996</c:v>
                </c:pt>
                <c:pt idx="9">
                  <c:v>6.2206349999999997</c:v>
                </c:pt>
                <c:pt idx="10">
                  <c:v>7.1364419999999997</c:v>
                </c:pt>
                <c:pt idx="11">
                  <c:v>7.8102520000000002</c:v>
                </c:pt>
                <c:pt idx="12">
                  <c:v>8.681559</c:v>
                </c:pt>
                <c:pt idx="13">
                  <c:v>9.3131190000000004</c:v>
                </c:pt>
                <c:pt idx="14">
                  <c:v>10.12167</c:v>
                </c:pt>
                <c:pt idx="15">
                  <c:v>10.71218</c:v>
                </c:pt>
                <c:pt idx="16">
                  <c:v>11.67366</c:v>
                </c:pt>
                <c:pt idx="17">
                  <c:v>11.982480000000001</c:v>
                </c:pt>
                <c:pt idx="18">
                  <c:v>13.06244</c:v>
                </c:pt>
                <c:pt idx="19">
                  <c:v>13.730029999999999</c:v>
                </c:pt>
                <c:pt idx="20">
                  <c:v>14.53708</c:v>
                </c:pt>
                <c:pt idx="21">
                  <c:v>15.23471</c:v>
                </c:pt>
                <c:pt idx="22">
                  <c:v>16.044280000000001</c:v>
                </c:pt>
                <c:pt idx="23">
                  <c:v>16.836259999999999</c:v>
                </c:pt>
                <c:pt idx="24">
                  <c:v>17.68779</c:v>
                </c:pt>
                <c:pt idx="25">
                  <c:v>18.154620000000001</c:v>
                </c:pt>
                <c:pt idx="26">
                  <c:v>18.983429999999998</c:v>
                </c:pt>
                <c:pt idx="27">
                  <c:v>19.705490000000001</c:v>
                </c:pt>
                <c:pt idx="28">
                  <c:v>20.421040000000001</c:v>
                </c:pt>
                <c:pt idx="29">
                  <c:v>21.190290000000001</c:v>
                </c:pt>
                <c:pt idx="30">
                  <c:v>21.722719999999999</c:v>
                </c:pt>
                <c:pt idx="31">
                  <c:v>22.51071</c:v>
                </c:pt>
                <c:pt idx="32">
                  <c:v>23.069849999999999</c:v>
                </c:pt>
                <c:pt idx="33">
                  <c:v>23.76529</c:v>
                </c:pt>
                <c:pt idx="34">
                  <c:v>24.337910000000001</c:v>
                </c:pt>
                <c:pt idx="35">
                  <c:v>25.09076</c:v>
                </c:pt>
                <c:pt idx="36">
                  <c:v>25.621980000000001</c:v>
                </c:pt>
                <c:pt idx="37">
                  <c:v>26.37086</c:v>
                </c:pt>
                <c:pt idx="38">
                  <c:v>26.935469999999999</c:v>
                </c:pt>
                <c:pt idx="39">
                  <c:v>27.63701</c:v>
                </c:pt>
                <c:pt idx="40">
                  <c:v>28.186540000000001</c:v>
                </c:pt>
                <c:pt idx="41">
                  <c:v>28.92399</c:v>
                </c:pt>
                <c:pt idx="42">
                  <c:v>29.471260000000001</c:v>
                </c:pt>
                <c:pt idx="43">
                  <c:v>30.143270000000001</c:v>
                </c:pt>
                <c:pt idx="44">
                  <c:v>30.179670000000002</c:v>
                </c:pt>
                <c:pt idx="45">
                  <c:v>30.189499999999999</c:v>
                </c:pt>
                <c:pt idx="46">
                  <c:v>30.186720000000001</c:v>
                </c:pt>
                <c:pt idx="47">
                  <c:v>30.163129999999999</c:v>
                </c:pt>
                <c:pt idx="48">
                  <c:v>30.187249999999999</c:v>
                </c:pt>
                <c:pt idx="49">
                  <c:v>30.189800000000002</c:v>
                </c:pt>
                <c:pt idx="50">
                  <c:v>30.187460000000002</c:v>
                </c:pt>
                <c:pt idx="51">
                  <c:v>30.189990000000002</c:v>
                </c:pt>
                <c:pt idx="52">
                  <c:v>30.190059999999999</c:v>
                </c:pt>
                <c:pt idx="53">
                  <c:v>30.190359999999998</c:v>
                </c:pt>
                <c:pt idx="54">
                  <c:v>30.171220000000002</c:v>
                </c:pt>
                <c:pt idx="55">
                  <c:v>30.188300000000002</c:v>
                </c:pt>
                <c:pt idx="56">
                  <c:v>30.189029999999999</c:v>
                </c:pt>
                <c:pt idx="57">
                  <c:v>30.184149999999999</c:v>
                </c:pt>
                <c:pt idx="58">
                  <c:v>30.16817</c:v>
                </c:pt>
                <c:pt idx="59">
                  <c:v>30.1892</c:v>
                </c:pt>
                <c:pt idx="60">
                  <c:v>30.190079999999998</c:v>
                </c:pt>
                <c:pt idx="61">
                  <c:v>30.183199999999999</c:v>
                </c:pt>
                <c:pt idx="62">
                  <c:v>30.190249999999999</c:v>
                </c:pt>
                <c:pt idx="63">
                  <c:v>30.190339999999999</c:v>
                </c:pt>
                <c:pt idx="64">
                  <c:v>30.18947</c:v>
                </c:pt>
                <c:pt idx="65">
                  <c:v>30.17135</c:v>
                </c:pt>
                <c:pt idx="66">
                  <c:v>30.188310000000001</c:v>
                </c:pt>
                <c:pt idx="67">
                  <c:v>30.1905</c:v>
                </c:pt>
                <c:pt idx="68">
                  <c:v>30.17877</c:v>
                </c:pt>
                <c:pt idx="69">
                  <c:v>30.189409999999999</c:v>
                </c:pt>
                <c:pt idx="70">
                  <c:v>30.190359999999998</c:v>
                </c:pt>
                <c:pt idx="71">
                  <c:v>30.182790000000001</c:v>
                </c:pt>
                <c:pt idx="72">
                  <c:v>30.185549999999999</c:v>
                </c:pt>
                <c:pt idx="73">
                  <c:v>30.189579999999999</c:v>
                </c:pt>
                <c:pt idx="74">
                  <c:v>30.190110000000001</c:v>
                </c:pt>
                <c:pt idx="75">
                  <c:v>30.189019999999999</c:v>
                </c:pt>
                <c:pt idx="76">
                  <c:v>30.190090000000001</c:v>
                </c:pt>
                <c:pt idx="77">
                  <c:v>30.190290000000001</c:v>
                </c:pt>
                <c:pt idx="78">
                  <c:v>30.184999999999999</c:v>
                </c:pt>
                <c:pt idx="79">
                  <c:v>30.18487</c:v>
                </c:pt>
                <c:pt idx="80">
                  <c:v>30.189889999999998</c:v>
                </c:pt>
                <c:pt idx="81">
                  <c:v>30.190069999999999</c:v>
                </c:pt>
                <c:pt idx="82">
                  <c:v>30.181940000000001</c:v>
                </c:pt>
                <c:pt idx="83">
                  <c:v>30.159300000000002</c:v>
                </c:pt>
                <c:pt idx="84">
                  <c:v>30.188939999999999</c:v>
                </c:pt>
                <c:pt idx="85">
                  <c:v>30.18984</c:v>
                </c:pt>
                <c:pt idx="86">
                  <c:v>30.18308</c:v>
                </c:pt>
                <c:pt idx="87">
                  <c:v>30.19012</c:v>
                </c:pt>
                <c:pt idx="88">
                  <c:v>30.189969999999999</c:v>
                </c:pt>
                <c:pt idx="89">
                  <c:v>30.190300000000001</c:v>
                </c:pt>
                <c:pt idx="90">
                  <c:v>30.188379999999999</c:v>
                </c:pt>
                <c:pt idx="91">
                  <c:v>30.17492</c:v>
                </c:pt>
                <c:pt idx="92">
                  <c:v>30.190010000000001</c:v>
                </c:pt>
                <c:pt idx="93">
                  <c:v>30.189599999999999</c:v>
                </c:pt>
                <c:pt idx="94">
                  <c:v>30.190090000000001</c:v>
                </c:pt>
                <c:pt idx="95">
                  <c:v>30.177060000000001</c:v>
                </c:pt>
                <c:pt idx="96">
                  <c:v>30.18946</c:v>
                </c:pt>
                <c:pt idx="97">
                  <c:v>30.19022</c:v>
                </c:pt>
                <c:pt idx="98">
                  <c:v>30.190270000000002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E4A-487A-80D0-930D4E1E33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2502000"/>
        <c:axId val="842515448"/>
      </c:scatterChart>
      <c:valAx>
        <c:axId val="842502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515448"/>
        <c:crosses val="autoZero"/>
        <c:crossBetween val="midCat"/>
      </c:valAx>
      <c:valAx>
        <c:axId val="842515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502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Nolte</dc:creator>
  <cp:keywords/>
  <dc:description/>
  <cp:lastModifiedBy>Amber Nolte</cp:lastModifiedBy>
  <cp:revision>1</cp:revision>
  <dcterms:created xsi:type="dcterms:W3CDTF">2018-06-21T20:29:00Z</dcterms:created>
  <dcterms:modified xsi:type="dcterms:W3CDTF">2018-06-21T20:34:00Z</dcterms:modified>
</cp:coreProperties>
</file>