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77FF" w14:textId="77777777" w:rsidR="00E40765" w:rsidRPr="00E40765" w:rsidRDefault="00E40765" w:rsidP="00E40765">
      <w:pPr>
        <w:ind w:left="709" w:hanging="709"/>
        <w:rPr>
          <w:lang w:val="en-US"/>
        </w:rPr>
      </w:pPr>
      <w:r w:rsidRPr="00E40765">
        <w:rPr>
          <w:lang w:val="en-US"/>
        </w:rPr>
        <w:t>Conclusions from Crowdfunding Book</w:t>
      </w:r>
    </w:p>
    <w:p w14:paraId="4060676D" w14:textId="29855630" w:rsidR="00E40765" w:rsidRPr="00E40765" w:rsidRDefault="00E40765" w:rsidP="00E40765">
      <w:pPr>
        <w:pStyle w:val="ListParagraph"/>
        <w:numPr>
          <w:ilvl w:val="0"/>
          <w:numId w:val="4"/>
        </w:numPr>
        <w:rPr>
          <w:lang w:val="en-US"/>
        </w:rPr>
      </w:pPr>
      <w:r w:rsidRPr="00E40765">
        <w:rPr>
          <w:lang w:val="en-US"/>
        </w:rPr>
        <w:t xml:space="preserve">Audio and visual-audio art projects draw the most attention with the highest success rate </w:t>
      </w:r>
      <w:proofErr w:type="gramStart"/>
      <w:r w:rsidRPr="00E40765">
        <w:rPr>
          <w:lang w:val="en-US"/>
        </w:rPr>
        <w:t>and also</w:t>
      </w:r>
      <w:proofErr w:type="gramEnd"/>
      <w:r w:rsidRPr="00E40765">
        <w:rPr>
          <w:lang w:val="en-US"/>
        </w:rPr>
        <w:t xml:space="preserve"> have the highest failure rate.</w:t>
      </w:r>
    </w:p>
    <w:p w14:paraId="222611CB" w14:textId="77777777" w:rsidR="00E40765" w:rsidRPr="00E40765" w:rsidRDefault="00E40765" w:rsidP="00E40765">
      <w:pPr>
        <w:ind w:left="709"/>
        <w:rPr>
          <w:lang w:val="en-US"/>
        </w:rPr>
      </w:pPr>
    </w:p>
    <w:p w14:paraId="24466248" w14:textId="34AD2F65" w:rsidR="00E40765" w:rsidRPr="00E40765" w:rsidRDefault="00E40765" w:rsidP="00E40765">
      <w:pPr>
        <w:pStyle w:val="ListParagraph"/>
        <w:numPr>
          <w:ilvl w:val="0"/>
          <w:numId w:val="4"/>
        </w:numPr>
        <w:rPr>
          <w:lang w:val="en-US"/>
        </w:rPr>
      </w:pPr>
      <w:r w:rsidRPr="00E40765">
        <w:rPr>
          <w:lang w:val="en-US"/>
        </w:rPr>
        <w:t xml:space="preserve">Audiences from the Crowdfunding platform funded the most in traditional arts like theatre, documentaries, and photobooks. </w:t>
      </w:r>
    </w:p>
    <w:p w14:paraId="57C72AE1" w14:textId="6BA8BEAE" w:rsidR="00E40765" w:rsidRDefault="00E40765" w:rsidP="00E40765">
      <w:pPr>
        <w:ind w:left="1058" w:firstLine="11"/>
        <w:rPr>
          <w:lang w:val="en-US"/>
        </w:rPr>
      </w:pPr>
      <w:r w:rsidRPr="00E40765">
        <w:rPr>
          <w:lang w:val="en-US"/>
        </w:rPr>
        <w:t>Least interested in electronic arts like animation, web, games, wearable</w:t>
      </w:r>
    </w:p>
    <w:p w14:paraId="63F64ADC" w14:textId="77777777" w:rsidR="00E40765" w:rsidRPr="00E40765" w:rsidRDefault="00E40765" w:rsidP="00E40765">
      <w:pPr>
        <w:ind w:left="709"/>
        <w:rPr>
          <w:lang w:val="en-US"/>
        </w:rPr>
      </w:pPr>
    </w:p>
    <w:p w14:paraId="0EC4E09E" w14:textId="77A7FDF7" w:rsidR="00E40765" w:rsidRPr="00E40765" w:rsidRDefault="00E40765" w:rsidP="00E40765">
      <w:pPr>
        <w:pStyle w:val="ListParagraph"/>
        <w:numPr>
          <w:ilvl w:val="0"/>
          <w:numId w:val="4"/>
        </w:numPr>
        <w:rPr>
          <w:lang w:val="en-US"/>
        </w:rPr>
      </w:pPr>
      <w:r w:rsidRPr="00E40765">
        <w:rPr>
          <w:lang w:val="en-US"/>
        </w:rPr>
        <w:t>Crowdfunding platform has had a steady funding rate for over 10 years.</w:t>
      </w:r>
    </w:p>
    <w:p w14:paraId="546311A0" w14:textId="77777777" w:rsidR="00E40765" w:rsidRPr="00E40765" w:rsidRDefault="00E40765" w:rsidP="00E40765">
      <w:pPr>
        <w:rPr>
          <w:lang w:val="en-US"/>
        </w:rPr>
      </w:pPr>
    </w:p>
    <w:p w14:paraId="31E9CFF0" w14:textId="77777777" w:rsidR="00E40765" w:rsidRPr="00E40765" w:rsidRDefault="00E40765" w:rsidP="00E40765">
      <w:pPr>
        <w:ind w:left="709" w:hanging="709"/>
        <w:rPr>
          <w:lang w:val="en-US"/>
        </w:rPr>
      </w:pPr>
      <w:r w:rsidRPr="00E40765">
        <w:rPr>
          <w:lang w:val="en-US"/>
        </w:rPr>
        <w:t>Limitations of the dataset</w:t>
      </w:r>
    </w:p>
    <w:p w14:paraId="71DAE90D" w14:textId="65F44362" w:rsidR="00E40765" w:rsidRPr="00E40765" w:rsidRDefault="00E40765" w:rsidP="00E40765">
      <w:pPr>
        <w:pStyle w:val="ListParagraph"/>
        <w:numPr>
          <w:ilvl w:val="0"/>
          <w:numId w:val="5"/>
        </w:numPr>
        <w:rPr>
          <w:lang w:val="en-US"/>
        </w:rPr>
      </w:pPr>
      <w:r w:rsidRPr="00E40765">
        <w:rPr>
          <w:lang w:val="en-US"/>
        </w:rPr>
        <w:t>2020 shouldn’t be used to show the growth, because of special conditions throughout that year.</w:t>
      </w:r>
    </w:p>
    <w:p w14:paraId="1128D15B" w14:textId="77777777" w:rsidR="00E40765" w:rsidRPr="00E40765" w:rsidRDefault="00E40765" w:rsidP="00E40765">
      <w:pPr>
        <w:pStyle w:val="ListParagraph"/>
        <w:ind w:left="1449"/>
        <w:rPr>
          <w:lang w:val="en-US"/>
        </w:rPr>
      </w:pPr>
    </w:p>
    <w:p w14:paraId="762B80C5" w14:textId="05A535FE" w:rsidR="00E40765" w:rsidRPr="00E40765" w:rsidRDefault="00E40765" w:rsidP="00E40765">
      <w:pPr>
        <w:pStyle w:val="ListParagraph"/>
        <w:numPr>
          <w:ilvl w:val="0"/>
          <w:numId w:val="5"/>
        </w:numPr>
        <w:rPr>
          <w:lang w:val="en-US"/>
        </w:rPr>
      </w:pPr>
      <w:r w:rsidRPr="00E40765">
        <w:rPr>
          <w:lang w:val="en-US"/>
        </w:rPr>
        <w:t>We should have a worksheet that shows data of interest based on countries, to create better storytelling.</w:t>
      </w:r>
    </w:p>
    <w:p w14:paraId="6FED2DB8" w14:textId="77777777" w:rsidR="00E40765" w:rsidRPr="00E40765" w:rsidRDefault="00E40765" w:rsidP="00E40765">
      <w:pPr>
        <w:pStyle w:val="ListParagraph"/>
        <w:rPr>
          <w:lang w:val="en-US"/>
        </w:rPr>
      </w:pPr>
    </w:p>
    <w:p w14:paraId="5EBCA224" w14:textId="77777777" w:rsidR="00E40765" w:rsidRPr="00E40765" w:rsidRDefault="00E40765" w:rsidP="00E40765">
      <w:pPr>
        <w:pStyle w:val="ListParagraph"/>
        <w:ind w:left="1449"/>
        <w:rPr>
          <w:lang w:val="en-US"/>
        </w:rPr>
      </w:pPr>
    </w:p>
    <w:p w14:paraId="2DB1751E" w14:textId="17D86155" w:rsidR="00DF759B" w:rsidRDefault="00E40765" w:rsidP="00E40765">
      <w:pPr>
        <w:ind w:left="709"/>
        <w:rPr>
          <w:lang w:val="en-US"/>
        </w:rPr>
      </w:pPr>
      <w:r w:rsidRPr="00E40765">
        <w:rPr>
          <w:lang w:val="en-US"/>
        </w:rPr>
        <w:t>3.</w:t>
      </w:r>
      <w:r>
        <w:rPr>
          <w:lang w:val="en-US"/>
        </w:rPr>
        <w:tab/>
      </w:r>
      <w:r w:rsidRPr="00E40765">
        <w:rPr>
          <w:lang w:val="en-US"/>
        </w:rPr>
        <w:t>Growth per category, to see the differences of interest throughout different categories per year.</w:t>
      </w:r>
    </w:p>
    <w:p w14:paraId="1DDA9CCD" w14:textId="77777777" w:rsidR="00E40765" w:rsidRPr="00DF759B" w:rsidRDefault="00E40765" w:rsidP="00E40765">
      <w:pPr>
        <w:rPr>
          <w:lang w:val="en-US"/>
        </w:rPr>
      </w:pPr>
    </w:p>
    <w:sectPr w:rsidR="00E40765" w:rsidRPr="00DF759B" w:rsidSect="00E40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9AE"/>
    <w:multiLevelType w:val="hybridMultilevel"/>
    <w:tmpl w:val="32345CA4"/>
    <w:lvl w:ilvl="0" w:tplc="B6A0B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FC7F38"/>
    <w:multiLevelType w:val="hybridMultilevel"/>
    <w:tmpl w:val="283E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802AF"/>
    <w:multiLevelType w:val="hybridMultilevel"/>
    <w:tmpl w:val="3F76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3A08"/>
    <w:multiLevelType w:val="hybridMultilevel"/>
    <w:tmpl w:val="9EA6D864"/>
    <w:lvl w:ilvl="0" w:tplc="03FE942A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CD12A1"/>
    <w:multiLevelType w:val="hybridMultilevel"/>
    <w:tmpl w:val="F18E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497526">
    <w:abstractNumId w:val="1"/>
  </w:num>
  <w:num w:numId="2" w16cid:durableId="1091586872">
    <w:abstractNumId w:val="4"/>
  </w:num>
  <w:num w:numId="3" w16cid:durableId="1076822579">
    <w:abstractNumId w:val="2"/>
  </w:num>
  <w:num w:numId="4" w16cid:durableId="948317582">
    <w:abstractNumId w:val="0"/>
  </w:num>
  <w:num w:numId="5" w16cid:durableId="341207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9B"/>
    <w:rsid w:val="007E5A69"/>
    <w:rsid w:val="00970284"/>
    <w:rsid w:val="00DF759B"/>
    <w:rsid w:val="00E4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76B50"/>
  <w15:chartTrackingRefBased/>
  <w15:docId w15:val="{E32BA9A8-DCBC-AA43-9696-CD9B0FC3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Lam</dc:creator>
  <cp:keywords/>
  <dc:description/>
  <cp:lastModifiedBy>Tyler Lam</cp:lastModifiedBy>
  <cp:revision>1</cp:revision>
  <dcterms:created xsi:type="dcterms:W3CDTF">2023-06-15T22:00:00Z</dcterms:created>
  <dcterms:modified xsi:type="dcterms:W3CDTF">2023-06-15T22:42:00Z</dcterms:modified>
</cp:coreProperties>
</file>