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:rsidR="009B2C68" w:rsidRDefault="009B2C68" w:rsidP="009B2C68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9B2C68" w:rsidRDefault="009B2C68" w:rsidP="009B2C68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Chris </w:t>
      </w:r>
      <w:proofErr w:type="spellStart"/>
      <w:r>
        <w:rPr>
          <w:rFonts w:ascii="CalistoMT-Italic" w:hAnsi="CalistoMT-Italic" w:cs="CalistoMT-Italic"/>
          <w:i/>
          <w:iCs/>
        </w:rPr>
        <w:t>Jaster</w:t>
      </w:r>
      <w:proofErr w:type="spellEnd"/>
      <w:r>
        <w:rPr>
          <w:rFonts w:ascii="CalistoMT-Italic" w:hAnsi="CalistoMT-Italic" w:cs="CalistoMT-Italic"/>
          <w:i/>
          <w:iCs/>
        </w:rPr>
        <w:t xml:space="preserve">, Brandon Sun • email: cjaster@brandonsun.com • Fax: 1-204-727-0385 • Phone: 1-204-571-7386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Josh Jamieson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Emmanuel Thomas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0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Sam Greenberg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Testimony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Aregbesola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Daniel Thiessen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Alan Leung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1F37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Shane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Jaggard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Angus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Peng</w:t>
            </w:r>
            <w:proofErr w:type="spellEnd"/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Zaffar</w:t>
            </w:r>
            <w:proofErr w:type="spellEnd"/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Steven Cross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9B2C68"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9B2C68" w:rsidRDefault="009B2C68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Julian Avila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5D640A"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353FAF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9B2C6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Andrew Harder</w:t>
            </w:r>
          </w:p>
        </w:tc>
        <w:tc>
          <w:tcPr>
            <w:tcW w:w="1170" w:type="dxa"/>
          </w:tcPr>
          <w:p w:rsidR="00FB33A0" w:rsidRDefault="00BC4CB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BC4CB2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353F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</w:t>
      </w:r>
      <w:r w:rsidR="00BC4CB2">
        <w:rPr>
          <w:rFonts w:ascii="Futura-Bold" w:hAnsi="Futura-Bold" w:cs="Futura-Bold"/>
          <w:b/>
          <w:bCs/>
          <w:sz w:val="24"/>
          <w:szCs w:val="24"/>
        </w:rPr>
        <w:t xml:space="preserve">Jonathan Wolfe, </w:t>
      </w:r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Spencer Harrison, JR </w:t>
      </w:r>
      <w:proofErr w:type="spellStart"/>
      <w:r w:rsidR="009B2C68">
        <w:rPr>
          <w:rFonts w:ascii="Futura-Bold" w:hAnsi="Futura-Bold" w:cs="Futura-Bold"/>
          <w:b/>
          <w:bCs/>
          <w:sz w:val="24"/>
          <w:szCs w:val="24"/>
        </w:rPr>
        <w:t>Bucknell</w:t>
      </w:r>
      <w:proofErr w:type="spellEnd"/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, Marc Collier, </w:t>
      </w:r>
      <w:proofErr w:type="gramStart"/>
      <w:r w:rsidR="009B2C68">
        <w:rPr>
          <w:rFonts w:ascii="Futura-Bold" w:hAnsi="Futura-Bold" w:cs="Futura-Bold"/>
          <w:b/>
          <w:bCs/>
          <w:sz w:val="24"/>
          <w:szCs w:val="24"/>
        </w:rPr>
        <w:t>Mack</w:t>
      </w:r>
      <w:proofErr w:type="gramEnd"/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 Hayes</w:t>
      </w:r>
    </w:p>
    <w:p w:rsidR="009B2C68" w:rsidRDefault="009B2C68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Managers: Allan Palmer and Frank Cheng</w:t>
      </w: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DD4037" w:rsidRPr="00BC4CB2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proofErr w:type="gramStart"/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BC4CB2">
        <w:rPr>
          <w:rFonts w:ascii="Futura-Bold" w:hAnsi="Futura-Bold" w:cs="Futura-Bold"/>
          <w:b/>
          <w:bCs/>
          <w:sz w:val="24"/>
          <w:szCs w:val="24"/>
        </w:rPr>
        <w:softHyphen/>
      </w:r>
      <w:r w:rsidR="009B2C68">
        <w:rPr>
          <w:rFonts w:ascii="Futura-Bold" w:hAnsi="Futura-Bold" w:cs="Futura-Bold"/>
          <w:b/>
          <w:bCs/>
          <w:sz w:val="24"/>
          <w:szCs w:val="24"/>
        </w:rPr>
        <w:t>This year’s edition of the Lions are</w:t>
      </w:r>
      <w:proofErr w:type="gramEnd"/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 athletic and tenacious. Lead by the </w:t>
      </w:r>
      <w:proofErr w:type="gramStart"/>
      <w:r w:rsidR="009B2C68">
        <w:rPr>
          <w:rFonts w:ascii="Futura-Bold" w:hAnsi="Futura-Bold" w:cs="Futura-Bold"/>
          <w:b/>
          <w:bCs/>
          <w:sz w:val="24"/>
          <w:szCs w:val="24"/>
        </w:rPr>
        <w:t>high flying</w:t>
      </w:r>
      <w:proofErr w:type="gramEnd"/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 Daniel </w:t>
      </w:r>
      <w:proofErr w:type="spellStart"/>
      <w:r w:rsidR="009B2C68">
        <w:rPr>
          <w:rFonts w:ascii="Futura-Bold" w:hAnsi="Futura-Bold" w:cs="Futura-Bold"/>
          <w:b/>
          <w:bCs/>
          <w:sz w:val="24"/>
          <w:szCs w:val="24"/>
        </w:rPr>
        <w:t>Thiessen</w:t>
      </w:r>
      <w:proofErr w:type="spellEnd"/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, the </w:t>
      </w:r>
      <w:proofErr w:type="spellStart"/>
      <w:r w:rsidR="009B2C68">
        <w:rPr>
          <w:rFonts w:ascii="Futura-Bold" w:hAnsi="Futura-Bold" w:cs="Futura-Bold"/>
          <w:b/>
          <w:bCs/>
          <w:sz w:val="24"/>
          <w:szCs w:val="24"/>
        </w:rPr>
        <w:t>Glenlawn</w:t>
      </w:r>
      <w:proofErr w:type="spellEnd"/>
      <w:r w:rsidR="009B2C68">
        <w:rPr>
          <w:rFonts w:ascii="Futura-Bold" w:hAnsi="Futura-Bold" w:cs="Futura-Bold"/>
          <w:b/>
          <w:bCs/>
          <w:sz w:val="24"/>
          <w:szCs w:val="24"/>
        </w:rPr>
        <w:t xml:space="preserve"> Lions will look to set the tone for the upcoming season with a team effort in this year’s BSSI.</w:t>
      </w:r>
      <w:bookmarkStart w:id="0" w:name="_GoBack"/>
      <w:bookmarkEnd w:id="0"/>
    </w:p>
    <w:sectPr w:rsidR="00DD4037" w:rsidRPr="00BC4CB2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MT">
    <w:altName w:val="Calisto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altName w:val="Calisto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1F37E9"/>
    <w:rsid w:val="00353FAF"/>
    <w:rsid w:val="00383CA6"/>
    <w:rsid w:val="00484020"/>
    <w:rsid w:val="005D640A"/>
    <w:rsid w:val="00834351"/>
    <w:rsid w:val="009B2C68"/>
    <w:rsid w:val="00BC4CB2"/>
    <w:rsid w:val="00D2155B"/>
    <w:rsid w:val="00DD4037"/>
    <w:rsid w:val="00E902A6"/>
    <w:rsid w:val="00EA0470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Jonathan and Amy Wolfe</cp:lastModifiedBy>
  <cp:revision>2</cp:revision>
  <dcterms:created xsi:type="dcterms:W3CDTF">2015-11-30T04:57:00Z</dcterms:created>
  <dcterms:modified xsi:type="dcterms:W3CDTF">2015-11-30T04:57:00Z</dcterms:modified>
</cp:coreProperties>
</file>