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D4ED8"/>
          <w:sz w:val="52"/>
          <w:szCs w:val="52"/>
        </w:rPr>
        <w:t xml:space="preserve">New Trail Design LLC</w:t>
      </w:r>
    </w:p>
    <w:p>
      <w:pPr>
        <w:spacing w:after="80" w:before="0"/>
      </w:pPr>
      <w:r>
        <w:rPr>
          <w:rFonts w:ascii="Arial" w:cs="Arial" w:eastAsia="Arial" w:hAnsi="Arial"/>
          <w:b/>
          <w:bCs/>
          <w:color w:val="0F172A"/>
          <w:sz w:val="44"/>
          <w:szCs w:val="44"/>
        </w:rPr>
        <w:t xml:space="preserve">Tax Reference Guide</w:t>
      </w:r>
    </w:p>
    <w:p>
      <w:pPr>
        <w:spacing w:after="400" w:before="0"/>
      </w:pPr>
      <w:r>
        <w:rPr>
          <w:rFonts w:ascii="Arial" w:cs="Arial" w:eastAsia="Arial" w:hAnsi="Arial"/>
          <w:i/>
          <w:iCs/>
          <w:color w:val="64748B"/>
          <w:sz w:val="22"/>
          <w:szCs w:val="22"/>
        </w:rPr>
        <w:t xml:space="preserve">Federal &amp; Indiana State  ·  Tax Year 2026  ·  Greensburg, Indiana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3C7"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Heads up</w:t>
            </w:r>
          </w:p>
          <w:p>
            <w:pPr>
              <w:spacing w:after="0" w:before="0"/>
            </w:pPr>
            <w:r>
              <w:rPr>
                <w:rFonts w:ascii="Arial" w:cs="Arial" w:eastAsia="Arial" w:hAnsi="Arial"/>
                <w:color w:val="0F172A"/>
                <w:sz w:val="21"/>
                <w:szCs w:val="21"/>
              </w:rPr>
              <w:t xml:space="preserve">This is a personal reference guide, not legal or tax advice. Think of it as a study guide — it explains how taxes work for your situation. Always double-check with a CPA before you actually file anything.</w:t>
            </w:r>
          </w:p>
        </w:tc>
      </w:tr>
    </w:tbl>
    <w:p>
      <w:pPr>
        <w:spacing w:after="120" w:before="0"/>
      </w:pPr>
      <w:r>
        <w:t xml:space="preserve"/>
      </w:r>
    </w:p>
    <w:p>
      <w:pPr>
        <w:pStyle w:val="Heading1"/>
        <w:pBdr>
          <w:bottom w:val="single" w:color="1D4ED8" w:sz="8" w:space="4"/>
        </w:pBdr>
        <w:spacing w:after="180" w:before="400"/>
      </w:pPr>
      <w:r>
        <w:rPr>
          <w:rFonts w:ascii="Arial" w:cs="Arial" w:eastAsia="Arial" w:hAnsi="Arial"/>
          <w:b/>
          <w:bCs/>
          <w:color w:val="0F172A"/>
          <w:sz w:val="34"/>
          <w:szCs w:val="34"/>
        </w:rPr>
        <w:t xml:space="preserve">1. What Kind of Business Are You?</w:t>
      </w:r>
    </w:p>
    <w:p>
      <w:pPr>
        <w:spacing w:after="120" w:before="60"/>
      </w:pPr>
      <w:r>
        <w:rPr>
          <w:rFonts w:ascii="Arial" w:cs="Arial" w:eastAsia="Arial" w:hAnsi="Arial"/>
          <w:color w:val="0F172A"/>
          <w:sz w:val="22"/>
          <w:szCs w:val="22"/>
        </w:rPr>
        <w:t xml:space="preserve">Understanding your business structure is the first step — it determines how you file and what forms you use.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Your Situation</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Business name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New Trail Design LLC</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Business type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Single-member LLC (SMLLC) — you're the only owner</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How the IRS sees it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A "disregarded entity" — fancy term for: the IRS ignores the LLC and taxes you as a sole proprietor</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What that means</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You don't file a separate business tax return. All your business income and expenses go on your personal tax return.</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What you sell</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Custom software services — you build things for clients, they pay you</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Sales tax?</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Generally no — Indiana doesn't require sales tax on custom software services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Plain English</w:t>
            </w:r>
          </w:p>
          <w:p>
            <w:pPr>
              <w:spacing w:after="0" w:before="0"/>
            </w:pPr>
            <w:r>
              <w:rPr>
                <w:rFonts w:ascii="Arial" w:cs="Arial" w:eastAsia="Arial" w:hAnsi="Arial"/>
                <w:color w:val="0F172A"/>
                <w:sz w:val="21"/>
                <w:szCs w:val="21"/>
              </w:rPr>
              <w:t xml:space="preserve">Your LLC is just a legal protection shield — it doesn't change how the IRS taxes you. All your business money flows through to your personal tax return, just like a freelancer or contractor.</w:t>
            </w:r>
          </w:p>
        </w:tc>
      </w:tr>
    </w:tbl>
    <w:p>
      <w:pPr>
        <w:pageBreakBefore/>
      </w:pPr>
      <w:r>
        <w:t xml:space="preserve"/>
      </w:r>
    </w:p>
    <w:p>
      <w:pPr>
        <w:pStyle w:val="Heading1"/>
        <w:pBdr>
          <w:bottom w:val="single" w:color="1D4ED8" w:sz="8" w:space="4"/>
        </w:pBdr>
        <w:spacing w:after="180" w:before="400"/>
      </w:pPr>
      <w:r>
        <w:rPr>
          <w:rFonts w:ascii="Arial" w:cs="Arial" w:eastAsia="Arial" w:hAnsi="Arial"/>
          <w:b/>
          <w:bCs/>
          <w:color w:val="0F172A"/>
          <w:sz w:val="34"/>
          <w:szCs w:val="34"/>
        </w:rPr>
        <w:t xml:space="preserve">2. Federal Taxes — What You Owe the IRS</w:t>
      </w:r>
    </w:p>
    <w:p>
      <w:pPr>
        <w:pStyle w:val="Heading2"/>
        <w:spacing w:after="120" w:before="300"/>
      </w:pPr>
      <w:r>
        <w:rPr>
          <w:rFonts w:ascii="Arial" w:cs="Arial" w:eastAsia="Arial" w:hAnsi="Arial"/>
          <w:b/>
          <w:bCs/>
          <w:color w:val="1D4ED8"/>
          <w:sz w:val="26"/>
          <w:szCs w:val="26"/>
        </w:rPr>
        <w:t xml:space="preserve">2.1  Self-Employment Tax — The Big One</w:t>
      </w:r>
    </w:p>
    <w:p>
      <w:pPr>
        <w:spacing w:after="120" w:before="60"/>
      </w:pPr>
      <w:r>
        <w:rPr>
          <w:rFonts w:ascii="Arial" w:cs="Arial" w:eastAsia="Arial" w:hAnsi="Arial"/>
          <w:color w:val="0F172A"/>
          <w:sz w:val="22"/>
          <w:szCs w:val="22"/>
        </w:rPr>
        <w:t xml:space="preserve">This is the tax most self-employed people get surprised by. When you work a regular job, your employer pays half of your Social Security and Medicare taxes. When you work for yourself, you pay both halves. That's what self-employment tax 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The Details</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Total rate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15.3% of your net profit (what's left after expenses)</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Social Security part</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12.4% — goes toward your future Social Security benefits</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Medicare part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2.9% — goes toward Medicare (health insurance when you're older)</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The $400 rule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If you made less than $400 profit this year, you owe zero self-employment tax</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Silver lining</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You get to deduct half of this tax from your income — the IRS gives you that break because you're paying both sides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Real Example</w:t>
            </w:r>
          </w:p>
          <w:p>
            <w:pPr>
              <w:spacing w:after="0" w:before="0"/>
            </w:pPr>
            <w:r>
              <w:rPr>
                <w:rFonts w:ascii="Arial" w:cs="Arial" w:eastAsia="Arial" w:hAnsi="Arial"/>
                <w:color w:val="0F172A"/>
                <w:sz w:val="21"/>
                <w:szCs w:val="21"/>
              </w:rPr>
              <w:t xml:space="preserve">You net $5,000 this year after expenses. Self-employment tax = $5,000 × 92.35% × 15.3% = about $706. Then you subtract half of that ($353) from your taxable income. So you only pay income tax on $4,647, not the full $5,000.</w:t>
            </w:r>
          </w:p>
        </w:tc>
      </w:tr>
    </w:tbl>
    <w:p>
      <w:pPr>
        <w:pStyle w:val="Heading2"/>
        <w:spacing w:after="120" w:before="300"/>
      </w:pPr>
      <w:r>
        <w:rPr>
          <w:rFonts w:ascii="Arial" w:cs="Arial" w:eastAsia="Arial" w:hAnsi="Arial"/>
          <w:b/>
          <w:bCs/>
          <w:color w:val="1D4ED8"/>
          <w:sz w:val="26"/>
          <w:szCs w:val="26"/>
        </w:rPr>
        <w:t xml:space="preserve">2.2  Regular Income Tax — Probably Less Than You Think</w:t>
      </w:r>
    </w:p>
    <w:p>
      <w:pPr>
        <w:spacing w:after="120" w:before="60"/>
      </w:pPr>
      <w:r>
        <w:rPr>
          <w:rFonts w:ascii="Arial" w:cs="Arial" w:eastAsia="Arial" w:hAnsi="Arial"/>
          <w:color w:val="0F172A"/>
          <w:sz w:val="22"/>
          <w:szCs w:val="22"/>
        </w:rPr>
        <w:t xml:space="preserve">After self-employment tax, your remaining income is taxed at regular income tax rates. The good news: there's a standard deduction that wipes out a big chunk of your income before you're taxed on it.</w:t>
      </w:r>
    </w:p>
    <w:p>
      <w:pPr>
        <w:spacing w:after="120" w:before="0"/>
      </w:pPr>
      <w:r>
        <w:t xml:space="preserve"/>
      </w:r>
    </w:p>
    <w:p>
      <w:pPr>
        <w:spacing w:after="120" w:before="60"/>
      </w:pPr>
      <w:r>
        <w:rPr>
          <w:rFonts w:ascii="Arial" w:cs="Arial" w:eastAsia="Arial" w:hAnsi="Arial"/>
          <w:color w:val="0F172A"/>
          <w:sz w:val="22"/>
          <w:szCs w:val="22"/>
        </w:rPr>
        <w:t xml:space="preserve">The standard deduction for a single person in 2024 is $14,600. That means if your total income is under $14,600, you owe zero federal income tax (though you may still owe self-employment tax).</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Tax Rate</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Income Range (2024)</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10%</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$0 – $11,600 of income</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12%</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$11,601 – $47,150</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22%</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$47,151 – $100,525</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24%</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$100,526 – $191,950</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32%+</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Above $191,950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What this means for you right now</w:t>
            </w:r>
          </w:p>
          <w:p>
            <w:pPr>
              <w:spacing w:after="0" w:before="0"/>
            </w:pPr>
            <w:r>
              <w:rPr>
                <w:rFonts w:ascii="Arial" w:cs="Arial" w:eastAsia="Arial" w:hAnsi="Arial"/>
                <w:color w:val="0F172A"/>
                <w:sz w:val="21"/>
                <w:szCs w:val="21"/>
              </w:rPr>
              <w:t xml:space="preserve">At your income level, your effective income tax rate will likely be 0–12% after the standard deduction. Your self-employment tax (15.3%) is actually the bigger bill. That's normal for freelancers and small business owners.</w:t>
            </w:r>
          </w:p>
        </w:tc>
      </w:tr>
    </w:tbl>
    <w:p>
      <w:pPr>
        <w:pStyle w:val="Heading2"/>
        <w:spacing w:after="120" w:before="300"/>
      </w:pPr>
      <w:r>
        <w:rPr>
          <w:rFonts w:ascii="Arial" w:cs="Arial" w:eastAsia="Arial" w:hAnsi="Arial"/>
          <w:b/>
          <w:bCs/>
          <w:color w:val="1D4ED8"/>
          <w:sz w:val="26"/>
          <w:szCs w:val="26"/>
        </w:rPr>
        <w:t xml:space="preserve">2.3  Quarterly Taxes — Paying As You Go</w:t>
      </w:r>
    </w:p>
    <w:p>
      <w:pPr>
        <w:spacing w:after="120" w:before="60"/>
      </w:pPr>
      <w:r>
        <w:rPr>
          <w:rFonts w:ascii="Arial" w:cs="Arial" w:eastAsia="Arial" w:hAnsi="Arial"/>
          <w:color w:val="0F172A"/>
          <w:sz w:val="22"/>
          <w:szCs w:val="22"/>
        </w:rPr>
        <w:t xml:space="preserve">When you have a regular job, your employer withholds taxes from every paycheck. Nobody does that for you now — so the IRS requires you to make estimated tax payments four times a year instead of one big payment at tax time.</w:t>
      </w:r>
    </w:p>
    <w:p>
      <w:pPr>
        <w:spacing w:after="120" w:before="0"/>
      </w:pPr>
      <w:r>
        <w:t xml:space="preserve"/>
      </w:r>
    </w:p>
    <w:p>
      <w:pPr>
        <w:spacing w:after="120" w:before="60"/>
      </w:pPr>
      <w:r>
        <w:rPr>
          <w:rFonts w:ascii="Arial" w:cs="Arial" w:eastAsia="Arial" w:hAnsi="Arial"/>
          <w:color w:val="0F172A"/>
          <w:sz w:val="22"/>
          <w:szCs w:val="22"/>
        </w:rPr>
        <w:t xml:space="preserve">If you expect to owe more than $1,000 in federal taxes for the year and don't pay quarterly, you'll get hit with an underpayment penalty. It's not huge, but it's annoying and avoidable.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Quarter</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January – March</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Pay by April 15</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April – May</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Pay by June 17</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June – August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Pay by September 16</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September – December</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Pay by January 15 of the following year</w:t>
            </w:r>
          </w:p>
        </w:tc>
      </w:tr>
    </w:tbl>
    <w:p>
      <w:pPr>
        <w:spacing w:after="120" w:before="0"/>
      </w:pPr>
      <w:r>
        <w:t xml:space="preserve"/>
      </w:r>
    </w:p>
    <w:p>
      <w:pPr>
        <w:spacing w:after="120" w:before="60"/>
      </w:pPr>
      <w:r>
        <w:rPr>
          <w:rFonts w:ascii="Arial" w:cs="Arial" w:eastAsia="Arial" w:hAnsi="Arial"/>
          <w:color w:val="0F172A"/>
          <w:sz w:val="22"/>
          <w:szCs w:val="22"/>
        </w:rPr>
        <w:t xml:space="preserve">Where to pay: go to directpay.irs.gov — it's free and takes about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Simple rule</w:t>
            </w:r>
          </w:p>
          <w:p>
            <w:pPr>
              <w:spacing w:after="0" w:before="0"/>
            </w:pPr>
            <w:r>
              <w:rPr>
                <w:rFonts w:ascii="Arial" w:cs="Arial" w:eastAsia="Arial" w:hAnsi="Arial"/>
                <w:color w:val="0F172A"/>
                <w:sz w:val="21"/>
                <w:szCs w:val="21"/>
              </w:rPr>
              <w:t xml:space="preserve">Every time a client pays you, immediately move 25–30% of that payment into a separate savings account. That's your tax money — don't touch it. Pay from that account quarterly and you'll never be caught off guard.</w:t>
            </w:r>
          </w:p>
        </w:tc>
      </w:tr>
    </w:tbl>
    <w:p>
      <w:pPr>
        <w:pStyle w:val="Heading2"/>
        <w:spacing w:after="120" w:before="300"/>
      </w:pPr>
      <w:r>
        <w:rPr>
          <w:rFonts w:ascii="Arial" w:cs="Arial" w:eastAsia="Arial" w:hAnsi="Arial"/>
          <w:b/>
          <w:bCs/>
          <w:color w:val="1D4ED8"/>
          <w:sz w:val="26"/>
          <w:szCs w:val="26"/>
        </w:rPr>
        <w:t xml:space="preserve">2.4  The Forms You'll Actually Use</w:t>
      </w:r>
    </w:p>
    <w:p>
      <w:pPr>
        <w:spacing w:after="120" w:before="60"/>
      </w:pPr>
      <w:r>
        <w:rPr>
          <w:rFonts w:ascii="Arial" w:cs="Arial" w:eastAsia="Arial" w:hAnsi="Arial"/>
          <w:color w:val="0F172A"/>
          <w:sz w:val="22"/>
          <w:szCs w:val="22"/>
        </w:rPr>
        <w:t xml:space="preserve">You don't need to memorize all of these — your tax software or CPA will handle them. But it helps to know what they're for so you're not confused when you see them.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Form Name</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It's For</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Form 1040</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Your main personal tax return — everything rolls up into this</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Schedule C</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The attachment where you list your business income and all your expenses — this is what determines your profit</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Schedule SE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Calculates how much self-employment tax you owe based on your Schedule C profit</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Form 1040-ES</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The vouchers you use to mail quarterly payments (or you just pay online)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Form 1099-NEC</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What clients send you if they paid you $600 or more in a year — basically a receipt the IRS also gets a copy of</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W-9</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A form you give to new clients before they pay you — lets them know your info so they can send you a 1099 later</w:t>
            </w:r>
          </w:p>
        </w:tc>
      </w:tr>
    </w:tbl>
    <w:p>
      <w:pPr>
        <w:pStyle w:val="Heading2"/>
        <w:spacing w:after="120" w:before="300"/>
      </w:pPr>
      <w:r>
        <w:rPr>
          <w:rFonts w:ascii="Arial" w:cs="Arial" w:eastAsia="Arial" w:hAnsi="Arial"/>
          <w:b/>
          <w:bCs/>
          <w:color w:val="1D4ED8"/>
          <w:sz w:val="26"/>
          <w:szCs w:val="26"/>
        </w:rPr>
        <w:t xml:space="preserve">2.5  Things You Can Write Off</w:t>
      </w:r>
    </w:p>
    <w:p>
      <w:pPr>
        <w:spacing w:after="120" w:before="60"/>
      </w:pPr>
      <w:r>
        <w:rPr>
          <w:rFonts w:ascii="Arial" w:cs="Arial" w:eastAsia="Arial" w:hAnsi="Arial"/>
          <w:color w:val="0F172A"/>
          <w:sz w:val="22"/>
          <w:szCs w:val="22"/>
        </w:rPr>
        <w:t xml:space="preserve">Every dollar you spend on legitimate business expenses reduces your profit — and lower profit means lower taxes. Keep receipts for everything. Here's what counts:</w:t>
      </w:r>
    </w:p>
    <w:p>
      <w:pPr>
        <w:spacing w:after="120" w:before="0"/>
      </w:pPr>
      <w:r>
        <w:t xml:space="preserve"/>
      </w:r>
    </w:p>
    <w:p>
      <w:pPr>
        <w:pStyle w:val="ListParagraph"/>
        <w:numPr>
          <w:ilvl w:val="0"/>
          <w:numId w:val="2"/>
        </w:numPr>
        <w:spacing w:after="60" w:before="60"/>
      </w:pPr>
      <w:r>
        <w:rPr>
          <w:rFonts w:ascii="Arial" w:cs="Arial" w:eastAsia="Arial" w:hAnsi="Arial"/>
          <w:color w:val="0F172A"/>
          <w:sz w:val="22"/>
          <w:szCs w:val="22"/>
        </w:rPr>
        <w:t xml:space="preserve">Home office — if you have a dedicated workspace at home (a whole room or a defined area), you can deduct a percentage of your rent, utilities, and internet based on the square footage</w:t>
      </w:r>
    </w:p>
    <w:p>
      <w:pPr>
        <w:pStyle w:val="ListParagraph"/>
        <w:numPr>
          <w:ilvl w:val="0"/>
          <w:numId w:val="2"/>
        </w:numPr>
        <w:spacing w:after="60" w:before="60"/>
      </w:pPr>
      <w:r>
        <w:rPr>
          <w:rFonts w:ascii="Arial" w:cs="Arial" w:eastAsia="Arial" w:hAnsi="Arial"/>
          <w:color w:val="0F172A"/>
          <w:sz w:val="22"/>
          <w:szCs w:val="22"/>
        </w:rPr>
        <w:t xml:space="preserve">Computer, monitors, and equipment — anything you use to do the work</w:t>
      </w:r>
    </w:p>
    <w:p>
      <w:pPr>
        <w:pStyle w:val="ListParagraph"/>
        <w:numPr>
          <w:ilvl w:val="0"/>
          <w:numId w:val="2"/>
        </w:numPr>
        <w:spacing w:after="60" w:before="60"/>
      </w:pPr>
      <w:r>
        <w:rPr>
          <w:rFonts w:ascii="Arial" w:cs="Arial" w:eastAsia="Arial" w:hAnsi="Arial"/>
          <w:color w:val="0F172A"/>
          <w:sz w:val="22"/>
          <w:szCs w:val="22"/>
        </w:rPr>
        <w:t xml:space="preserve">Software subscriptions — Cursor, GitHub, Figma, any tool you use for client projects</w:t>
      </w:r>
    </w:p>
    <w:p>
      <w:pPr>
        <w:pStyle w:val="ListParagraph"/>
        <w:numPr>
          <w:ilvl w:val="0"/>
          <w:numId w:val="2"/>
        </w:numPr>
        <w:spacing w:after="60" w:before="60"/>
      </w:pPr>
      <w:r>
        <w:rPr>
          <w:rFonts w:ascii="Arial" w:cs="Arial" w:eastAsia="Arial" w:hAnsi="Arial"/>
          <w:color w:val="0F172A"/>
          <w:sz w:val="22"/>
          <w:szCs w:val="22"/>
        </w:rPr>
        <w:t xml:space="preserve">Your phone — the portion you use for business (most people claim 50–80%)</w:t>
      </w:r>
    </w:p>
    <w:p>
      <w:pPr>
        <w:pStyle w:val="ListParagraph"/>
        <w:numPr>
          <w:ilvl w:val="0"/>
          <w:numId w:val="2"/>
        </w:numPr>
        <w:spacing w:after="60" w:before="60"/>
      </w:pPr>
      <w:r>
        <w:rPr>
          <w:rFonts w:ascii="Arial" w:cs="Arial" w:eastAsia="Arial" w:hAnsi="Arial"/>
          <w:color w:val="0F172A"/>
          <w:sz w:val="22"/>
          <w:szCs w:val="22"/>
        </w:rPr>
        <w:t xml:space="preserve">Internet bill — the portion used for business</w:t>
      </w:r>
    </w:p>
    <w:p>
      <w:pPr>
        <w:pStyle w:val="ListParagraph"/>
        <w:numPr>
          <w:ilvl w:val="0"/>
          <w:numId w:val="2"/>
        </w:numPr>
        <w:spacing w:after="60" w:before="60"/>
      </w:pPr>
      <w:r>
        <w:rPr>
          <w:rFonts w:ascii="Arial" w:cs="Arial" w:eastAsia="Arial" w:hAnsi="Arial"/>
          <w:color w:val="0F172A"/>
          <w:sz w:val="22"/>
          <w:szCs w:val="22"/>
        </w:rPr>
        <w:t xml:space="preserve">Hosting and domain fees — Cloudflare, Firebase, domain registrars, etc.</w:t>
      </w:r>
    </w:p>
    <w:p>
      <w:pPr>
        <w:pStyle w:val="ListParagraph"/>
        <w:numPr>
          <w:ilvl w:val="0"/>
          <w:numId w:val="2"/>
        </w:numPr>
        <w:spacing w:after="60" w:before="60"/>
      </w:pPr>
      <w:r>
        <w:rPr>
          <w:rFonts w:ascii="Arial" w:cs="Arial" w:eastAsia="Arial" w:hAnsi="Arial"/>
          <w:color w:val="0F172A"/>
          <w:sz w:val="22"/>
          <w:szCs w:val="22"/>
        </w:rPr>
        <w:t xml:space="preserve">Education and courses — anything that makes you better at the work you're already doing</w:t>
      </w:r>
    </w:p>
    <w:p>
      <w:pPr>
        <w:pStyle w:val="ListParagraph"/>
        <w:numPr>
          <w:ilvl w:val="0"/>
          <w:numId w:val="2"/>
        </w:numPr>
        <w:spacing w:after="60" w:before="60"/>
      </w:pPr>
      <w:r>
        <w:rPr>
          <w:rFonts w:ascii="Arial" w:cs="Arial" w:eastAsia="Arial" w:hAnsi="Arial"/>
          <w:color w:val="0F172A"/>
          <w:sz w:val="22"/>
          <w:szCs w:val="22"/>
        </w:rPr>
        <w:t xml:space="preserve">Marketing costs — ads, business cards, anything you spend to get clients</w:t>
      </w:r>
    </w:p>
    <w:p>
      <w:pPr>
        <w:pStyle w:val="ListParagraph"/>
        <w:numPr>
          <w:ilvl w:val="0"/>
          <w:numId w:val="2"/>
        </w:numPr>
        <w:spacing w:after="60" w:before="60"/>
      </w:pPr>
      <w:r>
        <w:rPr>
          <w:rFonts w:ascii="Arial" w:cs="Arial" w:eastAsia="Arial" w:hAnsi="Arial"/>
          <w:color w:val="0F172A"/>
          <w:sz w:val="22"/>
          <w:szCs w:val="22"/>
        </w:rPr>
        <w:t xml:space="preserve">Attorney and CPA fees — yes, the money you pay your lawyer and tax person is deductible</w:t>
      </w:r>
    </w:p>
    <w:p>
      <w:pPr>
        <w:pStyle w:val="ListParagraph"/>
        <w:numPr>
          <w:ilvl w:val="0"/>
          <w:numId w:val="2"/>
        </w:numPr>
        <w:spacing w:after="60" w:before="60"/>
      </w:pPr>
      <w:r>
        <w:rPr>
          <w:rFonts w:ascii="Arial" w:cs="Arial" w:eastAsia="Arial" w:hAnsi="Arial"/>
          <w:color w:val="0F172A"/>
          <w:sz w:val="22"/>
          <w:szCs w:val="22"/>
        </w:rPr>
        <w:t xml:space="preserve">Business insurance — general liability and professional liability premiums</w:t>
      </w:r>
    </w:p>
    <w:p>
      <w:pPr>
        <w:pStyle w:val="ListParagraph"/>
        <w:numPr>
          <w:ilvl w:val="0"/>
          <w:numId w:val="2"/>
        </w:numPr>
        <w:spacing w:after="60" w:before="60"/>
      </w:pPr>
      <w:r>
        <w:rPr>
          <w:rFonts w:ascii="Arial" w:cs="Arial" w:eastAsia="Arial" w:hAnsi="Arial"/>
          <w:color w:val="0F172A"/>
          <w:sz w:val="22"/>
          <w:szCs w:val="22"/>
        </w:rPr>
        <w:t xml:space="preserve">Bank fees and Square processing fees — all deductible</w:t>
      </w:r>
    </w:p>
    <w:p>
      <w:pPr>
        <w:pStyle w:val="ListParagraph"/>
        <w:numPr>
          <w:ilvl w:val="0"/>
          <w:numId w:val="2"/>
        </w:numPr>
        <w:spacing w:after="60" w:before="60"/>
      </w:pPr>
      <w:r>
        <w:rPr>
          <w:rFonts w:ascii="Arial" w:cs="Arial" w:eastAsia="Arial" w:hAnsi="Arial"/>
          <w:color w:val="0F172A"/>
          <w:sz w:val="22"/>
          <w:szCs w:val="22"/>
        </w:rPr>
        <w:t xml:space="preserve">Health insurance premiums — if you pay for your own health insurance, 100% deductible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Keep your receipts</w:t>
            </w:r>
          </w:p>
          <w:p>
            <w:pPr>
              <w:spacing w:after="0" w:before="0"/>
            </w:pPr>
            <w:r>
              <w:rPr>
                <w:rFonts w:ascii="Arial" w:cs="Arial" w:eastAsia="Arial" w:hAnsi="Arial"/>
                <w:color w:val="0F172A"/>
                <w:sz w:val="21"/>
                <w:szCs w:val="21"/>
              </w:rPr>
              <w:t xml:space="preserve">You don't need to be obsessive about it — just keep a folder (physical or digital) with your invoices and bank statements. If the IRS ever questions a deduction, you need to be able to prove you actually spent the money on business.</w:t>
            </w:r>
          </w:p>
        </w:tc>
      </w:tr>
    </w:tbl>
    <w:p>
      <w:pPr>
        <w:pageBreakBefore/>
      </w:pPr>
      <w:r>
        <w:t xml:space="preserve"/>
      </w:r>
    </w:p>
    <w:p>
      <w:pPr>
        <w:pStyle w:val="Heading1"/>
        <w:pBdr>
          <w:bottom w:val="single" w:color="1D4ED8" w:sz="8" w:space="4"/>
        </w:pBdr>
        <w:spacing w:after="180" w:before="400"/>
      </w:pPr>
      <w:r>
        <w:rPr>
          <w:rFonts w:ascii="Arial" w:cs="Arial" w:eastAsia="Arial" w:hAnsi="Arial"/>
          <w:b/>
          <w:bCs/>
          <w:color w:val="0F172A"/>
          <w:sz w:val="34"/>
          <w:szCs w:val="34"/>
        </w:rPr>
        <w:t xml:space="preserve">3. Indiana State Taxes — What You Owe Indiana</w:t>
      </w:r>
    </w:p>
    <w:p>
      <w:pPr>
        <w:pStyle w:val="Heading2"/>
        <w:spacing w:after="120" w:before="300"/>
      </w:pPr>
      <w:r>
        <w:rPr>
          <w:rFonts w:ascii="Arial" w:cs="Arial" w:eastAsia="Arial" w:hAnsi="Arial"/>
          <w:b/>
          <w:bCs/>
          <w:color w:val="1D4ED8"/>
          <w:sz w:val="26"/>
          <w:szCs w:val="26"/>
        </w:rPr>
        <w:t xml:space="preserve">3.1  Indiana Income Tax — Flat and Simple</w:t>
      </w:r>
    </w:p>
    <w:p>
      <w:pPr>
        <w:spacing w:after="120" w:before="60"/>
      </w:pPr>
      <w:r>
        <w:rPr>
          <w:rFonts w:ascii="Arial" w:cs="Arial" w:eastAsia="Arial" w:hAnsi="Arial"/>
          <w:color w:val="0F172A"/>
          <w:sz w:val="22"/>
          <w:szCs w:val="22"/>
        </w:rPr>
        <w:t xml:space="preserve">Indiana keeps it simple with a flat tax rate — everyone pays the same percentage, no matter how much they make. That's actually good news because you can calculate your Indiana tax bill easily.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Indiana flat rate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3.05% of your net income (dropping to 3.0% in 2025)</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Standard deduction</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$1,000 (much lower than federal — nearly everyone owes something)</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Personal exemption</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Another $1,000 off your taxable income</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Due date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April 15 — same day as your federal return</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Form to use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Indiana Form IT-40</w:t>
            </w:r>
          </w:p>
        </w:tc>
      </w:tr>
    </w:tbl>
    <w:p>
      <w:pPr>
        <w:pStyle w:val="Heading2"/>
        <w:spacing w:after="120" w:before="300"/>
      </w:pPr>
      <w:r>
        <w:rPr>
          <w:rFonts w:ascii="Arial" w:cs="Arial" w:eastAsia="Arial" w:hAnsi="Arial"/>
          <w:b/>
          <w:bCs/>
          <w:color w:val="1D4ED8"/>
          <w:sz w:val="26"/>
          <w:szCs w:val="26"/>
        </w:rPr>
        <w:t xml:space="preserve">3.2  Decatur County Tax — Extra Local Rate</w:t>
      </w:r>
    </w:p>
    <w:p>
      <w:pPr>
        <w:spacing w:after="120" w:before="60"/>
      </w:pPr>
      <w:r>
        <w:rPr>
          <w:rFonts w:ascii="Arial" w:cs="Arial" w:eastAsia="Arial" w:hAnsi="Arial"/>
          <w:color w:val="0F172A"/>
          <w:sz w:val="22"/>
          <w:szCs w:val="22"/>
        </w:rPr>
        <w:t xml:space="preserve">Indiana counties charge their own income tax on top of the state rate. You pay based on where you live on January 1 of the tax year — so if you live in Decatur County, you pay Decatur County's rate.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Decatur County rate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Approximately 1.5% (verify at in.gov/dor before filing — rates can change)</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Combined total</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About 4.55% between state + county on your net income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How to pay it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You pay it through your Indiana IT-40 state return — no separate form needed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Easy math</w:t>
            </w:r>
          </w:p>
          <w:p>
            <w:pPr>
              <w:spacing w:after="0" w:before="0"/>
            </w:pPr>
            <w:r>
              <w:rPr>
                <w:rFonts w:ascii="Arial" w:cs="Arial" w:eastAsia="Arial" w:hAnsi="Arial"/>
                <w:color w:val="0F172A"/>
                <w:sz w:val="21"/>
                <w:szCs w:val="21"/>
              </w:rPr>
              <w:t xml:space="preserve">If you made $10,000 in profit this year, your Indiana + Decatur County tax is roughly $455. Not bad. The federal self-employment and income taxes are much larger — Indiana state tax is manageable.</w:t>
            </w:r>
          </w:p>
        </w:tc>
      </w:tr>
    </w:tbl>
    <w:p>
      <w:pPr>
        <w:pStyle w:val="Heading2"/>
        <w:spacing w:after="120" w:before="300"/>
      </w:pPr>
      <w:r>
        <w:rPr>
          <w:rFonts w:ascii="Arial" w:cs="Arial" w:eastAsia="Arial" w:hAnsi="Arial"/>
          <w:b/>
          <w:bCs/>
          <w:color w:val="1D4ED8"/>
          <w:sz w:val="26"/>
          <w:szCs w:val="26"/>
        </w:rPr>
        <w:t xml:space="preserve">3.3  Indiana Quarterly Payments</w:t>
      </w:r>
    </w:p>
    <w:p>
      <w:pPr>
        <w:spacing w:after="120" w:before="60"/>
      </w:pPr>
      <w:r>
        <w:rPr>
          <w:rFonts w:ascii="Arial" w:cs="Arial" w:eastAsia="Arial" w:hAnsi="Arial"/>
          <w:color w:val="0F172A"/>
          <w:sz w:val="22"/>
          <w:szCs w:val="22"/>
        </w:rPr>
        <w:t xml:space="preserve">Just like federal, Indiana wants you to pay quarterly if you expect to owe more than $1,000 in state tax for the year. Same due dates as federal.</w:t>
      </w:r>
    </w:p>
    <w:p>
      <w:pPr>
        <w:spacing w:after="120" w:before="0"/>
      </w:pPr>
      <w:r>
        <w:t xml:space="preserve"/>
      </w:r>
    </w:p>
    <w:p>
      <w:pPr>
        <w:spacing w:after="120" w:before="60"/>
      </w:pPr>
      <w:r>
        <w:rPr>
          <w:rFonts w:ascii="Arial" w:cs="Arial" w:eastAsia="Arial" w:hAnsi="Arial"/>
          <w:color w:val="0F172A"/>
          <w:sz w:val="22"/>
          <w:szCs w:val="22"/>
        </w:rPr>
        <w:t xml:space="preserve">Where to pay: intime.dor.in.gov — Indiana's online tax portal. Use Form ES-40 if you're mailing a check.</w:t>
      </w:r>
    </w:p>
    <w:p>
      <w:pPr>
        <w:pStyle w:val="Heading2"/>
        <w:spacing w:after="120" w:before="300"/>
      </w:pPr>
      <w:r>
        <w:rPr>
          <w:rFonts w:ascii="Arial" w:cs="Arial" w:eastAsia="Arial" w:hAnsi="Arial"/>
          <w:b/>
          <w:bCs/>
          <w:color w:val="1D4ED8"/>
          <w:sz w:val="26"/>
          <w:szCs w:val="26"/>
        </w:rPr>
        <w:t xml:space="preserve">3.4  Sales Tax — Good News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Indiana sales tax rate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7%</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Custom software you build</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Generally NOT taxable — you're selling a service, not a product</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Pre-made software products</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Would be taxable if you sold them</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Do you need to collect it?</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Almost certainly no, based on what you do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You're in the clear</w:t>
            </w:r>
          </w:p>
          <w:p>
            <w:pPr>
              <w:spacing w:after="0" w:before="0"/>
            </w:pPr>
            <w:r>
              <w:rPr>
                <w:rFonts w:ascii="Arial" w:cs="Arial" w:eastAsia="Arial" w:hAnsi="Arial"/>
                <w:color w:val="0F172A"/>
                <w:sz w:val="21"/>
                <w:szCs w:val="21"/>
              </w:rPr>
              <w:t xml:space="preserve">Because you build custom software specifically for each client rather than selling a generic product off the shelf, Indiana generally does not require you to collect sales tax. If you ever start selling a packaged product or template, check with your attorney.</w:t>
            </w:r>
          </w:p>
        </w:tc>
      </w:tr>
    </w:tbl>
    <w:p>
      <w:pPr>
        <w:pStyle w:val="Heading2"/>
        <w:spacing w:after="120" w:before="300"/>
      </w:pPr>
      <w:r>
        <w:rPr>
          <w:rFonts w:ascii="Arial" w:cs="Arial" w:eastAsia="Arial" w:hAnsi="Arial"/>
          <w:b/>
          <w:bCs/>
          <w:color w:val="1D4ED8"/>
          <w:sz w:val="26"/>
          <w:szCs w:val="26"/>
        </w:rPr>
        <w:t xml:space="preserve">3.5  The Biennial Business Report — Don't Forget This</w:t>
      </w:r>
    </w:p>
    <w:p>
      <w:pPr>
        <w:spacing w:after="120" w:before="60"/>
      </w:pPr>
      <w:r>
        <w:rPr>
          <w:rFonts w:ascii="Arial" w:cs="Arial" w:eastAsia="Arial" w:hAnsi="Arial"/>
          <w:color w:val="0F172A"/>
          <w:sz w:val="22"/>
          <w:szCs w:val="22"/>
        </w:rPr>
        <w:t xml:space="preserve">Every LLC in Indiana has to file a simple report with the state every two years just to confirm you're still in business. It's not a tax — it's more like a check-in. Missing it can get your LLC shut down by the state.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How often</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Every 2 years</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Fee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$32 online, $50 by mail</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Where to file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inbiz.in.gov</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Due date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By the end of the month of your LLC's formation anniversary</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What happens if you miss it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Indiana can administratively dissolve your LLC — which means it legally stops existing</w:t>
            </w:r>
          </w:p>
        </w:tc>
      </w:tr>
    </w:tbl>
    <w:p>
      <w:pPr>
        <w:pageBreakBefore/>
      </w:pPr>
      <w:r>
        <w:t xml:space="preserve"/>
      </w:r>
    </w:p>
    <w:p>
      <w:pPr>
        <w:pStyle w:val="Heading1"/>
        <w:pBdr>
          <w:bottom w:val="single" w:color="1D4ED8" w:sz="8" w:space="4"/>
        </w:pBdr>
        <w:spacing w:after="180" w:before="400"/>
      </w:pPr>
      <w:r>
        <w:rPr>
          <w:rFonts w:ascii="Arial" w:cs="Arial" w:eastAsia="Arial" w:hAnsi="Arial"/>
          <w:b/>
          <w:bCs/>
          <w:color w:val="0F172A"/>
          <w:sz w:val="34"/>
          <w:szCs w:val="34"/>
        </w:rPr>
        <w:t xml:space="preserve">4. Your Tax Calendar — Mark These Dates</w:t>
      </w:r>
    </w:p>
    <w:p>
      <w:pPr>
        <w:spacing w:after="120" w:before="60"/>
      </w:pPr>
      <w:r>
        <w:rPr>
          <w:rFonts w:ascii="Arial" w:cs="Arial" w:eastAsia="Arial" w:hAnsi="Arial"/>
          <w:color w:val="0F172A"/>
          <w:sz w:val="22"/>
          <w:szCs w:val="22"/>
        </w:rPr>
        <w:t xml:space="preserve">Print this out and stick it somewhere visible. These are the dates that matter.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January 15</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Pay your Q4 estimated taxes (both federal and Indiana) for Oct–Dec of the prior year</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January 31</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Clients who paid you $600+ last year must send you a 1099-NEC by this date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April 15</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File your federal return (Form 1040 + Schedule C + Schedule SE) AND pay Q1 estimated taxes</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April 15</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File your Indiana return (Form IT-40) AND pay Indiana Q1 estimated taxes</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June 17</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Pay Q2 estimated taxes (both federal and Indiana)</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September 16</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Pay Q3 estimated taxes (both federal and Indiana)</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October 15</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Extended federal return deadline (only if you filed for an extension in April)</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Every 2 years</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File your Indiana Business Entity Report at inbiz.in.gov ($32)</w:t>
            </w:r>
          </w:p>
        </w:tc>
      </w:tr>
    </w:tbl>
    <w:p>
      <w:pPr>
        <w:pageBreakBefore/>
      </w:pPr>
      <w:r>
        <w:t xml:space="preserve"/>
      </w:r>
    </w:p>
    <w:p>
      <w:pPr>
        <w:pStyle w:val="Heading1"/>
        <w:pBdr>
          <w:bottom w:val="single" w:color="1D4ED8" w:sz="8" w:space="4"/>
        </w:pBdr>
        <w:spacing w:after="180" w:before="400"/>
      </w:pPr>
      <w:r>
        <w:rPr>
          <w:rFonts w:ascii="Arial" w:cs="Arial" w:eastAsia="Arial" w:hAnsi="Arial"/>
          <w:b/>
          <w:bCs/>
          <w:color w:val="0F172A"/>
          <w:sz w:val="34"/>
          <w:szCs w:val="34"/>
        </w:rPr>
        <w:t xml:space="preserve">5. How Much to Set Aside From Every Payment</w:t>
      </w:r>
    </w:p>
    <w:p>
      <w:pPr>
        <w:spacing w:after="120" w:before="60"/>
      </w:pPr>
      <w:r>
        <w:rPr>
          <w:rFonts w:ascii="Arial" w:cs="Arial" w:eastAsia="Arial" w:hAnsi="Arial"/>
          <w:color w:val="0F172A"/>
          <w:sz w:val="22"/>
          <w:szCs w:val="22"/>
        </w:rPr>
        <w:t xml:space="preserve">Here's a simple breakdown of what percentage of every client payment you should move into your tax savings account immediately.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Tax Type</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How Much to Hold Back</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Self-employment tax</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~14%  (it's 15.3% but you get a small adjustment that makes the effective rate a bit lower)</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Federal income tax</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~5–12%  (depends on your total income for the year)</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Indiana state + county tax</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~5%</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Total to set aside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25–30% of every payment you receive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The simple version</w:t>
            </w:r>
          </w:p>
          <w:p>
            <w:pPr>
              <w:spacing w:after="0" w:before="0"/>
            </w:pPr>
            <w:r>
              <w:rPr>
                <w:rFonts w:ascii="Arial" w:cs="Arial" w:eastAsia="Arial" w:hAnsi="Arial"/>
                <w:color w:val="0F172A"/>
                <w:sz w:val="21"/>
                <w:szCs w:val="21"/>
              </w:rPr>
              <w:t xml:space="preserve">Every time a client pays you $1,000, immediately move $280 into a separate savings account. That's your tax money. Don't spend it. Pay from that account quarterly. If you overpay, you get a refund in April — which is a nice bonus.</w:t>
            </w:r>
          </w:p>
        </w:tc>
      </w:tr>
    </w:tbl>
    <w:p>
      <w:pPr>
        <w:pageBreakBefore/>
      </w:pPr>
      <w:r>
        <w:t xml:space="preserve"/>
      </w:r>
    </w:p>
    <w:p>
      <w:pPr>
        <w:pStyle w:val="Heading1"/>
        <w:pBdr>
          <w:bottom w:val="single" w:color="1D4ED8" w:sz="8" w:space="4"/>
        </w:pBdr>
        <w:spacing w:after="180" w:before="400"/>
      </w:pPr>
      <w:r>
        <w:rPr>
          <w:rFonts w:ascii="Arial" w:cs="Arial" w:eastAsia="Arial" w:hAnsi="Arial"/>
          <w:b/>
          <w:bCs/>
          <w:color w:val="0F172A"/>
          <w:sz w:val="34"/>
          <w:szCs w:val="34"/>
        </w:rPr>
        <w:t xml:space="preserve">6. How to Legally Lower Your Tax Bill</w:t>
      </w:r>
    </w:p>
    <w:p>
      <w:pPr>
        <w:spacing w:after="120" w:before="60"/>
      </w:pPr>
      <w:r>
        <w:rPr>
          <w:rFonts w:ascii="Arial" w:cs="Arial" w:eastAsia="Arial" w:hAnsi="Arial"/>
          <w:color w:val="0F172A"/>
          <w:sz w:val="22"/>
          <w:szCs w:val="22"/>
        </w:rPr>
        <w:t xml:space="preserve">This is the part most people don't know about. You don't have to pay tax on every dollar you make — you only pay tax on your profit (what's left after expenses). The more legitimate business expenses you have, the lower your profit, and the lower your tax bill.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The magic number: $400</w:t>
            </w:r>
          </w:p>
          <w:p>
            <w:pPr>
              <w:spacing w:after="0" w:before="0"/>
            </w:pPr>
            <w:r>
              <w:rPr>
                <w:rFonts w:ascii="Arial" w:cs="Arial" w:eastAsia="Arial" w:hAnsi="Arial"/>
                <w:color w:val="0F172A"/>
                <w:sz w:val="21"/>
                <w:szCs w:val="21"/>
              </w:rPr>
              <w:t xml:space="preserve">If your total business profit for the year is under $400 — after all expenses — you owe zero self-employment tax. Federal income tax also disappears after the standard deduction at low income levels. This means big purchases in a good year can dramatically reduce what you owe.</w:t>
            </w:r>
          </w:p>
        </w:tc>
      </w:tr>
    </w:tbl>
    <w:p>
      <w:pPr>
        <w:pStyle w:val="Heading2"/>
        <w:spacing w:after="120" w:before="300"/>
      </w:pPr>
      <w:r>
        <w:rPr>
          <w:rFonts w:ascii="Arial" w:cs="Arial" w:eastAsia="Arial" w:hAnsi="Arial"/>
          <w:b/>
          <w:bCs/>
          <w:color w:val="1D4ED8"/>
          <w:sz w:val="26"/>
          <w:szCs w:val="26"/>
        </w:rPr>
        <w:t xml:space="preserve">6.1  How Your Tax Bill Is Calculated</w:t>
      </w:r>
    </w:p>
    <w:p>
      <w:pPr>
        <w:spacing w:after="120" w:before="60"/>
      </w:pPr>
      <w:r>
        <w:rPr>
          <w:rFonts w:ascii="Arial" w:cs="Arial" w:eastAsia="Arial" w:hAnsi="Arial"/>
          <w:color w:val="0F172A"/>
          <w:sz w:val="22"/>
          <w:szCs w:val="22"/>
        </w:rPr>
        <w:t xml:space="preserve">It's simpler than it sounds: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Start with</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Total money received from clients</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Subtract</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All legitimate business expenses (tools, equipment, subscriptions, etc.)</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What's left = profit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This is the only number your taxes are calculated on — not your gross revenue</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If profit &lt; $400</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You owe no self-employment tax at all</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If profit &lt; $14,600</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You likely owe no federal income tax either (standard deduction covers it)</w:t>
            </w:r>
          </w:p>
        </w:tc>
      </w:tr>
    </w:tbl>
    <w:p>
      <w:pPr>
        <w:spacing w:after="120" w:before="0"/>
      </w:pPr>
      <w:r>
        <w:t xml:space="preserve"/>
      </w:r>
    </w:p>
    <w:p>
      <w:pPr>
        <w:pStyle w:val="Heading2"/>
        <w:spacing w:after="120" w:before="300"/>
      </w:pPr>
      <w:r>
        <w:rPr>
          <w:rFonts w:ascii="Arial" w:cs="Arial" w:eastAsia="Arial" w:hAnsi="Arial"/>
          <w:b/>
          <w:bCs/>
          <w:color w:val="1D4ED8"/>
          <w:sz w:val="26"/>
          <w:szCs w:val="26"/>
        </w:rPr>
        <w:t xml:space="preserve">6.2  Section 179 — Buying Big Things and Writing Them Off Immediately</w:t>
      </w:r>
    </w:p>
    <w:p>
      <w:pPr>
        <w:spacing w:after="120" w:before="60"/>
      </w:pPr>
      <w:r>
        <w:rPr>
          <w:rFonts w:ascii="Arial" w:cs="Arial" w:eastAsia="Arial" w:hAnsi="Arial"/>
          <w:color w:val="0F172A"/>
          <w:sz w:val="22"/>
          <w:szCs w:val="22"/>
        </w:rPr>
        <w:t xml:space="preserve">Normally when you buy something expensive for your business — like a vehicle or a computer — the IRS makes you spread the deduction over several years. Section 179 is a rule that lets you deduct the full cost in the year you buy it. This is powerful.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You Need to Know</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2024 limit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$1,220,000 — way more than most small purchases, so it covers basically anything you'd buy</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What qualifies</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Business vehicles, computers, cameras, equipment, furniture, software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When you claim it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The same year you buy it and start using it for business</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One requirement</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You have to actually use it for business — if you use something 80% for business and 20% personally, you can only deduct 80% of the cost</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How to claim it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Your tax software or CPA fills out Form 4562 — you just tell them you want to use Section 179</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Real example</w:t>
            </w:r>
          </w:p>
          <w:p>
            <w:pPr>
              <w:spacing w:after="0" w:before="0"/>
            </w:pPr>
            <w:r>
              <w:rPr>
                <w:rFonts w:ascii="Arial" w:cs="Arial" w:eastAsia="Arial" w:hAnsi="Arial"/>
                <w:color w:val="0F172A"/>
                <w:sz w:val="21"/>
                <w:szCs w:val="21"/>
              </w:rPr>
              <w:t xml:space="preserve">Let's say you had a great year — $20,200 in profit. Then you bought a $20,000 work vehicle. You deduct the full $20,000 under Section 179. That brings your profit down to $200. Self-employment tax on $200 = about $28. Federal income tax = $0 (way below the standard deduction). Indiana tax = about $9. Total tax bill on $20,200 of income: roughly $37 instead of the $5,000+ you would have owed without the purchase.</w:t>
            </w:r>
          </w:p>
        </w:tc>
      </w:tr>
    </w:tbl>
    <w:p>
      <w:pPr>
        <w:pStyle w:val="Heading2"/>
        <w:spacing w:after="120" w:before="300"/>
      </w:pPr>
      <w:r>
        <w:rPr>
          <w:rFonts w:ascii="Arial" w:cs="Arial" w:eastAsia="Arial" w:hAnsi="Arial"/>
          <w:b/>
          <w:bCs/>
          <w:color w:val="1D4ED8"/>
          <w:sz w:val="26"/>
          <w:szCs w:val="26"/>
        </w:rPr>
        <w:t xml:space="preserve">6.3  The Catch — Depreciation Recapture</w:t>
      </w:r>
    </w:p>
    <w:p>
      <w:pPr>
        <w:spacing w:after="120" w:before="60"/>
      </w:pPr>
      <w:r>
        <w:rPr>
          <w:rFonts w:ascii="Arial" w:cs="Arial" w:eastAsia="Arial" w:hAnsi="Arial"/>
          <w:color w:val="0F172A"/>
          <w:sz w:val="22"/>
          <w:szCs w:val="22"/>
        </w:rPr>
        <w:t xml:space="preserve">Section 179 is not a free pass forever. If you later sell the asset (like that vehicle) for more than $0, the IRS wants some money back. This is called depreciation recapture.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What it is</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When you sell an asset you previously deducted, the profit from the sale is taxable as ordinary income</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Simple example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You deducted a $20,000 truck. Three years later you sell it for $10,000. That $10,000 is taxable income in the year you sold it.</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How to handle it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Keep the asset in use for business as long as you own it. Talk to your CPA before selling anything you previously deducted.</w:t>
            </w:r>
          </w:p>
        </w:tc>
      </w:tr>
    </w:tbl>
    <w:p>
      <w:pPr>
        <w:pStyle w:val="Heading2"/>
        <w:spacing w:after="120" w:before="300"/>
      </w:pPr>
      <w:r>
        <w:rPr>
          <w:rFonts w:ascii="Arial" w:cs="Arial" w:eastAsia="Arial" w:hAnsi="Arial"/>
          <w:b/>
          <w:bCs/>
          <w:color w:val="1D4ED8"/>
          <w:sz w:val="26"/>
          <w:szCs w:val="26"/>
        </w:rPr>
        <w:t xml:space="preserve">6.4  Timing Purchases to Cut Your Tax Bill</w:t>
      </w:r>
    </w:p>
    <w:p>
      <w:pPr>
        <w:spacing w:after="120" w:before="60"/>
      </w:pPr>
      <w:r>
        <w:rPr>
          <w:rFonts w:ascii="Arial" w:cs="Arial" w:eastAsia="Arial" w:hAnsi="Arial"/>
          <w:color w:val="0F172A"/>
          <w:sz w:val="22"/>
          <w:szCs w:val="22"/>
        </w:rPr>
        <w:t xml:space="preserve">Because you choose when to buy things, you can time major purchases to reduce your tax bill in high-income years. This is completely legal — it's just smart planning.</w:t>
      </w:r>
    </w:p>
    <w:p>
      <w:pPr>
        <w:spacing w:after="120" w:before="0"/>
      </w:pPr>
      <w:r>
        <w:t xml:space="preserve"/>
      </w:r>
    </w:p>
    <w:p>
      <w:pPr>
        <w:pStyle w:val="ListParagraph"/>
        <w:numPr>
          <w:ilvl w:val="0"/>
          <w:numId w:val="2"/>
        </w:numPr>
        <w:spacing w:after="60" w:before="60"/>
      </w:pPr>
      <w:r>
        <w:rPr>
          <w:rFonts w:ascii="Arial" w:cs="Arial" w:eastAsia="Arial" w:hAnsi="Arial"/>
          <w:color w:val="0F172A"/>
          <w:sz w:val="22"/>
          <w:szCs w:val="22"/>
        </w:rPr>
        <w:t xml:space="preserve">Had a big revenue year? Buy that computer, equipment, or vehicle before December 31 — it becomes a deduction this year</w:t>
      </w:r>
    </w:p>
    <w:p>
      <w:pPr>
        <w:pStyle w:val="ListParagraph"/>
        <w:numPr>
          <w:ilvl w:val="0"/>
          <w:numId w:val="2"/>
        </w:numPr>
        <w:spacing w:after="60" w:before="60"/>
      </w:pPr>
      <w:r>
        <w:rPr>
          <w:rFonts w:ascii="Arial" w:cs="Arial" w:eastAsia="Arial" w:hAnsi="Arial"/>
          <w:color w:val="0F172A"/>
          <w:sz w:val="22"/>
          <w:szCs w:val="22"/>
        </w:rPr>
        <w:t xml:space="preserve">Prepay annual subscriptions in December — that expense counts this tax year</w:t>
      </w:r>
    </w:p>
    <w:p>
      <w:pPr>
        <w:pStyle w:val="ListParagraph"/>
        <w:numPr>
          <w:ilvl w:val="0"/>
          <w:numId w:val="2"/>
        </w:numPr>
        <w:spacing w:after="60" w:before="60"/>
      </w:pPr>
      <w:r>
        <w:rPr>
          <w:rFonts w:ascii="Arial" w:cs="Arial" w:eastAsia="Arial" w:hAnsi="Arial"/>
          <w:color w:val="0F172A"/>
          <w:sz w:val="22"/>
          <w:szCs w:val="22"/>
        </w:rPr>
        <w:t xml:space="preserve">Track your running profit throughout the year so you can make smart decisions before year end</w:t>
      </w:r>
    </w:p>
    <w:p>
      <w:pPr>
        <w:pStyle w:val="ListParagraph"/>
        <w:numPr>
          <w:ilvl w:val="0"/>
          <w:numId w:val="2"/>
        </w:numPr>
        <w:spacing w:after="60" w:before="60"/>
      </w:pPr>
      <w:r>
        <w:rPr>
          <w:rFonts w:ascii="Arial" w:cs="Arial" w:eastAsia="Arial" w:hAnsi="Arial"/>
          <w:color w:val="0F172A"/>
          <w:sz w:val="22"/>
          <w:szCs w:val="22"/>
        </w:rPr>
        <w:t xml:space="preserve">Don't buy things just for the tax deduction — a $1,000 purchase saves you maybe $250 in taxes. You still spent $750 net. Only buy things you actually need.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3C7"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Important perspective</w:t>
            </w:r>
          </w:p>
          <w:p>
            <w:pPr>
              <w:spacing w:after="0" w:before="0"/>
            </w:pPr>
            <w:r>
              <w:rPr>
                <w:rFonts w:ascii="Arial" w:cs="Arial" w:eastAsia="Arial" w:hAnsi="Arial"/>
                <w:color w:val="0F172A"/>
                <w:sz w:val="21"/>
                <w:szCs w:val="21"/>
              </w:rPr>
              <w:t xml:space="preserve">The goal is not to always stay under $400 profit — that means you're barely making money. The goal is to make sure you're not paying taxes on money you spent on real business needs, and to time big purchases in years when they can offset real income.</w:t>
            </w:r>
          </w:p>
        </w:tc>
      </w:tr>
    </w:tbl>
    <w:p>
      <w:pPr>
        <w:pStyle w:val="Heading2"/>
        <w:spacing w:after="120" w:before="300"/>
      </w:pPr>
      <w:r>
        <w:rPr>
          <w:rFonts w:ascii="Arial" w:cs="Arial" w:eastAsia="Arial" w:hAnsi="Arial"/>
          <w:b/>
          <w:bCs/>
          <w:color w:val="1D4ED8"/>
          <w:sz w:val="26"/>
          <w:szCs w:val="26"/>
        </w:rPr>
        <w:t xml:space="preserve">6.5  Best Deductions for a Software Studio Like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Expense</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Work vehicle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Fully deductible under Section 179 if used for business. Keep a mileage log — write down every business trip.</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Computer and setup</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Full cost deductible. Your main tool for doing the work.</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Home office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Dedicated workspace only. Deduct the percentage of your home used exclusively for work.</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Software subscriptions</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Cursor, GitHub, Figma, any tool you use for client work — all deductible.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Phone bill</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50–80% of your bill depending on how much you use it for business.</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Health insurance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100% deductible if you're self-employed and not on someone else's plan.</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SEP-IRA contributions</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Contribute up to 25% of your net profit (max $69,000 in 2024) — every dollar you put in reduces your taxable income. Build retirement savings and cut your tax bill at the same time.</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Attorney and CPA fees</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Both fully deductible. The money you pay for professional advice is a business expense.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Business insurance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General liability and professional liability premiums — fully deductible.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CFDF5" w:val="clear"/>
            <w:tcMar>
              <w:top w:type="dxa" w:w="140"/>
              <w:left w:type="dxa" w:w="220"/>
              <w:bottom w:type="dxa" w:w="140"/>
              <w:right w:type="dxa" w:w="220"/>
            </w:tcMar>
          </w:tcPr>
          <w:p>
            <w:pPr>
              <w:spacing w:after="60" w:before="0"/>
            </w:pPr>
            <w:r>
              <w:rPr>
                <w:rFonts w:ascii="Arial" w:cs="Arial" w:eastAsia="Arial" w:hAnsi="Arial"/>
                <w:b/>
                <w:bCs/>
                <w:color w:val="1D4ED8"/>
                <w:sz w:val="20"/>
                <w:szCs w:val="20"/>
              </w:rPr>
              <w:t xml:space="preserve">🏦 SEP-IRA — Set This Up When You Can</w:t>
            </w:r>
          </w:p>
          <w:p>
            <w:pPr>
              <w:spacing w:after="0" w:before="0"/>
            </w:pPr>
            <w:r>
              <w:rPr>
                <w:rFonts w:ascii="Arial" w:cs="Arial" w:eastAsia="Arial" w:hAnsi="Arial"/>
                <w:color w:val="0F172A"/>
                <w:sz w:val="21"/>
                <w:szCs w:val="21"/>
              </w:rPr>
              <w:t xml:space="preserve">A SEP-IRA is a retirement account for self-employed people. You can contribute up to 25% of your net profit and deduct every dollar from your taxable income. It's one of the most powerful tax tools available to you. Example: $20,000 profit, contribute $5,000 to a SEP-IRA — now you're only taxed on $15,000. Your taxes go down AND you're saving for retirement.</w:t>
            </w:r>
          </w:p>
        </w:tc>
      </w:tr>
    </w:tbl>
    <w:p>
      <w:pPr>
        <w:pStyle w:val="Heading1"/>
        <w:pBdr>
          <w:bottom w:val="single" w:color="1D4ED8" w:sz="8" w:space="4"/>
        </w:pBdr>
        <w:spacing w:after="180" w:before="400"/>
      </w:pPr>
      <w:r>
        <w:rPr>
          <w:rFonts w:ascii="Arial" w:cs="Arial" w:eastAsia="Arial" w:hAnsi="Arial"/>
          <w:b/>
          <w:bCs/>
          <w:color w:val="0F172A"/>
          <w:sz w:val="34"/>
          <w:szCs w:val="34"/>
        </w:rPr>
        <w:t xml:space="preserve">7. Useful Links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You Need</w:t>
            </w:r>
          </w:p>
        </w:tc>
        <w:tc>
          <w:tcPr>
            <w:tcW w:type="dxa" w:w="5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Where to Go</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Pay federal taxes online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directpay.irs.gov — free, no account needed</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Set up auto-pay for federal</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eftps.gov — good if you want to schedule quarterly payments in advance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Pay Indiana taxes online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intime.dor.in.gov</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Indiana tax info</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in.gov/dor</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Indiana LLC business filing</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inbiz.in.gov — also where you file your biennial report</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IRS help for self-employed</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irs.gov/businesses/small-businesses-self-employed</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b/>
                <w:bCs/>
                <w:color w:val="0F172A"/>
                <w:sz w:val="20"/>
                <w:szCs w:val="20"/>
              </w:rPr>
              <w:t xml:space="preserve">Indiana county tax rates</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F172A"/>
                <w:sz w:val="20"/>
                <w:szCs w:val="20"/>
              </w:rPr>
              <w:t xml:space="preserve">in.gov/dor/tax-forms/county-tax-rates</w:t>
            </w:r>
          </w:p>
        </w:tc>
      </w:tr>
      <w:tr>
        <w:tc>
          <w:tcPr>
            <w:tcW w:type="dxa" w:w="360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b/>
                <w:bCs/>
                <w:color w:val="0F172A"/>
                <w:sz w:val="20"/>
                <w:szCs w:val="20"/>
              </w:rPr>
              <w:t xml:space="preserve">Free tax software</w:t>
            </w:r>
          </w:p>
        </w:tc>
        <w:tc>
          <w:tcPr>
            <w:tcW w:type="dxa" w:w="5760"/>
            <w:tcBorders>
              <w:top w:val="single" w:color="E2E8F0" w:sz="1"/>
              <w:left w:val="single" w:color="E2E8F0" w:sz="1"/>
              <w:bottom w:val="single" w:color="E2E8F0" w:sz="1"/>
              <w:right w:val="single" w:color="E2E8F0" w:sz="1"/>
            </w:tcBorders>
            <w:shd w:fill="F1F5F9" w:val="clear"/>
            <w:tcMar>
              <w:top w:type="dxa" w:w="90"/>
              <w:left w:type="dxa" w:w="140"/>
              <w:bottom w:type="dxa" w:w="90"/>
              <w:right w:type="dxa" w:w="140"/>
            </w:tcMar>
          </w:tcPr>
          <w:p>
            <w:r>
              <w:rPr>
                <w:rFonts w:ascii="Arial" w:cs="Arial" w:eastAsia="Arial" w:hAnsi="Arial"/>
                <w:color w:val="0F172A"/>
                <w:sz w:val="20"/>
                <w:szCs w:val="20"/>
              </w:rPr>
              <w:t xml:space="preserve">IRS Free File at irs.gov/filing/free-file — free federal filing if income is under $79,000</w:t>
            </w:r>
          </w:p>
        </w:tc>
      </w:tr>
    </w:tbl>
    <w:p>
      <w:pPr>
        <w:spacing w:after="120" w:before="0"/>
      </w:pPr>
      <w:r>
        <w:t xml:space="preserve"/>
      </w:r>
    </w:p>
    <w:p>
      <w:pPr>
        <w:pBdr>
          <w:top w:val="single" w:color="E2E8F0" w:sz="4" w:space="10"/>
        </w:pBdr>
        <w:spacing w:after="0" w:before="560"/>
      </w:pPr>
      <w:r>
        <w:rPr>
          <w:rFonts w:ascii="Arial" w:cs="Arial" w:eastAsia="Arial" w:hAnsi="Arial"/>
          <w:i/>
          <w:iCs/>
          <w:color w:val="64748B"/>
          <w:sz w:val="18"/>
          <w:szCs w:val="18"/>
        </w:rPr>
        <w:t xml:space="preserve">New Trail Design LLC  ·  Tax Reference Guide  ·  Personal reference only — not legal or tax advice  ·  Verify all figures with a CPA before filing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2026-06-24T22:06:41.639Z</dcterms:created>
  <dcterms:modified xsi:type="dcterms:W3CDTF">2026-06-24T22:06:41.648Z</dcterms:modified>
</cp:coreProperties>
</file>

<file path=docProps/custom.xml><?xml version="1.0" encoding="utf-8"?>
<Properties xmlns="http://schemas.openxmlformats.org/officeDocument/2006/custom-properties" xmlns:vt="http://schemas.openxmlformats.org/officeDocument/2006/docPropsVTypes"/>
</file>