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BBA125" w14:textId="1D6A7827" w:rsidR="006600AD" w:rsidRDefault="00D20B1F" w:rsidP="00D20B1F">
      <w:pPr>
        <w:spacing w:line="480" w:lineRule="auto"/>
        <w:rPr>
          <w:rFonts w:ascii="Times New Roman" w:hAnsi="Times New Roman" w:cs="Times New Roman"/>
        </w:rPr>
      </w:pPr>
      <w:r>
        <w:rPr>
          <w:rFonts w:ascii="Times New Roman" w:hAnsi="Times New Roman" w:cs="Times New Roman"/>
        </w:rPr>
        <w:t>CS-499-12675-M01</w:t>
      </w:r>
    </w:p>
    <w:p w14:paraId="6D131E58" w14:textId="702642D6" w:rsidR="00D20B1F" w:rsidRDefault="00D20B1F" w:rsidP="00D20B1F">
      <w:pPr>
        <w:spacing w:line="480" w:lineRule="auto"/>
        <w:rPr>
          <w:rFonts w:ascii="Times New Roman" w:hAnsi="Times New Roman" w:cs="Times New Roman"/>
        </w:rPr>
      </w:pPr>
      <w:r>
        <w:rPr>
          <w:rFonts w:ascii="Times New Roman" w:hAnsi="Times New Roman" w:cs="Times New Roman"/>
        </w:rPr>
        <w:t>Milestone Four: Enhancement Three: Databases</w:t>
      </w:r>
    </w:p>
    <w:p w14:paraId="33F72A63" w14:textId="0AEB5F09" w:rsidR="00D20B1F" w:rsidRDefault="00D20B1F" w:rsidP="00D20B1F">
      <w:pPr>
        <w:spacing w:line="480" w:lineRule="auto"/>
        <w:rPr>
          <w:rFonts w:ascii="Times New Roman" w:hAnsi="Times New Roman" w:cs="Times New Roman"/>
        </w:rPr>
      </w:pPr>
      <w:r>
        <w:rPr>
          <w:rFonts w:ascii="Times New Roman" w:hAnsi="Times New Roman" w:cs="Times New Roman"/>
        </w:rPr>
        <w:t>Tyler Webb</w:t>
      </w:r>
    </w:p>
    <w:p w14:paraId="3F863257" w14:textId="63F34D40" w:rsidR="00D20B1F" w:rsidRDefault="003C3098" w:rsidP="00D20B1F">
      <w:pPr>
        <w:spacing w:line="480" w:lineRule="auto"/>
        <w:rPr>
          <w:rFonts w:ascii="Times New Roman" w:hAnsi="Times New Roman" w:cs="Times New Roman"/>
        </w:rPr>
      </w:pPr>
      <w:r>
        <w:rPr>
          <w:rFonts w:ascii="Times New Roman" w:hAnsi="Times New Roman" w:cs="Times New Roman"/>
        </w:rPr>
        <w:t>October 25, 2026</w:t>
      </w:r>
    </w:p>
    <w:p w14:paraId="5889962E" w14:textId="662BFBF6" w:rsidR="00D20B1F" w:rsidRDefault="00D20B1F" w:rsidP="00D20B1F">
      <w:pPr>
        <w:spacing w:line="480" w:lineRule="auto"/>
        <w:rPr>
          <w:rFonts w:ascii="Times New Roman" w:hAnsi="Times New Roman" w:cs="Times New Roman"/>
        </w:rPr>
      </w:pPr>
      <w:r>
        <w:rPr>
          <w:rFonts w:ascii="Times New Roman" w:hAnsi="Times New Roman" w:cs="Times New Roman"/>
        </w:rPr>
        <w:tab/>
        <w:t xml:space="preserve">The artifact is the Item feature’s data layer in </w:t>
      </w:r>
      <w:proofErr w:type="spellStart"/>
      <w:r>
        <w:rPr>
          <w:rFonts w:ascii="Times New Roman" w:hAnsi="Times New Roman" w:cs="Times New Roman"/>
        </w:rPr>
        <w:t>DoveInventory</w:t>
      </w:r>
      <w:proofErr w:type="spellEnd"/>
      <w:r>
        <w:rPr>
          <w:rFonts w:ascii="Times New Roman" w:hAnsi="Times New Roman" w:cs="Times New Roman"/>
        </w:rPr>
        <w:t xml:space="preserve">, the same Kotlin and Jetpack Compose mobile inventory app I originally built for CS 360: Mobile Architecture and Programming. This piece covers </w:t>
      </w:r>
      <w:proofErr w:type="spellStart"/>
      <w:r>
        <w:rPr>
          <w:rFonts w:ascii="Times New Roman" w:hAnsi="Times New Roman" w:cs="Times New Roman"/>
        </w:rPr>
        <w:t>ItemDao</w:t>
      </w:r>
      <w:proofErr w:type="spellEnd"/>
      <w:r>
        <w:rPr>
          <w:rFonts w:ascii="Times New Roman" w:hAnsi="Times New Roman" w:cs="Times New Roman"/>
        </w:rPr>
        <w:t xml:space="preserve">, </w:t>
      </w:r>
      <w:proofErr w:type="spellStart"/>
      <w:r>
        <w:rPr>
          <w:rFonts w:ascii="Times New Roman" w:hAnsi="Times New Roman" w:cs="Times New Roman"/>
        </w:rPr>
        <w:t>ItemRepository</w:t>
      </w:r>
      <w:proofErr w:type="spellEnd"/>
      <w:r>
        <w:rPr>
          <w:rFonts w:ascii="Times New Roman" w:hAnsi="Times New Roman" w:cs="Times New Roman"/>
        </w:rPr>
        <w:t xml:space="preserve">, and the use cases that sit between the database and the rest of the app, and it’s what I enhanced for the databases category. </w:t>
      </w:r>
    </w:p>
    <w:p w14:paraId="577ADF01" w14:textId="31CA155A" w:rsidR="00D20B1F" w:rsidRDefault="00D20B1F" w:rsidP="00D20B1F">
      <w:pPr>
        <w:spacing w:line="480" w:lineRule="auto"/>
        <w:rPr>
          <w:rFonts w:ascii="Times New Roman" w:hAnsi="Times New Roman" w:cs="Times New Roman"/>
        </w:rPr>
      </w:pPr>
      <w:r>
        <w:rPr>
          <w:rFonts w:ascii="Times New Roman" w:hAnsi="Times New Roman" w:cs="Times New Roman"/>
        </w:rPr>
        <w:tab/>
        <w:t xml:space="preserve">I selected this artifact because it let me address a conflict with my Module One plan. That plan called for building out </w:t>
      </w:r>
      <w:proofErr w:type="spellStart"/>
      <w:r>
        <w:rPr>
          <w:rFonts w:ascii="Times New Roman" w:hAnsi="Times New Roman" w:cs="Times New Roman"/>
        </w:rPr>
        <w:t>UserDatabase</w:t>
      </w:r>
      <w:proofErr w:type="spellEnd"/>
      <w:r>
        <w:rPr>
          <w:rFonts w:ascii="Times New Roman" w:hAnsi="Times New Roman" w:cs="Times New Roman"/>
        </w:rPr>
        <w:t xml:space="preserve"> and </w:t>
      </w:r>
      <w:proofErr w:type="spellStart"/>
      <w:r>
        <w:rPr>
          <w:rFonts w:ascii="Times New Roman" w:hAnsi="Times New Roman" w:cs="Times New Roman"/>
        </w:rPr>
        <w:t>UserDao</w:t>
      </w:r>
      <w:proofErr w:type="spellEnd"/>
      <w:r>
        <w:rPr>
          <w:rFonts w:ascii="Times New Roman" w:hAnsi="Times New Roman" w:cs="Times New Roman"/>
        </w:rPr>
        <w:t xml:space="preserve"> from empty stubs into a working Room schema, but that work was already done in Milestone Two, since the architecture enhancement there needed a working persistence layer to route through. Resubmitting that same work here wouldn’t have shown any new progress, so I moved the databases enhancement to the Item feature instead. Before this enhancement, </w:t>
      </w:r>
      <w:proofErr w:type="spellStart"/>
      <w:r>
        <w:rPr>
          <w:rFonts w:ascii="Times New Roman" w:hAnsi="Times New Roman" w:cs="Times New Roman"/>
        </w:rPr>
        <w:t>ItemDao.getItems</w:t>
      </w:r>
      <w:proofErr w:type="spellEnd"/>
      <w:r>
        <w:rPr>
          <w:rFonts w:ascii="Times New Roman" w:hAnsi="Times New Roman" w:cs="Times New Roman"/>
        </w:rPr>
        <w:t xml:space="preserve">() pulled every row from the item table with no WHERE clause at all, and all the search and category filtering added in Milestone Three happened in Kotlin after every row was already loaded into memory. I added a new parameterized query, </w:t>
      </w:r>
      <w:proofErr w:type="spellStart"/>
      <w:r>
        <w:rPr>
          <w:rFonts w:ascii="Times New Roman" w:hAnsi="Times New Roman" w:cs="Times New Roman"/>
        </w:rPr>
        <w:t>searchItems</w:t>
      </w:r>
      <w:proofErr w:type="spellEnd"/>
      <w:r>
        <w:rPr>
          <w:rFonts w:ascii="Times New Roman" w:hAnsi="Times New Roman" w:cs="Times New Roman"/>
        </w:rPr>
        <w:t>, that filters by item name, reference number, and the five category flags, and sorts the results, directly in SQLite. I translated the app’s Set&lt;</w:t>
      </w:r>
      <w:proofErr w:type="spellStart"/>
      <w:r>
        <w:rPr>
          <w:rFonts w:ascii="Times New Roman" w:hAnsi="Times New Roman" w:cs="Times New Roman"/>
        </w:rPr>
        <w:t>ItemFilter</w:t>
      </w:r>
      <w:proofErr w:type="spellEnd"/>
      <w:r>
        <w:rPr>
          <w:rFonts w:ascii="Times New Roman" w:hAnsi="Times New Roman" w:cs="Times New Roman"/>
        </w:rPr>
        <w:t xml:space="preserve">&gt; into individual Boolean parameters in </w:t>
      </w:r>
      <w:proofErr w:type="spellStart"/>
      <w:r>
        <w:rPr>
          <w:rFonts w:ascii="Times New Roman" w:hAnsi="Times New Roman" w:cs="Times New Roman"/>
        </w:rPr>
        <w:t>ItemRepositoryImpl</w:t>
      </w:r>
      <w:proofErr w:type="spellEnd"/>
      <w:r>
        <w:rPr>
          <w:rFonts w:ascii="Times New Roman" w:hAnsi="Times New Roman" w:cs="Times New Roman"/>
        </w:rPr>
        <w:t xml:space="preserve"> so the query logic stays entirely inside the data layer. I also rebuilt </w:t>
      </w:r>
      <w:proofErr w:type="spellStart"/>
      <w:r>
        <w:rPr>
          <w:rFonts w:ascii="Times New Roman" w:hAnsi="Times New Roman" w:cs="Times New Roman"/>
        </w:rPr>
        <w:t>ItemListViewModel’s</w:t>
      </w:r>
      <w:proofErr w:type="spellEnd"/>
      <w:r>
        <w:rPr>
          <w:rFonts w:ascii="Times New Roman" w:hAnsi="Times New Roman" w:cs="Times New Roman"/>
        </w:rPr>
        <w:t xml:space="preserve"> items pipeline around </w:t>
      </w:r>
      <w:proofErr w:type="spellStart"/>
      <w:r>
        <w:rPr>
          <w:rFonts w:ascii="Times New Roman" w:hAnsi="Times New Roman" w:cs="Times New Roman"/>
        </w:rPr>
        <w:t>flatMapLatest</w:t>
      </w:r>
      <w:proofErr w:type="spellEnd"/>
      <w:r>
        <w:rPr>
          <w:rFonts w:ascii="Times New Roman" w:hAnsi="Times New Roman" w:cs="Times New Roman"/>
        </w:rPr>
        <w:t xml:space="preserve">, so a change to the search text or the active filters now triggers a fresh, filtered query instead of refiltering a static list that was loaded once. Because of this change, the _items field, the </w:t>
      </w:r>
      <w:proofErr w:type="spellStart"/>
      <w:r>
        <w:rPr>
          <w:rFonts w:ascii="Times New Roman" w:hAnsi="Times New Roman" w:cs="Times New Roman"/>
        </w:rPr>
        <w:lastRenderedPageBreak/>
        <w:t>ItemsState</w:t>
      </w:r>
      <w:proofErr w:type="spellEnd"/>
      <w:r>
        <w:rPr>
          <w:rFonts w:ascii="Times New Roman" w:hAnsi="Times New Roman" w:cs="Times New Roman"/>
        </w:rPr>
        <w:t xml:space="preserve"> data class, and the </w:t>
      </w:r>
      <w:proofErr w:type="spellStart"/>
      <w:r>
        <w:rPr>
          <w:rFonts w:ascii="Times New Roman" w:hAnsi="Times New Roman" w:cs="Times New Roman"/>
        </w:rPr>
        <w:t>getItems</w:t>
      </w:r>
      <w:proofErr w:type="spellEnd"/>
      <w:r>
        <w:rPr>
          <w:rFonts w:ascii="Times New Roman" w:hAnsi="Times New Roman" w:cs="Times New Roman"/>
        </w:rPr>
        <w:t xml:space="preserve"> job were all deprecated, dead code. I removed all three rather than leave them behind. </w:t>
      </w:r>
    </w:p>
    <w:p w14:paraId="4D6BF96E" w14:textId="3357C6AA" w:rsidR="00D20B1F" w:rsidRDefault="00D20B1F" w:rsidP="00D20B1F">
      <w:pPr>
        <w:spacing w:line="480" w:lineRule="auto"/>
        <w:rPr>
          <w:rFonts w:ascii="Times New Roman" w:hAnsi="Times New Roman" w:cs="Times New Roman"/>
        </w:rPr>
      </w:pPr>
      <w:r>
        <w:rPr>
          <w:rFonts w:ascii="Times New Roman" w:hAnsi="Times New Roman" w:cs="Times New Roman"/>
        </w:rPr>
        <w:tab/>
        <w:t xml:space="preserve">In Module One I planned this category against Course Outcome 4 and Course Outcome 5, but that plan was written for the Auth database work that ended up happening in Milestone Two instead. For the enhancement I actually built, both outcomes are still applicable. Outcome 4 is met since writing a parameterized multi-condition query and restructuring the </w:t>
      </w:r>
      <w:proofErr w:type="spellStart"/>
      <w:r>
        <w:rPr>
          <w:rFonts w:ascii="Times New Roman" w:hAnsi="Times New Roman" w:cs="Times New Roman"/>
        </w:rPr>
        <w:t>ViewModel</w:t>
      </w:r>
      <w:proofErr w:type="spellEnd"/>
      <w:r>
        <w:rPr>
          <w:rFonts w:ascii="Times New Roman" w:hAnsi="Times New Roman" w:cs="Times New Roman"/>
        </w:rPr>
        <w:t xml:space="preserve"> around </w:t>
      </w:r>
      <w:proofErr w:type="spellStart"/>
      <w:r>
        <w:rPr>
          <w:rFonts w:ascii="Times New Roman" w:hAnsi="Times New Roman" w:cs="Times New Roman"/>
        </w:rPr>
        <w:t>flatMapLatest</w:t>
      </w:r>
      <w:proofErr w:type="spellEnd"/>
      <w:r>
        <w:rPr>
          <w:rFonts w:ascii="Times New Roman" w:hAnsi="Times New Roman" w:cs="Times New Roman"/>
        </w:rPr>
        <w:t xml:space="preserve"> is a well-founded, industry standard approach to handle search at the database layer instead of in application code. Outcome 5 is met since this is the first query in the app that takes free text user input directly into a SQL WHERE clause. I used Room’s bind parameters for the search text instead of concatenating it into the query string by hand. That is exactly the kind of structural decision that prevents a SQL injection vulnerability from being introduced in the first place. The update to my plan is that outcome coverage for the databases category shifted entirely from the Auth feature to the Item feature once I realized the original artifact was already finished. </w:t>
      </w:r>
    </w:p>
    <w:p w14:paraId="00940F96" w14:textId="26D35BF5" w:rsidR="00D20B1F" w:rsidRDefault="00D20B1F" w:rsidP="00D20B1F">
      <w:pPr>
        <w:spacing w:line="480" w:lineRule="auto"/>
        <w:rPr>
          <w:rFonts w:ascii="Times New Roman" w:hAnsi="Times New Roman" w:cs="Times New Roman"/>
        </w:rPr>
      </w:pPr>
      <w:r>
        <w:rPr>
          <w:rFonts w:ascii="Times New Roman" w:hAnsi="Times New Roman" w:cs="Times New Roman"/>
        </w:rPr>
        <w:tab/>
        <w:t xml:space="preserve">The main challenge was translating the Kotlin filter logic exactly into SQL. The original matching logic said an item passes if no filters are active, or if it matches one selected filter, and I had to recreate that same OR logic across selected filters behavior as a SQL condition with one Boolean parameter per category instead of a Kotlin Set. I also had to decide what happened to the old </w:t>
      </w:r>
      <w:proofErr w:type="spellStart"/>
      <w:r>
        <w:rPr>
          <w:rFonts w:ascii="Times New Roman" w:hAnsi="Times New Roman" w:cs="Times New Roman"/>
        </w:rPr>
        <w:t>getItems</w:t>
      </w:r>
      <w:proofErr w:type="spellEnd"/>
      <w:r>
        <w:rPr>
          <w:rFonts w:ascii="Times New Roman" w:hAnsi="Times New Roman" w:cs="Times New Roman"/>
        </w:rPr>
        <w:t xml:space="preserve"> based path once the new query replaced it. Leaving _items, </w:t>
      </w:r>
      <w:proofErr w:type="spellStart"/>
      <w:r>
        <w:rPr>
          <w:rFonts w:ascii="Times New Roman" w:hAnsi="Times New Roman" w:cs="Times New Roman"/>
        </w:rPr>
        <w:t>ItemsState</w:t>
      </w:r>
      <w:proofErr w:type="spellEnd"/>
      <w:r>
        <w:rPr>
          <w:rFonts w:ascii="Times New Roman" w:hAnsi="Times New Roman" w:cs="Times New Roman"/>
        </w:rPr>
        <w:t xml:space="preserve">, and the old job in place would have left unused code behind, the same issue my instructor flagged on the Milestone One code review. I removed all three instead. The one trade-off I accepted rather than engineered around is that the list now takes about half a second to appear when the screen first opens, since debounce delays even the first emission, where before the list loaded instantly and </w:t>
      </w:r>
      <w:r>
        <w:rPr>
          <w:rFonts w:ascii="Times New Roman" w:hAnsi="Times New Roman" w:cs="Times New Roman"/>
        </w:rPr>
        <w:lastRenderedPageBreak/>
        <w:t xml:space="preserve">only the filtering was delayed. I learned that extending a database layer sometimes means recognizing when a plan from an earlier module no longer matches </w:t>
      </w:r>
      <w:proofErr w:type="gramStart"/>
      <w:r>
        <w:rPr>
          <w:rFonts w:ascii="Times New Roman" w:hAnsi="Times New Roman" w:cs="Times New Roman"/>
        </w:rPr>
        <w:t>reality, and</w:t>
      </w:r>
      <w:proofErr w:type="gramEnd"/>
      <w:r>
        <w:rPr>
          <w:rFonts w:ascii="Times New Roman" w:hAnsi="Times New Roman" w:cs="Times New Roman"/>
        </w:rPr>
        <w:t xml:space="preserve"> adjusting instead of forcing the original plan to fit. </w:t>
      </w:r>
    </w:p>
    <w:p w14:paraId="20539496" w14:textId="3FE221EC" w:rsidR="00EA5FF8" w:rsidRPr="00D20B1F" w:rsidRDefault="00EA5FF8" w:rsidP="00D20B1F">
      <w:pPr>
        <w:spacing w:line="480" w:lineRule="auto"/>
        <w:rPr>
          <w:rFonts w:ascii="Times New Roman" w:hAnsi="Times New Roman" w:cs="Times New Roman"/>
        </w:rPr>
      </w:pPr>
      <w:r>
        <w:rPr>
          <w:rFonts w:ascii="Times New Roman" w:hAnsi="Times New Roman" w:cs="Times New Roman"/>
        </w:rPr>
        <w:tab/>
        <w:t xml:space="preserve">The only feedback I received during the milestones was on the Milestone One code review, where my instructor noted the code was missing comments. I added a comment above the </w:t>
      </w:r>
      <w:proofErr w:type="spellStart"/>
      <w:r>
        <w:rPr>
          <w:rFonts w:ascii="Times New Roman" w:hAnsi="Times New Roman" w:cs="Times New Roman"/>
        </w:rPr>
        <w:t>searchItems</w:t>
      </w:r>
      <w:proofErr w:type="spellEnd"/>
      <w:r>
        <w:rPr>
          <w:rFonts w:ascii="Times New Roman" w:hAnsi="Times New Roman" w:cs="Times New Roman"/>
        </w:rPr>
        <w:t xml:space="preserve"> query that explains how each category parameter works, along with comments in </w:t>
      </w:r>
      <w:proofErr w:type="spellStart"/>
      <w:r>
        <w:rPr>
          <w:rFonts w:ascii="Times New Roman" w:hAnsi="Times New Roman" w:cs="Times New Roman"/>
        </w:rPr>
        <w:t>ItemRepositoryImpl</w:t>
      </w:r>
      <w:proofErr w:type="spellEnd"/>
      <w:r>
        <w:rPr>
          <w:rFonts w:ascii="Times New Roman" w:hAnsi="Times New Roman" w:cs="Times New Roman"/>
        </w:rPr>
        <w:t xml:space="preserve"> and </w:t>
      </w:r>
      <w:proofErr w:type="spellStart"/>
      <w:r>
        <w:rPr>
          <w:rFonts w:ascii="Times New Roman" w:hAnsi="Times New Roman" w:cs="Times New Roman"/>
        </w:rPr>
        <w:t>ItemListViewModel</w:t>
      </w:r>
      <w:proofErr w:type="spellEnd"/>
      <w:r>
        <w:rPr>
          <w:rFonts w:ascii="Times New Roman" w:hAnsi="Times New Roman" w:cs="Times New Roman"/>
        </w:rPr>
        <w:t xml:space="preserve"> that explain the new query flow. Outcomes 4 and 5 are met. Outcome 3 is partially met since accepting the half second delay on first load was a deliberate design trade-off. Outcome 1 is partially met through the code comments. Outcome 2 is not met by this enhancement on its own. The code review video and the narratives cover it instead. I also did not add automated tests for the new query. </w:t>
      </w:r>
    </w:p>
    <w:sectPr w:rsidR="00EA5FF8" w:rsidRPr="00D20B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B1F"/>
    <w:rsid w:val="000A5F32"/>
    <w:rsid w:val="001246A6"/>
    <w:rsid w:val="00186187"/>
    <w:rsid w:val="003C3098"/>
    <w:rsid w:val="006600AD"/>
    <w:rsid w:val="006A76A3"/>
    <w:rsid w:val="007471A3"/>
    <w:rsid w:val="00844AF6"/>
    <w:rsid w:val="00B13177"/>
    <w:rsid w:val="00B23C47"/>
    <w:rsid w:val="00C3571A"/>
    <w:rsid w:val="00D20B1F"/>
    <w:rsid w:val="00DF141B"/>
    <w:rsid w:val="00E123FE"/>
    <w:rsid w:val="00EA5F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39EFA8"/>
  <w15:chartTrackingRefBased/>
  <w15:docId w15:val="{B99A5814-370A-9049-A035-4C37B6067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0B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0B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0B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0B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0B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0B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0B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0B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0B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B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0B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0B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0B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0B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0B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0B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0B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0B1F"/>
    <w:rPr>
      <w:rFonts w:eastAsiaTheme="majorEastAsia" w:cstheme="majorBidi"/>
      <w:color w:val="272727" w:themeColor="text1" w:themeTint="D8"/>
    </w:rPr>
  </w:style>
  <w:style w:type="paragraph" w:styleId="Title">
    <w:name w:val="Title"/>
    <w:basedOn w:val="Normal"/>
    <w:next w:val="Normal"/>
    <w:link w:val="TitleChar"/>
    <w:uiPriority w:val="10"/>
    <w:qFormat/>
    <w:rsid w:val="00D20B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0B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B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B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0B1F"/>
    <w:pPr>
      <w:spacing w:before="160"/>
      <w:jc w:val="center"/>
    </w:pPr>
    <w:rPr>
      <w:i/>
      <w:iCs/>
      <w:color w:val="404040" w:themeColor="text1" w:themeTint="BF"/>
    </w:rPr>
  </w:style>
  <w:style w:type="character" w:customStyle="1" w:styleId="QuoteChar">
    <w:name w:val="Quote Char"/>
    <w:basedOn w:val="DefaultParagraphFont"/>
    <w:link w:val="Quote"/>
    <w:uiPriority w:val="29"/>
    <w:rsid w:val="00D20B1F"/>
    <w:rPr>
      <w:i/>
      <w:iCs/>
      <w:color w:val="404040" w:themeColor="text1" w:themeTint="BF"/>
    </w:rPr>
  </w:style>
  <w:style w:type="paragraph" w:styleId="ListParagraph">
    <w:name w:val="List Paragraph"/>
    <w:basedOn w:val="Normal"/>
    <w:uiPriority w:val="34"/>
    <w:qFormat/>
    <w:rsid w:val="00D20B1F"/>
    <w:pPr>
      <w:ind w:left="720"/>
      <w:contextualSpacing/>
    </w:pPr>
  </w:style>
  <w:style w:type="character" w:styleId="IntenseEmphasis">
    <w:name w:val="Intense Emphasis"/>
    <w:basedOn w:val="DefaultParagraphFont"/>
    <w:uiPriority w:val="21"/>
    <w:qFormat/>
    <w:rsid w:val="00D20B1F"/>
    <w:rPr>
      <w:i/>
      <w:iCs/>
      <w:color w:val="0F4761" w:themeColor="accent1" w:themeShade="BF"/>
    </w:rPr>
  </w:style>
  <w:style w:type="paragraph" w:styleId="IntenseQuote">
    <w:name w:val="Intense Quote"/>
    <w:basedOn w:val="Normal"/>
    <w:next w:val="Normal"/>
    <w:link w:val="IntenseQuoteChar"/>
    <w:uiPriority w:val="30"/>
    <w:qFormat/>
    <w:rsid w:val="00D20B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0B1F"/>
    <w:rPr>
      <w:i/>
      <w:iCs/>
      <w:color w:val="0F4761" w:themeColor="accent1" w:themeShade="BF"/>
    </w:rPr>
  </w:style>
  <w:style w:type="character" w:styleId="IntenseReference">
    <w:name w:val="Intense Reference"/>
    <w:basedOn w:val="DefaultParagraphFont"/>
    <w:uiPriority w:val="32"/>
    <w:qFormat/>
    <w:rsid w:val="00D20B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706</Words>
  <Characters>4030</Characters>
  <Application>Microsoft Office Word</Application>
  <DocSecurity>0</DocSecurity>
  <Lines>33</Lines>
  <Paragraphs>9</Paragraphs>
  <ScaleCrop>false</ScaleCrop>
  <Company/>
  <LinksUpToDate>false</LinksUpToDate>
  <CharactersWithSpaces>4727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Webb</dc:creator>
  <cp:keywords/>
  <dc:description/>
  <cp:lastModifiedBy>Tyler Webb</cp:lastModifiedBy>
  <cp:revision>4</cp:revision>
  <dcterms:created xsi:type="dcterms:W3CDTF">2026-10-25T19:14:00Z</dcterms:created>
  <dcterms:modified xsi:type="dcterms:W3CDTF">2026-10-25T19:26:00Z</dcterms:modified>
</cp:coreProperties>
</file>