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9768" w14:textId="77777777" w:rsidR="00822D08" w:rsidRPr="00847CCE" w:rsidRDefault="000E0BA8" w:rsidP="008A4F4B">
      <w:pPr>
        <w:pStyle w:val="Title"/>
      </w:pPr>
      <w:r>
        <w:t xml:space="preserve">SD4 Assignment </w:t>
      </w:r>
      <w:r w:rsidR="00677954">
        <w:t>4</w:t>
      </w:r>
      <w:r>
        <w:t xml:space="preserve">: </w:t>
      </w:r>
      <w:r w:rsidR="00CA65C2">
        <w:t>Fancy Fonts</w:t>
      </w:r>
    </w:p>
    <w:p w14:paraId="7E3A4406" w14:textId="77777777" w:rsidR="000C4455" w:rsidRDefault="000C4455" w:rsidP="008A4F4B">
      <w:pPr>
        <w:pStyle w:val="Heading1"/>
      </w:pPr>
      <w:r>
        <w:t>Summary</w:t>
      </w:r>
    </w:p>
    <w:p w14:paraId="1C5092D1" w14:textId="77777777" w:rsidR="00CA65C2" w:rsidRDefault="00CA65C2" w:rsidP="00CA65C2">
      <w:pPr>
        <w:pStyle w:val="ListParagraph"/>
        <w:numPr>
          <w:ilvl w:val="0"/>
          <w:numId w:val="4"/>
        </w:numPr>
        <w:spacing w:line="256" w:lineRule="auto"/>
      </w:pPr>
      <w:r>
        <w:t>Support for variable-width font rendering (e.g. WWW is wider than iii)</w:t>
      </w:r>
    </w:p>
    <w:p w14:paraId="5A1D207C" w14:textId="77777777" w:rsidR="00CA65C2" w:rsidRDefault="00CA65C2" w:rsidP="00CA65C2">
      <w:pPr>
        <w:pStyle w:val="ListParagraph"/>
        <w:numPr>
          <w:ilvl w:val="0"/>
          <w:numId w:val="4"/>
        </w:numPr>
        <w:spacing w:line="256" w:lineRule="auto"/>
      </w:pPr>
      <w:r>
        <w:t xml:space="preserve">Support for fonts using BMFont-generated font metadata (arbitrary layout, data-driven glyph </w:t>
      </w:r>
      <w:r w:rsidR="00677954">
        <w:t>info</w:t>
      </w:r>
      <w:r>
        <w:t>)</w:t>
      </w:r>
    </w:p>
    <w:p w14:paraId="2A74169B" w14:textId="77777777" w:rsidR="00CA65C2" w:rsidRDefault="00CA65C2" w:rsidP="00CA65C2">
      <w:pPr>
        <w:pStyle w:val="ListParagraph"/>
        <w:numPr>
          <w:ilvl w:val="0"/>
          <w:numId w:val="4"/>
        </w:numPr>
        <w:spacing w:line="256" w:lineRule="auto"/>
      </w:pPr>
      <w:r>
        <w:t xml:space="preserve">Support for </w:t>
      </w:r>
      <w:r w:rsidR="00677954">
        <w:t xml:space="preserve">SDF-style </w:t>
      </w:r>
      <w:r>
        <w:t>fonts rendered with custom shaders, which test font texture alphas vs. threshold</w:t>
      </w:r>
      <w:r w:rsidR="00760456">
        <w:t xml:space="preserve"> value(s)</w:t>
      </w:r>
      <w:r w:rsidR="00677954">
        <w:t xml:space="preserve"> </w:t>
      </w:r>
      <w:r>
        <w:t>rather than drawing literally</w:t>
      </w:r>
      <w:r w:rsidR="00677954">
        <w:t xml:space="preserve"> as standard alpha translucency</w:t>
      </w:r>
      <w:r>
        <w:t>, yielding fonts with crisp edges at arbitrary magnification scales.</w:t>
      </w:r>
    </w:p>
    <w:p w14:paraId="4293FED1" w14:textId="77777777" w:rsidR="00CA65C2" w:rsidRDefault="00CA65C2" w:rsidP="00CA65C2">
      <w:pPr>
        <w:pStyle w:val="ListParagraph"/>
        <w:numPr>
          <w:ilvl w:val="0"/>
          <w:numId w:val="4"/>
        </w:numPr>
        <w:spacing w:line="256" w:lineRule="auto"/>
      </w:pPr>
      <w:r>
        <w:t>Support for custom font vertex format which conveys meta-information about each glyph’s vertex, i.e. where the vertex is relative to its glyph-quad, string-area, and character position.</w:t>
      </w:r>
    </w:p>
    <w:p w14:paraId="42A36ED8" w14:textId="77777777" w:rsidR="00677954" w:rsidRDefault="00677954" w:rsidP="00CA65C2">
      <w:pPr>
        <w:pStyle w:val="ListParagraph"/>
        <w:numPr>
          <w:ilvl w:val="0"/>
          <w:numId w:val="4"/>
        </w:numPr>
        <w:spacing w:line="256" w:lineRule="auto"/>
      </w:pPr>
      <w:r>
        <w:t>Demonstration cases of font(s) and font effects which take advantage of all supported features.</w:t>
      </w:r>
    </w:p>
    <w:p w14:paraId="12E022EC" w14:textId="77777777" w:rsidR="00043423" w:rsidRDefault="008A4F4B" w:rsidP="00043423">
      <w:pPr>
        <w:pStyle w:val="Heading1"/>
      </w:pPr>
      <w:r w:rsidRPr="00847CCE">
        <w:t>Requirements</w:t>
      </w:r>
      <w:r w:rsidR="005B6AEB">
        <w:t xml:space="preserve"> (maximum possible score is 1</w:t>
      </w:r>
      <w:r w:rsidR="002815CB">
        <w:t>10</w:t>
      </w:r>
      <w:r w:rsidR="005B6AEB">
        <w:t>/100):</w:t>
      </w:r>
    </w:p>
    <w:p w14:paraId="3BA87207" w14:textId="77777777" w:rsidR="00BF30D1" w:rsidRPr="00BF30D1" w:rsidRDefault="00BF30D1" w:rsidP="00BF30D1">
      <w:pPr>
        <w:rPr>
          <w:b/>
          <w:i/>
        </w:rPr>
      </w:pPr>
      <w:r w:rsidRPr="00BF30D1">
        <w:rPr>
          <w:b/>
          <w:i/>
        </w:rPr>
        <w:t xml:space="preserve">Note: No points will be awarded for any feature that is not </w:t>
      </w:r>
      <w:r>
        <w:rPr>
          <w:b/>
          <w:i/>
        </w:rPr>
        <w:t xml:space="preserve">specifically </w:t>
      </w:r>
      <w:r w:rsidRPr="00BF30D1">
        <w:rPr>
          <w:b/>
          <w:i/>
        </w:rPr>
        <w:t>demonstrated in your demo</w:t>
      </w:r>
      <w:r w:rsidR="00760456">
        <w:rPr>
          <w:b/>
          <w:i/>
        </w:rPr>
        <w:t>/video</w:t>
      </w:r>
      <w:r w:rsidRPr="00BF30D1">
        <w:rPr>
          <w:b/>
          <w:i/>
        </w:rPr>
        <w:t>.</w:t>
      </w:r>
    </w:p>
    <w:p w14:paraId="482B5C85" w14:textId="77777777" w:rsidR="00CA65C2" w:rsidRPr="005903E7" w:rsidRDefault="00CA65C2" w:rsidP="00CA65C2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t>(</w:t>
      </w:r>
      <w:r w:rsidR="00043423" w:rsidRPr="005903E7">
        <w:rPr>
          <w:highlight w:val="cyan"/>
        </w:rPr>
        <w:t>10</w:t>
      </w:r>
      <w:r w:rsidRPr="005903E7">
        <w:rPr>
          <w:highlight w:val="cyan"/>
        </w:rPr>
        <w:t>) “</w:t>
      </w:r>
      <w:r w:rsidRPr="005903E7">
        <w:rPr>
          <w:b/>
          <w:highlight w:val="cyan"/>
        </w:rPr>
        <w:t>Tier 1</w:t>
      </w:r>
      <w:r w:rsidRPr="005903E7">
        <w:rPr>
          <w:highlight w:val="cyan"/>
        </w:rPr>
        <w:t xml:space="preserve">” font rendering </w:t>
      </w:r>
      <w:r w:rsidRPr="005903E7">
        <w:rPr>
          <w:i/>
          <w:highlight w:val="cyan"/>
        </w:rPr>
        <w:t>or better</w:t>
      </w:r>
      <w:r w:rsidRPr="005903E7">
        <w:rPr>
          <w:highlight w:val="cyan"/>
        </w:rPr>
        <w:t>:</w:t>
      </w:r>
      <w:r w:rsidR="00E31703" w:rsidRPr="005903E7">
        <w:rPr>
          <w:highlight w:val="cyan"/>
        </w:rPr>
        <w:t xml:space="preserve"> </w:t>
      </w:r>
      <w:r w:rsidR="00E31703" w:rsidRPr="005903E7">
        <w:rPr>
          <w:color w:val="FF0000"/>
          <w:highlight w:val="cyan"/>
        </w:rPr>
        <w:t>SD1 Fonts</w:t>
      </w:r>
      <w:r w:rsidR="0018536C" w:rsidRPr="005903E7">
        <w:rPr>
          <w:color w:val="FF0000"/>
          <w:highlight w:val="cyan"/>
        </w:rPr>
        <w:t xml:space="preserve"> (basic “conchars” style)</w:t>
      </w:r>
    </w:p>
    <w:p w14:paraId="42893C53" w14:textId="77777777" w:rsidR="00E31703" w:rsidRPr="005903E7" w:rsidRDefault="00CA65C2" w:rsidP="00E31703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Fixed-width, fixed-layout (16x16 square grid) bitmap fonts (SD1-style)</w:t>
      </w:r>
    </w:p>
    <w:p w14:paraId="25DC061C" w14:textId="77777777" w:rsidR="00CA65C2" w:rsidRPr="005903E7" w:rsidRDefault="00CA65C2" w:rsidP="00CA65C2">
      <w:pPr>
        <w:pStyle w:val="ListParagraph"/>
        <w:ind w:left="1080"/>
        <w:rPr>
          <w:i/>
          <w:color w:val="4472C4" w:themeColor="accent5"/>
          <w:highlight w:val="cyan"/>
        </w:rPr>
      </w:pPr>
      <w:r w:rsidRPr="005903E7">
        <w:rPr>
          <w:i/>
          <w:color w:val="4472C4" w:themeColor="accent5"/>
          <w:highlight w:val="cyan"/>
        </w:rPr>
        <w:t>Note: you get automatic full points for this item if you have Tier 2 or better font support</w:t>
      </w:r>
      <w:r w:rsidR="00E31703" w:rsidRPr="005903E7">
        <w:rPr>
          <w:i/>
          <w:color w:val="4472C4" w:themeColor="accent5"/>
          <w:highlight w:val="cyan"/>
        </w:rPr>
        <w:t>!</w:t>
      </w:r>
    </w:p>
    <w:p w14:paraId="04E31E5E" w14:textId="77777777" w:rsidR="00D02D59" w:rsidRPr="005903E7" w:rsidRDefault="00D02D59" w:rsidP="00D02D59">
      <w:pPr>
        <w:pStyle w:val="ListParagraph"/>
        <w:ind w:left="360"/>
        <w:rPr>
          <w:highlight w:val="cyan"/>
        </w:rPr>
      </w:pPr>
    </w:p>
    <w:p w14:paraId="1810A67C" w14:textId="77777777" w:rsidR="00CA65C2" w:rsidRPr="005903E7" w:rsidRDefault="00CA65C2" w:rsidP="00CA65C2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t>(</w:t>
      </w:r>
      <w:r w:rsidR="00BF30D1" w:rsidRPr="005903E7">
        <w:rPr>
          <w:highlight w:val="cyan"/>
        </w:rPr>
        <w:t>2</w:t>
      </w:r>
      <w:r w:rsidR="00043423" w:rsidRPr="005903E7">
        <w:rPr>
          <w:highlight w:val="cyan"/>
        </w:rPr>
        <w:t>0</w:t>
      </w:r>
      <w:r w:rsidRPr="005903E7">
        <w:rPr>
          <w:highlight w:val="cyan"/>
        </w:rPr>
        <w:t>) “</w:t>
      </w:r>
      <w:r w:rsidRPr="005903E7">
        <w:rPr>
          <w:b/>
          <w:highlight w:val="cyan"/>
        </w:rPr>
        <w:t>Tier 2</w:t>
      </w:r>
      <w:r w:rsidRPr="005903E7">
        <w:rPr>
          <w:highlight w:val="cyan"/>
        </w:rPr>
        <w:t xml:space="preserve">” font rendering </w:t>
      </w:r>
      <w:r w:rsidRPr="005903E7">
        <w:rPr>
          <w:i/>
          <w:highlight w:val="cyan"/>
        </w:rPr>
        <w:t>or better</w:t>
      </w:r>
      <w:r w:rsidRPr="005903E7">
        <w:rPr>
          <w:highlight w:val="cyan"/>
        </w:rPr>
        <w:t>:</w:t>
      </w:r>
      <w:r w:rsidR="00E31703" w:rsidRPr="005903E7">
        <w:rPr>
          <w:highlight w:val="cyan"/>
        </w:rPr>
        <w:t xml:space="preserve"> </w:t>
      </w:r>
      <w:r w:rsidR="00E31703" w:rsidRPr="005903E7">
        <w:rPr>
          <w:color w:val="FF0000"/>
          <w:highlight w:val="cyan"/>
        </w:rPr>
        <w:t>Proportional Auto-Width Bitmap Fonts (no metadata)</w:t>
      </w:r>
    </w:p>
    <w:p w14:paraId="51CFAE93" w14:textId="77777777" w:rsidR="00CA65C2" w:rsidRPr="005903E7" w:rsidRDefault="00CA65C2" w:rsidP="00CA65C2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Proportional-width, fixed-layout (16x16 square grid) bitmap fonts with no additional metadata file(s); glyph vary in width (‘W’ vs. ‘i’), and widths are inferred by scanning font image glyph data directly</w:t>
      </w:r>
    </w:p>
    <w:p w14:paraId="27691AD7" w14:textId="77777777" w:rsidR="00CA65C2" w:rsidRPr="005903E7" w:rsidRDefault="00CA65C2" w:rsidP="00CA65C2">
      <w:pPr>
        <w:pStyle w:val="ListParagraph"/>
        <w:ind w:left="1080"/>
        <w:rPr>
          <w:i/>
          <w:color w:val="4472C4" w:themeColor="accent5"/>
          <w:highlight w:val="cyan"/>
        </w:rPr>
      </w:pPr>
      <w:r w:rsidRPr="005903E7">
        <w:rPr>
          <w:i/>
          <w:color w:val="4472C4" w:themeColor="accent5"/>
          <w:highlight w:val="cyan"/>
        </w:rPr>
        <w:t>Note: you get automatic full points for this item if you have Tier 3 or better font support</w:t>
      </w:r>
      <w:r w:rsidR="00E31703" w:rsidRPr="005903E7">
        <w:rPr>
          <w:i/>
          <w:color w:val="4472C4" w:themeColor="accent5"/>
          <w:highlight w:val="cyan"/>
        </w:rPr>
        <w:t>!</w:t>
      </w:r>
    </w:p>
    <w:p w14:paraId="063770FE" w14:textId="77777777" w:rsidR="00D02D59" w:rsidRPr="005903E7" w:rsidRDefault="00D02D59" w:rsidP="00D02D59">
      <w:pPr>
        <w:pStyle w:val="ListParagraph"/>
        <w:ind w:left="360"/>
        <w:rPr>
          <w:highlight w:val="cyan"/>
        </w:rPr>
      </w:pPr>
    </w:p>
    <w:p w14:paraId="17F66D4F" w14:textId="77777777" w:rsidR="00CA65C2" w:rsidRPr="005903E7" w:rsidRDefault="00CA65C2" w:rsidP="00CA65C2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t>(</w:t>
      </w:r>
      <w:r w:rsidR="00043423" w:rsidRPr="005903E7">
        <w:rPr>
          <w:highlight w:val="cyan"/>
        </w:rPr>
        <w:t>3</w:t>
      </w:r>
      <w:r w:rsidR="00777A6C" w:rsidRPr="005903E7">
        <w:rPr>
          <w:highlight w:val="cyan"/>
        </w:rPr>
        <w:t>0</w:t>
      </w:r>
      <w:r w:rsidRPr="005903E7">
        <w:rPr>
          <w:highlight w:val="cyan"/>
        </w:rPr>
        <w:t>) “</w:t>
      </w:r>
      <w:r w:rsidRPr="005903E7">
        <w:rPr>
          <w:b/>
          <w:highlight w:val="cyan"/>
        </w:rPr>
        <w:t>Tier 3</w:t>
      </w:r>
      <w:r w:rsidRPr="005903E7">
        <w:rPr>
          <w:highlight w:val="cyan"/>
        </w:rPr>
        <w:t xml:space="preserve">” font rendering </w:t>
      </w:r>
      <w:r w:rsidRPr="005903E7">
        <w:rPr>
          <w:i/>
          <w:highlight w:val="cyan"/>
        </w:rPr>
        <w:t>or better</w:t>
      </w:r>
      <w:r w:rsidRPr="005903E7">
        <w:rPr>
          <w:highlight w:val="cyan"/>
        </w:rPr>
        <w:t>:</w:t>
      </w:r>
      <w:r w:rsidR="00E31703" w:rsidRPr="005903E7">
        <w:rPr>
          <w:highlight w:val="cyan"/>
        </w:rPr>
        <w:t xml:space="preserve"> </w:t>
      </w:r>
      <w:r w:rsidR="00E31703" w:rsidRPr="005903E7">
        <w:rPr>
          <w:color w:val="FF0000"/>
          <w:highlight w:val="cyan"/>
        </w:rPr>
        <w:t>Fonts with metadata (e.g. BMFont) and arbitrary sheet layouts</w:t>
      </w:r>
    </w:p>
    <w:p w14:paraId="63CC298B" w14:textId="77777777" w:rsidR="00E31703" w:rsidRPr="005903E7" w:rsidRDefault="00E31703" w:rsidP="00E31703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Proportional-width, arbitrary layout bitmap fonts with accompanying metadata file(s), as export</w:t>
      </w:r>
      <w:r w:rsidR="00043423" w:rsidRPr="005903E7">
        <w:rPr>
          <w:highlight w:val="cyan"/>
        </w:rPr>
        <w:t>ed by BMFont or similar program</w:t>
      </w:r>
    </w:p>
    <w:p w14:paraId="2A629C07" w14:textId="77777777" w:rsidR="00E31703" w:rsidRPr="00D6742B" w:rsidRDefault="00E31703" w:rsidP="00E31703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 xml:space="preserve">Full adherence to, and correct rendering of, font glyphs with regard to their UV and quad information as </w:t>
      </w:r>
      <w:r w:rsidRPr="00D6742B">
        <w:rPr>
          <w:highlight w:val="cyan"/>
        </w:rPr>
        <w:t>provided by the metadata file(s)</w:t>
      </w:r>
    </w:p>
    <w:p w14:paraId="24088CEA" w14:textId="36E25F1D" w:rsidR="00E31703" w:rsidRPr="00D6742B" w:rsidRDefault="00043423" w:rsidP="00E31703">
      <w:pPr>
        <w:pStyle w:val="ListParagraph"/>
        <w:numPr>
          <w:ilvl w:val="1"/>
          <w:numId w:val="1"/>
        </w:numPr>
        <w:rPr>
          <w:highlight w:val="cyan"/>
        </w:rPr>
      </w:pPr>
      <w:r w:rsidRPr="00D6742B">
        <w:rPr>
          <w:highlight w:val="cyan"/>
        </w:rPr>
        <w:t xml:space="preserve">(3) </w:t>
      </w:r>
      <w:r w:rsidR="00E31703" w:rsidRPr="00D6742B">
        <w:rPr>
          <w:highlight w:val="cyan"/>
        </w:rPr>
        <w:t>Support for / adherence to any letter-pair “kerning” rules provided in the font metadata</w:t>
      </w:r>
    </w:p>
    <w:p w14:paraId="7712B4B6" w14:textId="77777777" w:rsidR="00CA65C2" w:rsidRPr="005903E7" w:rsidRDefault="00CA65C2" w:rsidP="00CA65C2">
      <w:pPr>
        <w:pStyle w:val="ListParagraph"/>
        <w:ind w:left="1080"/>
        <w:rPr>
          <w:i/>
          <w:color w:val="4472C4" w:themeColor="accent5"/>
          <w:highlight w:val="cyan"/>
        </w:rPr>
      </w:pPr>
      <w:r w:rsidRPr="005903E7">
        <w:rPr>
          <w:i/>
          <w:color w:val="4472C4" w:themeColor="accent5"/>
          <w:highlight w:val="cyan"/>
        </w:rPr>
        <w:t>Note: you get automatic full points for this item if you have Tier 4 or better font support</w:t>
      </w:r>
      <w:r w:rsidR="00E31703" w:rsidRPr="005903E7">
        <w:rPr>
          <w:i/>
          <w:color w:val="4472C4" w:themeColor="accent5"/>
          <w:highlight w:val="cyan"/>
        </w:rPr>
        <w:t>!</w:t>
      </w:r>
    </w:p>
    <w:p w14:paraId="23ABA3CE" w14:textId="77777777" w:rsidR="00D02D59" w:rsidRPr="005903E7" w:rsidRDefault="00D02D59" w:rsidP="00D02D59">
      <w:pPr>
        <w:pStyle w:val="ListParagraph"/>
        <w:ind w:left="360"/>
        <w:rPr>
          <w:highlight w:val="cyan"/>
        </w:rPr>
      </w:pPr>
    </w:p>
    <w:p w14:paraId="0AB7C8B7" w14:textId="77777777" w:rsidR="00CA65C2" w:rsidRPr="005903E7" w:rsidRDefault="00CA65C2" w:rsidP="00CA65C2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t>(</w:t>
      </w:r>
      <w:r w:rsidR="00612DE3" w:rsidRPr="005903E7">
        <w:rPr>
          <w:highlight w:val="cyan"/>
        </w:rPr>
        <w:t>15</w:t>
      </w:r>
      <w:r w:rsidRPr="005903E7">
        <w:rPr>
          <w:highlight w:val="cyan"/>
        </w:rPr>
        <w:t>) “</w:t>
      </w:r>
      <w:r w:rsidRPr="005903E7">
        <w:rPr>
          <w:b/>
          <w:highlight w:val="cyan"/>
        </w:rPr>
        <w:t>Tier 4</w:t>
      </w:r>
      <w:r w:rsidRPr="005903E7">
        <w:rPr>
          <w:highlight w:val="cyan"/>
        </w:rPr>
        <w:t>” font rendering</w:t>
      </w:r>
      <w:r w:rsidR="00E31703" w:rsidRPr="005903E7">
        <w:rPr>
          <w:highlight w:val="cyan"/>
        </w:rPr>
        <w:t xml:space="preserve"> </w:t>
      </w:r>
      <w:r w:rsidR="00E31703" w:rsidRPr="005903E7">
        <w:rPr>
          <w:i/>
          <w:highlight w:val="cyan"/>
        </w:rPr>
        <w:t>or better</w:t>
      </w:r>
      <w:r w:rsidRPr="005903E7">
        <w:rPr>
          <w:highlight w:val="cyan"/>
        </w:rPr>
        <w:t>:</w:t>
      </w:r>
      <w:r w:rsidR="00E31703" w:rsidRPr="005903E7">
        <w:rPr>
          <w:highlight w:val="cyan"/>
        </w:rPr>
        <w:t xml:space="preserve"> </w:t>
      </w:r>
      <w:r w:rsidR="00E31703" w:rsidRPr="005903E7">
        <w:rPr>
          <w:color w:val="FF0000"/>
          <w:highlight w:val="cyan"/>
        </w:rPr>
        <w:t>Fonts with blurred edges and custom shader for edge-threshold detection</w:t>
      </w:r>
    </w:p>
    <w:p w14:paraId="479BD4C5" w14:textId="77777777" w:rsidR="00D02D59" w:rsidRPr="005903E7" w:rsidRDefault="00D02D59" w:rsidP="00D02D59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 xml:space="preserve">Font is exported </w:t>
      </w:r>
      <w:r w:rsidR="00777A6C" w:rsidRPr="005903E7">
        <w:rPr>
          <w:highlight w:val="cyan"/>
        </w:rPr>
        <w:t>(</w:t>
      </w:r>
      <w:r w:rsidRPr="005903E7">
        <w:rPr>
          <w:highlight w:val="cyan"/>
        </w:rPr>
        <w:t>from BMFont</w:t>
      </w:r>
      <w:r w:rsidR="00777A6C" w:rsidRPr="005903E7">
        <w:rPr>
          <w:highlight w:val="cyan"/>
        </w:rPr>
        <w:t>, etc.)</w:t>
      </w:r>
      <w:r w:rsidRPr="005903E7">
        <w:rPr>
          <w:highlight w:val="cyan"/>
        </w:rPr>
        <w:t xml:space="preserve"> with a few texels (</w:t>
      </w:r>
      <w:r w:rsidR="00BF30D1" w:rsidRPr="005903E7">
        <w:rPr>
          <w:highlight w:val="cyan"/>
        </w:rPr>
        <w:t>3</w:t>
      </w:r>
      <w:r w:rsidRPr="005903E7">
        <w:rPr>
          <w:highlight w:val="cyan"/>
        </w:rPr>
        <w:t>+) of extra “Padding” on all sides of each glyph</w:t>
      </w:r>
    </w:p>
    <w:p w14:paraId="403E5D90" w14:textId="77777777" w:rsidR="00777A6C" w:rsidRPr="005903E7" w:rsidRDefault="00777A6C" w:rsidP="00D02D59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Font is blurred, either in a paint program</w:t>
      </w:r>
      <w:r w:rsidR="00BF30D1" w:rsidRPr="005903E7">
        <w:rPr>
          <w:highlight w:val="cyan"/>
        </w:rPr>
        <w:t xml:space="preserve"> (using a “Gaussian blur”) or a custom</w:t>
      </w:r>
      <w:r w:rsidRPr="005903E7">
        <w:rPr>
          <w:highlight w:val="cyan"/>
        </w:rPr>
        <w:t xml:space="preserve"> SDF </w:t>
      </w:r>
      <w:r w:rsidR="00BF30D1" w:rsidRPr="005903E7">
        <w:rPr>
          <w:highlight w:val="cyan"/>
        </w:rPr>
        <w:t xml:space="preserve">cooker </w:t>
      </w:r>
      <w:r w:rsidRPr="005903E7">
        <w:rPr>
          <w:highlight w:val="cyan"/>
        </w:rPr>
        <w:t>pipeline tool</w:t>
      </w:r>
    </w:p>
    <w:p w14:paraId="3398288B" w14:textId="77777777" w:rsidR="00D02D59" w:rsidRPr="005903E7" w:rsidRDefault="00D02D59" w:rsidP="00D02D59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 xml:space="preserve">Font </w:t>
      </w:r>
      <w:r w:rsidR="00BF30D1" w:rsidRPr="005903E7">
        <w:rPr>
          <w:highlight w:val="cyan"/>
        </w:rPr>
        <w:t xml:space="preserve">texture </w:t>
      </w:r>
      <w:r w:rsidRPr="005903E7">
        <w:rPr>
          <w:highlight w:val="cyan"/>
        </w:rPr>
        <w:t xml:space="preserve">is </w:t>
      </w:r>
      <w:r w:rsidR="00BF30D1" w:rsidRPr="005903E7">
        <w:rPr>
          <w:highlight w:val="cyan"/>
        </w:rPr>
        <w:t>sampled</w:t>
      </w:r>
      <w:r w:rsidRPr="005903E7">
        <w:rPr>
          <w:highlight w:val="cyan"/>
        </w:rPr>
        <w:t xml:space="preserve"> with bilinear (smoothed</w:t>
      </w:r>
      <w:r w:rsidR="00BF30D1" w:rsidRPr="005903E7">
        <w:rPr>
          <w:highlight w:val="cyan"/>
        </w:rPr>
        <w:t>/linear</w:t>
      </w:r>
      <w:r w:rsidRPr="005903E7">
        <w:rPr>
          <w:highlight w:val="cyan"/>
        </w:rPr>
        <w:t>, not pixelated</w:t>
      </w:r>
      <w:r w:rsidR="00BF30D1" w:rsidRPr="005903E7">
        <w:rPr>
          <w:highlight w:val="cyan"/>
        </w:rPr>
        <w:t>/nearest/point</w:t>
      </w:r>
      <w:r w:rsidRPr="005903E7">
        <w:rPr>
          <w:highlight w:val="cyan"/>
        </w:rPr>
        <w:t>) sampling</w:t>
      </w:r>
    </w:p>
    <w:p w14:paraId="6F581E0E" w14:textId="77777777" w:rsidR="00D02D59" w:rsidRPr="005903E7" w:rsidRDefault="00D02D59" w:rsidP="00D02D59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Font is drawn with a standard vertex array, using a basic vertex format (e.g. VertexPCU/VertexUnlit)</w:t>
      </w:r>
    </w:p>
    <w:p w14:paraId="2285FCD1" w14:textId="77777777" w:rsidR="00D02D59" w:rsidRPr="005903E7" w:rsidRDefault="00D02D59" w:rsidP="00D02D59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Font is rendered with a custom shader</w:t>
      </w:r>
      <w:r w:rsidR="00777A6C" w:rsidRPr="005903E7">
        <w:rPr>
          <w:highlight w:val="cyan"/>
        </w:rPr>
        <w:t>, which:</w:t>
      </w:r>
    </w:p>
    <w:p w14:paraId="0940AFFA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highlight w:val="cyan"/>
        </w:rPr>
        <w:t>Samples the font glyph texture sheet;</w:t>
      </w:r>
    </w:p>
    <w:p w14:paraId="11ABB954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highlight w:val="cyan"/>
        </w:rPr>
        <w:t>Tests the sampled texel’s alpha value against a “minimum threshold” for acceptance</w:t>
      </w:r>
    </w:p>
    <w:p w14:paraId="03F18524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highlight w:val="cyan"/>
        </w:rPr>
        <w:t>Discards the pixel if the alpha value is below the minimum threshold</w:t>
      </w:r>
    </w:p>
    <w:p w14:paraId="638D5D57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highlight w:val="cyan"/>
        </w:rPr>
        <w:t>Outputs a fully-opaque pixel otherwise (if alpha &gt;= threshold)</w:t>
      </w:r>
    </w:p>
    <w:p w14:paraId="4142B357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highlight w:val="cyan"/>
        </w:rPr>
        <w:t>Output color RGB = font texture’s RGB x drawn-triangle’s RGB</w:t>
      </w:r>
    </w:p>
    <w:p w14:paraId="36E6D730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highlight w:val="cyan"/>
        </w:rPr>
        <w:t>Output alpha = 1.0</w:t>
      </w:r>
    </w:p>
    <w:p w14:paraId="50DA2A52" w14:textId="77777777" w:rsidR="00E31703" w:rsidRPr="005903E7" w:rsidRDefault="00E31703" w:rsidP="00E31703">
      <w:pPr>
        <w:pStyle w:val="ListParagraph"/>
        <w:ind w:left="1080"/>
        <w:rPr>
          <w:i/>
          <w:color w:val="4472C4" w:themeColor="accent5"/>
          <w:highlight w:val="cyan"/>
        </w:rPr>
      </w:pPr>
      <w:r w:rsidRPr="005903E7">
        <w:rPr>
          <w:i/>
          <w:color w:val="4472C4" w:themeColor="accent5"/>
          <w:highlight w:val="cyan"/>
        </w:rPr>
        <w:t>Note: you get automatic full points for this item if you have Tier 5 or better font support!</w:t>
      </w:r>
    </w:p>
    <w:p w14:paraId="5C967C7B" w14:textId="77777777" w:rsidR="00D02D59" w:rsidRPr="005903E7" w:rsidRDefault="00D02D59" w:rsidP="00D02D59">
      <w:pPr>
        <w:pStyle w:val="ListParagraph"/>
        <w:ind w:left="360"/>
        <w:rPr>
          <w:highlight w:val="cyan"/>
        </w:rPr>
      </w:pPr>
    </w:p>
    <w:p w14:paraId="14325BB8" w14:textId="77777777" w:rsidR="00E31703" w:rsidRPr="005903E7" w:rsidRDefault="00E31703" w:rsidP="00E31703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lastRenderedPageBreak/>
        <w:t>(</w:t>
      </w:r>
      <w:r w:rsidR="00BF30D1" w:rsidRPr="005903E7">
        <w:rPr>
          <w:highlight w:val="cyan"/>
        </w:rPr>
        <w:t>1</w:t>
      </w:r>
      <w:r w:rsidR="00043423" w:rsidRPr="005903E7">
        <w:rPr>
          <w:highlight w:val="cyan"/>
        </w:rPr>
        <w:t>5</w:t>
      </w:r>
      <w:r w:rsidRPr="005903E7">
        <w:rPr>
          <w:highlight w:val="cyan"/>
        </w:rPr>
        <w:t>) “</w:t>
      </w:r>
      <w:r w:rsidRPr="005903E7">
        <w:rPr>
          <w:b/>
          <w:highlight w:val="cyan"/>
        </w:rPr>
        <w:t>Tier 5</w:t>
      </w:r>
      <w:r w:rsidRPr="005903E7">
        <w:rPr>
          <w:highlight w:val="cyan"/>
        </w:rPr>
        <w:t xml:space="preserve">” font rendering: </w:t>
      </w:r>
      <w:r w:rsidRPr="005903E7">
        <w:rPr>
          <w:color w:val="FF0000"/>
          <w:highlight w:val="cyan"/>
        </w:rPr>
        <w:t>Fonts drawn with custom vertex format and custom shader for font effects</w:t>
      </w:r>
    </w:p>
    <w:p w14:paraId="6AF55DEF" w14:textId="77777777" w:rsidR="00777A6C" w:rsidRPr="005903E7" w:rsidRDefault="00777A6C" w:rsidP="00777A6C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Same as Tier 4, except:</w:t>
      </w:r>
    </w:p>
    <w:p w14:paraId="62218D96" w14:textId="77777777" w:rsidR="00777A6C" w:rsidRPr="005903E7" w:rsidRDefault="00777A6C" w:rsidP="00777A6C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Font uses a custom vertex format (VertexFont), which provides the following additional data per vertex:</w:t>
      </w:r>
    </w:p>
    <w:p w14:paraId="3C41A5C2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color w:val="4472C4" w:themeColor="accent5"/>
          <w:highlight w:val="cyan"/>
        </w:rPr>
        <w:t xml:space="preserve">Vec2 </w:t>
      </w:r>
      <w:r w:rsidRPr="005903E7">
        <w:rPr>
          <w:highlight w:val="cyan"/>
        </w:rPr>
        <w:t xml:space="preserve">glyphPosition; </w:t>
      </w:r>
      <w:r w:rsidRPr="005903E7">
        <w:rPr>
          <w:color w:val="70AD47" w:themeColor="accent6"/>
          <w:highlight w:val="cyan"/>
        </w:rPr>
        <w:t>// normalized [0,1] coordinates of where this vert lies within this glyph-quad</w:t>
      </w:r>
    </w:p>
    <w:p w14:paraId="3D80DD64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color w:val="4472C4" w:themeColor="accent5"/>
          <w:highlight w:val="cyan"/>
        </w:rPr>
        <w:t xml:space="preserve">Vec2 </w:t>
      </w:r>
      <w:r w:rsidRPr="005903E7">
        <w:rPr>
          <w:highlight w:val="cyan"/>
        </w:rPr>
        <w:t xml:space="preserve">textPosition; </w:t>
      </w:r>
      <w:r w:rsidRPr="005903E7">
        <w:rPr>
          <w:color w:val="70AD47" w:themeColor="accent6"/>
          <w:highlight w:val="cyan"/>
        </w:rPr>
        <w:t>// normalized coordinates of where this vert is within this overall text block</w:t>
      </w:r>
    </w:p>
    <w:p w14:paraId="13BA1DF9" w14:textId="77777777" w:rsidR="00777A6C" w:rsidRPr="005903E7" w:rsidRDefault="00777A6C" w:rsidP="00777A6C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color w:val="4472C4" w:themeColor="accent5"/>
          <w:highlight w:val="cyan"/>
        </w:rPr>
        <w:t xml:space="preserve">int </w:t>
      </w:r>
      <w:r w:rsidRPr="005903E7">
        <w:rPr>
          <w:highlight w:val="cyan"/>
        </w:rPr>
        <w:t xml:space="preserve">characterIndex; </w:t>
      </w:r>
      <w:r w:rsidRPr="005903E7">
        <w:rPr>
          <w:color w:val="70AD47" w:themeColor="accent6"/>
          <w:highlight w:val="cyan"/>
        </w:rPr>
        <w:t>// index of which character in this text-string this vert belongs to (same at all four corners of each glyph-quad)</w:t>
      </w:r>
    </w:p>
    <w:p w14:paraId="661C885C" w14:textId="77777777" w:rsidR="00760456" w:rsidRDefault="00760456" w:rsidP="00760456">
      <w:pPr>
        <w:ind w:left="1440"/>
      </w:pPr>
      <w:r>
        <w:t>and at least one additional piece of data per vertex (your choice – can be anything); ideas include:</w:t>
      </w:r>
    </w:p>
    <w:p w14:paraId="6FA82662" w14:textId="77777777" w:rsidR="00760456" w:rsidRPr="00760456" w:rsidRDefault="00760456" w:rsidP="00760456">
      <w:pPr>
        <w:pStyle w:val="ListParagraph"/>
        <w:numPr>
          <w:ilvl w:val="2"/>
          <w:numId w:val="1"/>
        </w:numPr>
      </w:pPr>
      <w:r w:rsidRPr="00760456">
        <w:rPr>
          <w:color w:val="4472C4" w:themeColor="accent5"/>
        </w:rPr>
        <w:t>float</w:t>
      </w:r>
      <w:r>
        <w:t xml:space="preserve"> weight; </w:t>
      </w:r>
      <w:r w:rsidRPr="00777A6C">
        <w:rPr>
          <w:color w:val="70AD47" w:themeColor="accent6"/>
        </w:rPr>
        <w:t xml:space="preserve">// </w:t>
      </w:r>
      <w:r>
        <w:rPr>
          <w:color w:val="70AD47" w:themeColor="accent6"/>
        </w:rPr>
        <w:t>thin-normal-bold, either with 1.0 as normal, or use standard font weights (400+-)</w:t>
      </w:r>
    </w:p>
    <w:p w14:paraId="20D56C33" w14:textId="77777777" w:rsidR="00760456" w:rsidRPr="00760456" w:rsidRDefault="00760456" w:rsidP="00760456">
      <w:pPr>
        <w:pStyle w:val="ListParagraph"/>
        <w:numPr>
          <w:ilvl w:val="2"/>
          <w:numId w:val="1"/>
        </w:numPr>
      </w:pPr>
      <w:r>
        <w:rPr>
          <w:color w:val="4472C4" w:themeColor="accent5"/>
        </w:rPr>
        <w:t xml:space="preserve">float </w:t>
      </w:r>
      <w:r>
        <w:t xml:space="preserve">oblique; </w:t>
      </w:r>
      <w:r w:rsidRPr="00777A6C">
        <w:rPr>
          <w:color w:val="70AD47" w:themeColor="accent6"/>
        </w:rPr>
        <w:t xml:space="preserve">// </w:t>
      </w:r>
      <w:r>
        <w:rPr>
          <w:color w:val="70AD47" w:themeColor="accent6"/>
        </w:rPr>
        <w:t>italic-ness; either with 1.0 as normal, or use standard font oblique degrees (0+-)</w:t>
      </w:r>
    </w:p>
    <w:p w14:paraId="36A497E6" w14:textId="77777777" w:rsidR="00760456" w:rsidRPr="005903E7" w:rsidRDefault="00760456" w:rsidP="00760456">
      <w:pPr>
        <w:pStyle w:val="ListParagraph"/>
        <w:numPr>
          <w:ilvl w:val="2"/>
          <w:numId w:val="1"/>
        </w:numPr>
        <w:rPr>
          <w:highlight w:val="cyan"/>
        </w:rPr>
      </w:pPr>
      <w:r w:rsidRPr="005903E7">
        <w:rPr>
          <w:color w:val="4472C4" w:themeColor="accent5"/>
          <w:highlight w:val="cyan"/>
        </w:rPr>
        <w:t xml:space="preserve">Vec4 </w:t>
      </w:r>
      <w:r w:rsidRPr="005903E7">
        <w:rPr>
          <w:highlight w:val="cyan"/>
        </w:rPr>
        <w:t xml:space="preserve">specialEffects; </w:t>
      </w:r>
      <w:r w:rsidRPr="005903E7">
        <w:rPr>
          <w:color w:val="70AD47" w:themeColor="accent6"/>
          <w:highlight w:val="cyan"/>
        </w:rPr>
        <w:t>// four generic floats, each triggers/parameterizes a different “special effect”</w:t>
      </w:r>
    </w:p>
    <w:p w14:paraId="6364354F" w14:textId="77777777" w:rsidR="00760456" w:rsidRDefault="00760456" w:rsidP="00760456">
      <w:pPr>
        <w:pStyle w:val="ListParagraph"/>
        <w:ind w:left="1080"/>
      </w:pPr>
    </w:p>
    <w:p w14:paraId="165E00FA" w14:textId="3C7AEBB4" w:rsidR="00777A6C" w:rsidRDefault="00777A6C" w:rsidP="00E31703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Font uses a custom shader which leverages these additional vertex data to perform cool text effects</w:t>
      </w:r>
      <w:r w:rsidR="00760456" w:rsidRPr="005903E7">
        <w:rPr>
          <w:highlight w:val="cyan"/>
        </w:rPr>
        <w:t>.</w:t>
      </w:r>
    </w:p>
    <w:p w14:paraId="52B12770" w14:textId="0B3A5CF4" w:rsidR="005903E7" w:rsidRPr="005903E7" w:rsidRDefault="005903E7" w:rsidP="005903E7">
      <w:pPr>
        <w:pStyle w:val="ListParagraph"/>
        <w:numPr>
          <w:ilvl w:val="2"/>
          <w:numId w:val="1"/>
        </w:numPr>
        <w:rPr>
          <w:highlight w:val="cyan"/>
        </w:rPr>
      </w:pPr>
      <w:r>
        <w:rPr>
          <w:highlight w:val="cyan"/>
        </w:rPr>
        <w:t>Wavy, color changing, typewriter effect</w:t>
      </w:r>
    </w:p>
    <w:p w14:paraId="2F58322A" w14:textId="77777777" w:rsidR="00612DE3" w:rsidRDefault="00612DE3" w:rsidP="00612DE3">
      <w:pPr>
        <w:pStyle w:val="ListParagraph"/>
        <w:ind w:left="360"/>
      </w:pPr>
    </w:p>
    <w:p w14:paraId="658949B3" w14:textId="77777777" w:rsidR="00612DE3" w:rsidRPr="005903E7" w:rsidRDefault="00612DE3" w:rsidP="00612DE3">
      <w:pPr>
        <w:pStyle w:val="ListParagraph"/>
        <w:numPr>
          <w:ilvl w:val="0"/>
          <w:numId w:val="1"/>
        </w:numPr>
        <w:rPr>
          <w:highlight w:val="yellow"/>
        </w:rPr>
      </w:pPr>
      <w:r w:rsidRPr="005903E7">
        <w:rPr>
          <w:highlight w:val="yellow"/>
        </w:rPr>
        <w:t>(5) Bonus / cool font effect(s)</w:t>
      </w:r>
    </w:p>
    <w:p w14:paraId="5EDD4D10" w14:textId="77777777" w:rsidR="00612DE3" w:rsidRDefault="00612DE3" w:rsidP="00612DE3">
      <w:pPr>
        <w:pStyle w:val="ListParagraph"/>
        <w:numPr>
          <w:ilvl w:val="1"/>
          <w:numId w:val="1"/>
        </w:numPr>
      </w:pPr>
      <w:r>
        <w:t>Make anything really cool, clever, and original using any of the above tools.  For example:</w:t>
      </w:r>
    </w:p>
    <w:p w14:paraId="6AE2545F" w14:textId="77777777" w:rsidR="00612DE3" w:rsidRDefault="00612DE3" w:rsidP="00612DE3">
      <w:pPr>
        <w:pStyle w:val="ListParagraph"/>
        <w:numPr>
          <w:ilvl w:val="1"/>
          <w:numId w:val="1"/>
        </w:numPr>
      </w:pPr>
      <w:r>
        <w:t>Sample a Perlin Noise texture and add that (scaled by maybe 0.1) to the threshold to get “curvy edges”</w:t>
      </w:r>
    </w:p>
    <w:p w14:paraId="07CBC07E" w14:textId="590CAA1F" w:rsidR="00612DE3" w:rsidRDefault="00612DE3" w:rsidP="00612DE3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Use time to animate – either one-off (appear/disappear) or cyclic (ongoing) effects</w:t>
      </w:r>
    </w:p>
    <w:p w14:paraId="55E74AEA" w14:textId="752B099B" w:rsidR="005903E7" w:rsidRPr="005903E7" w:rsidRDefault="005903E7" w:rsidP="005903E7">
      <w:pPr>
        <w:pStyle w:val="ListParagraph"/>
        <w:numPr>
          <w:ilvl w:val="2"/>
          <w:numId w:val="1"/>
        </w:numPr>
        <w:rPr>
          <w:highlight w:val="cyan"/>
        </w:rPr>
      </w:pPr>
      <w:r>
        <w:rPr>
          <w:highlight w:val="cyan"/>
        </w:rPr>
        <w:t>Typewriter and noise based wiggle</w:t>
      </w:r>
    </w:p>
    <w:p w14:paraId="2EA45E8B" w14:textId="77777777" w:rsidR="00612DE3" w:rsidRDefault="00612DE3" w:rsidP="00612DE3">
      <w:pPr>
        <w:pStyle w:val="ListParagraph"/>
        <w:numPr>
          <w:ilvl w:val="1"/>
          <w:numId w:val="1"/>
        </w:numPr>
      </w:pPr>
      <w:r>
        <w:t>Manipulate font vertexes in the vertex shader based on custom uniform and/or vertex data (e.g. wiggle)</w:t>
      </w:r>
    </w:p>
    <w:p w14:paraId="72CBB9E2" w14:textId="0F1C72A1" w:rsidR="00612DE3" w:rsidRDefault="00612DE3" w:rsidP="00612DE3">
      <w:pPr>
        <w:pStyle w:val="ListParagraph"/>
        <w:numPr>
          <w:ilvl w:val="1"/>
          <w:numId w:val="1"/>
        </w:numPr>
      </w:pPr>
      <w:r>
        <w:t>Support simple normal-maps for font glyphs, with positional lights that shade &amp; shine off of fake-3D fonts</w:t>
      </w:r>
    </w:p>
    <w:p w14:paraId="51664382" w14:textId="73BFA532" w:rsidR="005903E7" w:rsidRDefault="005903E7" w:rsidP="00612DE3">
      <w:pPr>
        <w:pStyle w:val="ListParagraph"/>
        <w:numPr>
          <w:ilvl w:val="1"/>
          <w:numId w:val="1"/>
        </w:numPr>
        <w:rPr>
          <w:highlight w:val="cyan"/>
        </w:rPr>
      </w:pPr>
      <w:r w:rsidRPr="005903E7">
        <w:rPr>
          <w:highlight w:val="cyan"/>
        </w:rPr>
        <w:t>Hidden text that appears in a spotlight when</w:t>
      </w:r>
      <w:r>
        <w:rPr>
          <w:highlight w:val="cyan"/>
        </w:rPr>
        <w:t xml:space="preserve"> the mouse hovers over</w:t>
      </w:r>
    </w:p>
    <w:p w14:paraId="1A316494" w14:textId="19A1E301" w:rsidR="005903E7" w:rsidRPr="005903E7" w:rsidRDefault="005903E7" w:rsidP="005903E7">
      <w:pPr>
        <w:pStyle w:val="ListParagraph"/>
        <w:numPr>
          <w:ilvl w:val="2"/>
          <w:numId w:val="1"/>
        </w:numPr>
        <w:rPr>
          <w:highlight w:val="cyan"/>
        </w:rPr>
      </w:pPr>
      <w:r>
        <w:rPr>
          <w:highlight w:val="cyan"/>
        </w:rPr>
        <w:t>Sent the mouse cords as special effects and then clipped based on distance of pixel to mouse</w:t>
      </w:r>
    </w:p>
    <w:p w14:paraId="0CA70692" w14:textId="77777777" w:rsidR="00777A6C" w:rsidRDefault="00777A6C" w:rsidP="00E31703"/>
    <w:p w14:paraId="7EB3BF11" w14:textId="77777777" w:rsidR="00E31703" w:rsidRDefault="00E31703" w:rsidP="00E31703">
      <w:r>
        <w:t>It is also valuable to keep previous font “Tiers” intact, as they have many benefits (including simplicity of font-authorship, etc.)  The following bullet points give credit for maintaining font pipelines and keeping options intact:</w:t>
      </w:r>
    </w:p>
    <w:p w14:paraId="50B5D993" w14:textId="77777777" w:rsidR="00525849" w:rsidRPr="005903E7" w:rsidRDefault="00CA65C2" w:rsidP="00CA65C2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t>(</w:t>
      </w:r>
      <w:r w:rsidR="00043423" w:rsidRPr="005903E7">
        <w:rPr>
          <w:highlight w:val="cyan"/>
        </w:rPr>
        <w:t>5</w:t>
      </w:r>
      <w:r w:rsidRPr="005903E7">
        <w:rPr>
          <w:highlight w:val="cyan"/>
        </w:rPr>
        <w:t>) Tier 1 font pipeline remains intact and functional (i.e. neither skipped, nor broken, nor deprecated)</w:t>
      </w:r>
    </w:p>
    <w:p w14:paraId="6B68B38B" w14:textId="77777777" w:rsidR="00CA65C2" w:rsidRPr="00D02D59" w:rsidRDefault="00CA65C2" w:rsidP="00D02D59">
      <w:pPr>
        <w:pStyle w:val="ListParagraph"/>
        <w:ind w:left="1080"/>
        <w:rPr>
          <w:i/>
          <w:color w:val="4472C4" w:themeColor="accent5"/>
        </w:rPr>
      </w:pPr>
      <w:r w:rsidRPr="005903E7">
        <w:rPr>
          <w:i/>
          <w:color w:val="4472C4" w:themeColor="accent5"/>
          <w:highlight w:val="cyan"/>
        </w:rPr>
        <w:t>Note: you do NOT get points for this item if you have Tier 2/3/4</w:t>
      </w:r>
      <w:r w:rsidR="00E31703" w:rsidRPr="005903E7">
        <w:rPr>
          <w:i/>
          <w:color w:val="4472C4" w:themeColor="accent5"/>
          <w:highlight w:val="cyan"/>
        </w:rPr>
        <w:t>/5</w:t>
      </w:r>
      <w:r w:rsidRPr="005903E7">
        <w:rPr>
          <w:i/>
          <w:color w:val="4472C4" w:themeColor="accent5"/>
          <w:highlight w:val="cyan"/>
        </w:rPr>
        <w:t xml:space="preserve"> but </w:t>
      </w:r>
      <w:r w:rsidR="00E31703" w:rsidRPr="005903E7">
        <w:rPr>
          <w:i/>
          <w:color w:val="4472C4" w:themeColor="accent5"/>
          <w:highlight w:val="cyan"/>
        </w:rPr>
        <w:t xml:space="preserve">cannot support </w:t>
      </w:r>
      <w:r w:rsidRPr="005903E7">
        <w:rPr>
          <w:i/>
          <w:color w:val="4472C4" w:themeColor="accent5"/>
          <w:highlight w:val="cyan"/>
        </w:rPr>
        <w:t>Tier 1</w:t>
      </w:r>
    </w:p>
    <w:p w14:paraId="2ABCBEDA" w14:textId="77777777" w:rsidR="00CA65C2" w:rsidRPr="005903E7" w:rsidRDefault="00CA65C2" w:rsidP="00CA65C2">
      <w:pPr>
        <w:pStyle w:val="ListParagraph"/>
        <w:numPr>
          <w:ilvl w:val="0"/>
          <w:numId w:val="1"/>
        </w:numPr>
        <w:rPr>
          <w:highlight w:val="red"/>
        </w:rPr>
      </w:pPr>
      <w:r w:rsidRPr="005903E7">
        <w:rPr>
          <w:highlight w:val="red"/>
        </w:rPr>
        <w:t>(</w:t>
      </w:r>
      <w:r w:rsidR="00777A6C" w:rsidRPr="005903E7">
        <w:rPr>
          <w:highlight w:val="red"/>
        </w:rPr>
        <w:t>3</w:t>
      </w:r>
      <w:r w:rsidRPr="005903E7">
        <w:rPr>
          <w:highlight w:val="red"/>
        </w:rPr>
        <w:t>) Tier 2 font pipeline is intact and functional (i.e. neither skipped, nor broken, nor deprecated)</w:t>
      </w:r>
    </w:p>
    <w:p w14:paraId="25F285A4" w14:textId="77777777" w:rsidR="00CA65C2" w:rsidRPr="00D02D59" w:rsidRDefault="00CA65C2" w:rsidP="00D02D59">
      <w:pPr>
        <w:pStyle w:val="ListParagraph"/>
        <w:ind w:left="1080"/>
        <w:rPr>
          <w:i/>
          <w:color w:val="4472C4" w:themeColor="accent5"/>
        </w:rPr>
      </w:pPr>
      <w:r w:rsidRPr="005903E7">
        <w:rPr>
          <w:i/>
          <w:color w:val="4472C4" w:themeColor="accent5"/>
          <w:highlight w:val="red"/>
        </w:rPr>
        <w:t>Note: you do NOT get points for this item if you have Tier 1/3/4</w:t>
      </w:r>
      <w:r w:rsidR="00E31703" w:rsidRPr="005903E7">
        <w:rPr>
          <w:i/>
          <w:color w:val="4472C4" w:themeColor="accent5"/>
          <w:highlight w:val="red"/>
        </w:rPr>
        <w:t>/5</w:t>
      </w:r>
      <w:r w:rsidRPr="005903E7">
        <w:rPr>
          <w:i/>
          <w:color w:val="4472C4" w:themeColor="accent5"/>
          <w:highlight w:val="red"/>
        </w:rPr>
        <w:t xml:space="preserve"> but </w:t>
      </w:r>
      <w:r w:rsidR="00E31703" w:rsidRPr="005903E7">
        <w:rPr>
          <w:i/>
          <w:color w:val="4472C4" w:themeColor="accent5"/>
          <w:highlight w:val="red"/>
        </w:rPr>
        <w:t xml:space="preserve">cannot support </w:t>
      </w:r>
      <w:r w:rsidRPr="005903E7">
        <w:rPr>
          <w:i/>
          <w:color w:val="4472C4" w:themeColor="accent5"/>
          <w:highlight w:val="red"/>
        </w:rPr>
        <w:t>Tier 2</w:t>
      </w:r>
    </w:p>
    <w:p w14:paraId="63FDB340" w14:textId="77777777" w:rsidR="00CA65C2" w:rsidRPr="005903E7" w:rsidRDefault="00CA65C2" w:rsidP="00CA65C2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t>(</w:t>
      </w:r>
      <w:r w:rsidR="00043423" w:rsidRPr="005903E7">
        <w:rPr>
          <w:highlight w:val="cyan"/>
        </w:rPr>
        <w:t>5</w:t>
      </w:r>
      <w:r w:rsidRPr="005903E7">
        <w:rPr>
          <w:highlight w:val="cyan"/>
        </w:rPr>
        <w:t>) Tier 3 font pipeline is intact and functional (i.e. neither skipped, nor broken, nor deprecated)</w:t>
      </w:r>
    </w:p>
    <w:p w14:paraId="16D293D1" w14:textId="77777777" w:rsidR="00CA65C2" w:rsidRPr="005903E7" w:rsidRDefault="00CA65C2" w:rsidP="00D02D59">
      <w:pPr>
        <w:pStyle w:val="ListParagraph"/>
        <w:ind w:left="1080"/>
        <w:rPr>
          <w:i/>
          <w:color w:val="4472C4" w:themeColor="accent5"/>
          <w:highlight w:val="cyan"/>
        </w:rPr>
      </w:pPr>
      <w:r w:rsidRPr="005903E7">
        <w:rPr>
          <w:i/>
          <w:color w:val="4472C4" w:themeColor="accent5"/>
          <w:highlight w:val="cyan"/>
        </w:rPr>
        <w:t>Note: you do NOT get points for this item if you have Tier 1/2/4</w:t>
      </w:r>
      <w:r w:rsidR="00E31703" w:rsidRPr="005903E7">
        <w:rPr>
          <w:i/>
          <w:color w:val="4472C4" w:themeColor="accent5"/>
          <w:highlight w:val="cyan"/>
        </w:rPr>
        <w:t>/5</w:t>
      </w:r>
      <w:r w:rsidRPr="005903E7">
        <w:rPr>
          <w:i/>
          <w:color w:val="4472C4" w:themeColor="accent5"/>
          <w:highlight w:val="cyan"/>
        </w:rPr>
        <w:t xml:space="preserve"> but </w:t>
      </w:r>
      <w:r w:rsidR="00E31703" w:rsidRPr="005903E7">
        <w:rPr>
          <w:i/>
          <w:color w:val="4472C4" w:themeColor="accent5"/>
          <w:highlight w:val="cyan"/>
        </w:rPr>
        <w:t xml:space="preserve">cannot support </w:t>
      </w:r>
      <w:r w:rsidRPr="005903E7">
        <w:rPr>
          <w:i/>
          <w:color w:val="4472C4" w:themeColor="accent5"/>
          <w:highlight w:val="cyan"/>
        </w:rPr>
        <w:t>Tier 3</w:t>
      </w:r>
    </w:p>
    <w:p w14:paraId="277D6C2E" w14:textId="77777777" w:rsidR="00E31703" w:rsidRPr="005903E7" w:rsidRDefault="00E31703" w:rsidP="00E31703">
      <w:pPr>
        <w:pStyle w:val="ListParagraph"/>
        <w:numPr>
          <w:ilvl w:val="0"/>
          <w:numId w:val="1"/>
        </w:numPr>
        <w:rPr>
          <w:highlight w:val="cyan"/>
        </w:rPr>
      </w:pPr>
      <w:r w:rsidRPr="005903E7">
        <w:rPr>
          <w:highlight w:val="cyan"/>
        </w:rPr>
        <w:t>(</w:t>
      </w:r>
      <w:r w:rsidR="00043423" w:rsidRPr="005903E7">
        <w:rPr>
          <w:highlight w:val="cyan"/>
        </w:rPr>
        <w:t>2</w:t>
      </w:r>
      <w:r w:rsidRPr="005903E7">
        <w:rPr>
          <w:highlight w:val="cyan"/>
        </w:rPr>
        <w:t>) Tier 4 font pipeline is intact and functional (i.e. neither skipped, nor broken, nor deprecated)</w:t>
      </w:r>
    </w:p>
    <w:p w14:paraId="11ABDD7B" w14:textId="77777777" w:rsidR="00E31703" w:rsidRPr="00D02D59" w:rsidRDefault="00E31703" w:rsidP="00D02D59">
      <w:pPr>
        <w:pStyle w:val="ListParagraph"/>
        <w:ind w:left="1080"/>
        <w:rPr>
          <w:i/>
          <w:color w:val="4472C4" w:themeColor="accent5"/>
        </w:rPr>
      </w:pPr>
      <w:r w:rsidRPr="005903E7">
        <w:rPr>
          <w:i/>
          <w:color w:val="4472C4" w:themeColor="accent5"/>
          <w:highlight w:val="cyan"/>
        </w:rPr>
        <w:t>Note: you do NOT get points for this item if you have Tier 1/2/3/5 but cannot support Tier 4</w:t>
      </w:r>
    </w:p>
    <w:p w14:paraId="095C7714" w14:textId="77777777" w:rsidR="00BF30D1" w:rsidRPr="00847CCE" w:rsidRDefault="00BF30D1" w:rsidP="00BF30D1">
      <w:pPr>
        <w:pStyle w:val="Heading1"/>
      </w:pPr>
      <w:r w:rsidRPr="00847CCE">
        <w:t>Submission</w:t>
      </w:r>
    </w:p>
    <w:p w14:paraId="3B50E101" w14:textId="77777777" w:rsidR="00BF30D1" w:rsidRDefault="00BF30D1" w:rsidP="00BF30D1">
      <w:pPr>
        <w:pStyle w:val="ListParagraph"/>
        <w:numPr>
          <w:ilvl w:val="0"/>
          <w:numId w:val="2"/>
        </w:numPr>
      </w:pPr>
      <w:r>
        <w:t>Use your own Guildhall “SD” C++ engine – maintained, buddy-tested, and submitted via Perforce.</w:t>
      </w:r>
    </w:p>
    <w:p w14:paraId="28D4B9AF" w14:textId="77777777" w:rsidR="00BF30D1" w:rsidRPr="00813F81" w:rsidRDefault="00BF30D1" w:rsidP="00BF30D1">
      <w:pPr>
        <w:pStyle w:val="ListParagraph"/>
        <w:numPr>
          <w:ilvl w:val="1"/>
          <w:numId w:val="2"/>
        </w:numPr>
        <w:rPr>
          <w:i/>
        </w:rPr>
      </w:pPr>
      <w:r>
        <w:t>A committed changelist in P4 with submission comment “SD4-A4: COMPLETE”.</w:t>
      </w:r>
    </w:p>
    <w:p w14:paraId="03E42BA5" w14:textId="77777777" w:rsidR="00BF30D1" w:rsidRDefault="00BF30D1" w:rsidP="00BF30D1">
      <w:pPr>
        <w:pStyle w:val="ListParagraph"/>
        <w:numPr>
          <w:ilvl w:val="1"/>
          <w:numId w:val="2"/>
        </w:numPr>
        <w:rPr>
          <w:i/>
        </w:rPr>
      </w:pPr>
      <w:r>
        <w:t>Be sure to include an updated ReadMe, a current Release-built .EXE, and all required code &amp; data files.</w:t>
      </w:r>
    </w:p>
    <w:p w14:paraId="636B0DD7" w14:textId="77777777" w:rsidR="00BF30D1" w:rsidRPr="00813F81" w:rsidRDefault="00BF30D1" w:rsidP="00BF30D1">
      <w:pPr>
        <w:pStyle w:val="ListParagraph"/>
        <w:numPr>
          <w:ilvl w:val="1"/>
          <w:numId w:val="2"/>
        </w:numPr>
        <w:rPr>
          <w:i/>
          <w:color w:val="4472C4" w:themeColor="accent5"/>
        </w:rPr>
      </w:pPr>
      <w:r w:rsidRPr="00813F81">
        <w:rPr>
          <w:i/>
          <w:color w:val="4472C4" w:themeColor="accent5"/>
        </w:rPr>
        <w:t>See notes from Professor Service’s DFS2 class regarding maintenance of your code across P4 / Git</w:t>
      </w:r>
      <w:r>
        <w:rPr>
          <w:i/>
          <w:color w:val="4472C4" w:themeColor="accent5"/>
        </w:rPr>
        <w:t>H</w:t>
      </w:r>
      <w:r w:rsidRPr="00813F81">
        <w:rPr>
          <w:i/>
          <w:color w:val="4472C4" w:themeColor="accent5"/>
        </w:rPr>
        <w:t>ub.</w:t>
      </w:r>
    </w:p>
    <w:p w14:paraId="1CFED417" w14:textId="77777777" w:rsidR="00BF30D1" w:rsidRPr="00847CCE" w:rsidRDefault="00BF30D1" w:rsidP="00BF30D1">
      <w:pPr>
        <w:pStyle w:val="ListParagraph"/>
        <w:numPr>
          <w:ilvl w:val="0"/>
          <w:numId w:val="2"/>
        </w:numPr>
      </w:pPr>
      <w:r w:rsidRPr="00847CCE">
        <w:t xml:space="preserve">Submit a </w:t>
      </w:r>
      <w:r w:rsidRPr="00847CCE">
        <w:rPr>
          <w:b/>
        </w:rPr>
        <w:t>.zip</w:t>
      </w:r>
      <w:r>
        <w:rPr>
          <w:b/>
        </w:rPr>
        <w:t xml:space="preserve"> file </w:t>
      </w:r>
      <w:r>
        <w:t>to</w:t>
      </w:r>
      <w:r w:rsidRPr="00847CCE">
        <w:t xml:space="preserve"> Canvas </w:t>
      </w:r>
      <w:r>
        <w:t xml:space="preserve">named </w:t>
      </w:r>
      <w:r w:rsidRPr="00813F81">
        <w:rPr>
          <w:b/>
        </w:rPr>
        <w:t>C29_SD4_</w:t>
      </w:r>
      <w:r w:rsidRPr="00813F81">
        <w:rPr>
          <w:b/>
          <w:i/>
        </w:rPr>
        <w:t>A</w:t>
      </w:r>
      <w:r>
        <w:rPr>
          <w:b/>
          <w:i/>
        </w:rPr>
        <w:t>4</w:t>
      </w:r>
      <w:r w:rsidRPr="00813F81">
        <w:rPr>
          <w:b/>
        </w:rPr>
        <w:t>_</w:t>
      </w:r>
      <w:r w:rsidRPr="00813F81">
        <w:rPr>
          <w:b/>
          <w:i/>
        </w:rPr>
        <w:t>p4username</w:t>
      </w:r>
      <w:r w:rsidRPr="00813F81">
        <w:rPr>
          <w:b/>
        </w:rPr>
        <w:t>.zip</w:t>
      </w:r>
      <w:r>
        <w:t xml:space="preserve"> (</w:t>
      </w:r>
      <w:r w:rsidRPr="00813F81">
        <w:rPr>
          <w:i/>
        </w:rPr>
        <w:t xml:space="preserve">for example: </w:t>
      </w:r>
      <w:r w:rsidRPr="00813F81">
        <w:rPr>
          <w:b/>
          <w:i/>
        </w:rPr>
        <w:t>C29_SD4_A</w:t>
      </w:r>
      <w:r>
        <w:rPr>
          <w:b/>
          <w:i/>
        </w:rPr>
        <w:t>4</w:t>
      </w:r>
      <w:r w:rsidRPr="00813F81">
        <w:rPr>
          <w:b/>
          <w:i/>
        </w:rPr>
        <w:t>_beiserloh.zip</w:t>
      </w:r>
      <w:r>
        <w:t xml:space="preserve">) </w:t>
      </w:r>
      <w:r w:rsidRPr="00847CCE">
        <w:t>which contains:</w:t>
      </w:r>
    </w:p>
    <w:p w14:paraId="771B27CE" w14:textId="77777777" w:rsidR="00BF30D1" w:rsidRDefault="00BF30D1" w:rsidP="00BF30D1">
      <w:pPr>
        <w:pStyle w:val="ListParagraph"/>
        <w:numPr>
          <w:ilvl w:val="1"/>
          <w:numId w:val="2"/>
        </w:numPr>
      </w:pPr>
      <w:r w:rsidRPr="00847CCE">
        <w:t>A very short</w:t>
      </w:r>
      <w:r>
        <w:t xml:space="preserve"> (informal) voice-narrated</w:t>
      </w:r>
      <w:r w:rsidRPr="00847CCE">
        <w:t xml:space="preserve"> </w:t>
      </w:r>
      <w:r w:rsidRPr="00847CCE">
        <w:rPr>
          <w:b/>
        </w:rPr>
        <w:t>video</w:t>
      </w:r>
      <w:r w:rsidRPr="00847CCE">
        <w:t xml:space="preserve"> demonstrating the full functionality of your project</w:t>
      </w:r>
      <w:r>
        <w:t>;</w:t>
      </w:r>
    </w:p>
    <w:p w14:paraId="67D3058A" w14:textId="77777777" w:rsidR="00BF30D1" w:rsidRPr="00847CCE" w:rsidRDefault="00BF30D1" w:rsidP="00BF30D1">
      <w:pPr>
        <w:pStyle w:val="ListParagraph"/>
        <w:numPr>
          <w:ilvl w:val="1"/>
          <w:numId w:val="2"/>
        </w:numPr>
      </w:pPr>
      <w:r>
        <w:lastRenderedPageBreak/>
        <w:t xml:space="preserve">A copy of </w:t>
      </w:r>
      <w:r w:rsidRPr="00813F81">
        <w:rPr>
          <w:b/>
        </w:rPr>
        <w:t>this document</w:t>
      </w:r>
      <w:r>
        <w:t xml:space="preserve">, with </w:t>
      </w:r>
      <w:r w:rsidRPr="00813F81">
        <w:rPr>
          <w:highlight w:val="cyan"/>
        </w:rPr>
        <w:t>completed items highlighted cyan</w:t>
      </w:r>
      <w:r>
        <w:t xml:space="preserve">, </w:t>
      </w:r>
      <w:r w:rsidRPr="00813F81">
        <w:rPr>
          <w:highlight w:val="red"/>
        </w:rPr>
        <w:t>omitted items highlighted red</w:t>
      </w:r>
      <w:r>
        <w:t xml:space="preserve">, and </w:t>
      </w:r>
      <w:r w:rsidRPr="00813F81">
        <w:rPr>
          <w:highlight w:val="yellow"/>
        </w:rPr>
        <w:t>partially completed items highlighted yellow (with inserted bullets-text underneath explaining)</w:t>
      </w:r>
      <w:r>
        <w:t>.</w:t>
      </w:r>
    </w:p>
    <w:p w14:paraId="25887B24" w14:textId="77777777" w:rsidR="00BF30D1" w:rsidRPr="00C77686" w:rsidRDefault="00BF30D1" w:rsidP="00BF30D1"/>
    <w:p w14:paraId="7FE8DF27" w14:textId="77777777" w:rsidR="00C77686" w:rsidRPr="00C77686" w:rsidRDefault="00C77686" w:rsidP="00BF30D1">
      <w:pPr>
        <w:pStyle w:val="Heading1"/>
      </w:pPr>
    </w:p>
    <w:sectPr w:rsidR="00C77686" w:rsidRPr="00C77686" w:rsidSect="008A4F4B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7EBD"/>
    <w:multiLevelType w:val="hybridMultilevel"/>
    <w:tmpl w:val="F604A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9C0BC0"/>
    <w:multiLevelType w:val="hybridMultilevel"/>
    <w:tmpl w:val="0BE0F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044967"/>
    <w:multiLevelType w:val="hybridMultilevel"/>
    <w:tmpl w:val="7D5EE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79F"/>
    <w:rsid w:val="00043423"/>
    <w:rsid w:val="000C4455"/>
    <w:rsid w:val="000E0BA8"/>
    <w:rsid w:val="0018536C"/>
    <w:rsid w:val="00202F04"/>
    <w:rsid w:val="002815CB"/>
    <w:rsid w:val="003E0CFD"/>
    <w:rsid w:val="0045251F"/>
    <w:rsid w:val="004B3403"/>
    <w:rsid w:val="00525849"/>
    <w:rsid w:val="00571E91"/>
    <w:rsid w:val="00587FDF"/>
    <w:rsid w:val="005903E7"/>
    <w:rsid w:val="005A5836"/>
    <w:rsid w:val="005B6AEB"/>
    <w:rsid w:val="00612DE3"/>
    <w:rsid w:val="00677954"/>
    <w:rsid w:val="006C184F"/>
    <w:rsid w:val="007528AE"/>
    <w:rsid w:val="00760456"/>
    <w:rsid w:val="007758AC"/>
    <w:rsid w:val="00777A6C"/>
    <w:rsid w:val="007C579F"/>
    <w:rsid w:val="007E2EE8"/>
    <w:rsid w:val="008273D0"/>
    <w:rsid w:val="00847CCE"/>
    <w:rsid w:val="008A4F4B"/>
    <w:rsid w:val="00A25E36"/>
    <w:rsid w:val="00A45527"/>
    <w:rsid w:val="00AC1285"/>
    <w:rsid w:val="00B00AAA"/>
    <w:rsid w:val="00BF30D1"/>
    <w:rsid w:val="00C77686"/>
    <w:rsid w:val="00C91226"/>
    <w:rsid w:val="00CA65C2"/>
    <w:rsid w:val="00D02D59"/>
    <w:rsid w:val="00D6742B"/>
    <w:rsid w:val="00DA797D"/>
    <w:rsid w:val="00E31703"/>
    <w:rsid w:val="00EA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5CFF"/>
  <w15:chartTrackingRefBased/>
  <w15:docId w15:val="{7AEB0A59-8BF7-4740-BDD7-C308B94F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F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5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3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Eiserloh, Brian "Squirrel"</dc:creator>
  <cp:keywords/>
  <dc:description/>
  <cp:lastModifiedBy>Wolverton, Tyler</cp:lastModifiedBy>
  <cp:revision>25</cp:revision>
  <dcterms:created xsi:type="dcterms:W3CDTF">2020-01-30T19:51:00Z</dcterms:created>
  <dcterms:modified xsi:type="dcterms:W3CDTF">2021-04-01T04:35:00Z</dcterms:modified>
</cp:coreProperties>
</file>