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hipshape-audit-report"/>
    <w:p>
      <w:pPr>
        <w:pStyle w:val="Heading1"/>
      </w:pPr>
      <w:r>
        <w:t xml:space="preserve">ShipShape — Audit Report</w:t>
      </w:r>
    </w:p>
    <w:bookmarkEnd w:id="21"/>
    <w:p>
      <w:r>
        <w:rPr>
          <w:b/>
        </w:rPr>
        <w:t xml:space="preserve">Project:</w:t>
      </w:r>
      <w:r>
        <w:t xml:space="preserve"> </w:t>
      </w:r>
      <w:r>
        <w:t xml:space="preserve">Ship (US-Department-of-the-Treasury/ship)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shipshape/audit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Tyler Xia</w:t>
      </w:r>
      <w:r>
        <w:t xml:space="preserve"> </w:t>
      </w:r>
      <w:r>
        <w:rPr>
          <w:b/>
        </w:rPr>
        <w:t xml:space="preserve">Audit window:</w:t>
      </w:r>
      <w:r>
        <w:t xml:space="preserve"> </w:t>
      </w:r>
      <w:r>
        <w:t xml:space="preserve">Mon 2026-05-18 → Tue 2026-05-19 23:59 (hard gate)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7 categories — baseline measurements only. No fixes here; treatment goes in implementation branches.</w:t>
      </w:r>
    </w:p>
    <w:p>
      <w:r>
        <w:t xml:space="preserve">This report's mission is diagnosis. Each category section follows the brief's template: methodology, numbers, top findings ranked by impact, and the improvement target derived from the brief.</w:t>
      </w:r>
    </w:p>
    <w:p>
      <w:pPr>
        <w:pStyle w:val="BlockQuote"/>
      </w:pPr>
      <w:r>
        <w:rPr>
          <w:b/>
        </w:rPr>
        <w:t xml:space="preserve">Reading order for reviewers:</w:t>
      </w:r>
      <w:r>
        <w:t xml:space="preserve"> </w:t>
      </w:r>
      <w:r>
        <w:t xml:space="preserve">Skip to</w:t>
      </w:r>
      <w:r>
        <w:t xml:space="preserve"> </w:t>
      </w:r>
      <w:hyperlink w:anchor="summary">
        <w:r>
          <w:rPr>
            <w:rStyle w:val="Link"/>
          </w:rPr>
          <w:t xml:space="preserve">§ Summary</w:t>
        </w:r>
      </w:hyperlink>
      <w:r>
        <w:t xml:space="preserve"> </w:t>
      </w:r>
      <w:r>
        <w:t xml:space="preserve">for the at-a-glance table; jump to a category section for raw numbers and methodology. Raw output files (axe JSON, Lighthouse reports, EXPLAIN ANALYZE dumps, autocannon JSON) live in</w:t>
      </w:r>
      <w:r>
        <w:t xml:space="preserve"> </w:t>
      </w:r>
      <w:hyperlink r:id="rId22">
        <w:r>
          <w:rPr>
            <w:rStyle w:val="Link"/>
          </w:rPr>
          <w:t xml:space="preserve">shipshape/audit/raw/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summary"/>
    <w:p>
      <w:pPr>
        <w:pStyle w:val="Heading2"/>
      </w:pPr>
      <w:r>
        <w:t xml:space="preserve">Summary</w:t>
      </w:r>
    </w:p>
    <w:bookmarkEnd w:id="2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 (headline)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Improvement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Type Safety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</w:t>
            </w:r>
            <w:r>
              <w:t xml:space="preserve">:</w:t>
            </w:r>
            <w:r>
              <w:t xml:space="preserve"> </w:t>
            </w:r>
            <w:r>
              <w:rPr>
                <w:b/>
              </w:rPr>
              <w:t xml:space="preserve">260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 &lt;T&gt;</w:t>
            </w:r>
            <w:r>
              <w:t xml:space="preserve">:</w:t>
            </w:r>
            <w:r>
              <w:t xml:space="preserve"> </w:t>
            </w:r>
            <w:r>
              <w:rPr>
                <w:b/>
              </w:rPr>
              <w:t xml:space="preserve">460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:</w:t>
            </w:r>
            <w:r>
              <w:t xml:space="preserve"> </w:t>
            </w:r>
            <w:r>
              <w:rPr>
                <w:b/>
              </w:rPr>
              <w:t xml:space="preserve">324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@ts-*-error</w:t>
            </w:r>
            <w:r>
              <w:t xml:space="preserve">:</w:t>
            </w:r>
            <w:r>
              <w:t xml:space="preserve"> </w:t>
            </w:r>
            <w:r>
              <w:rPr>
                <w:b/>
              </w:rPr>
              <w:t xml:space="preserve">1</w:t>
            </w:r>
            <w:r>
              <w:t xml:space="preserve">. Strict mode</w:t>
            </w:r>
            <w:r>
              <w:t xml:space="preserve"> </w:t>
            </w:r>
            <w:r>
              <w:rPr>
                <w:b/>
              </w:rPr>
              <w:t xml:space="preserve">on</w:t>
            </w:r>
            <w:r>
              <w:t xml:space="preserve"> </w:t>
            </w:r>
            <w:r>
              <w:t xml:space="preserve">in api/shared; web has stock</w:t>
            </w:r>
            <w:r>
              <w:t xml:space="preserve"> </w:t>
            </w:r>
            <w:r>
              <w:rPr>
                <w:rStyle w:val="VerbatimChar"/>
              </w:rPr>
              <w:t xml:space="preserve">strict: true</w:t>
            </w:r>
            <w:r>
              <w:t xml:space="preserve"> </w:t>
            </w:r>
            <w:r>
              <w:t xml:space="preserve">only — turning on root's superset surfaces</w:t>
            </w:r>
            <w:r>
              <w:t xml:space="preserve"> </w:t>
            </w:r>
            <w:r>
              <w:rPr>
                <w:b/>
              </w:rPr>
              <w:t xml:space="preserve">~102 hidden errors across 22 files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Eliminate 25% of violations w/ correct narrowing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Bundle Size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web/dist</w:t>
            </w:r>
            <w:r>
              <w:t xml:space="preserve">:</w:t>
            </w:r>
            <w:r>
              <w:t xml:space="preserve"> </w:t>
            </w:r>
            <w:r>
              <w:rPr>
                <w:b/>
              </w:rPr>
              <w:t xml:space="preserve">3.8 MB</w:t>
            </w:r>
            <w:r>
              <w:t xml:space="preserve">. Total JS:</w:t>
            </w:r>
            <w:r>
              <w:t xml:space="preserve"> </w:t>
            </w:r>
            <w:r>
              <w:rPr>
                <w:b/>
              </w:rPr>
              <w:t xml:space="preserve">~2.15 MB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Largest chunk: 2,073,698 bytes (1.98 MB, 92% of all JS)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index-*.js</w:t>
            </w:r>
            <w:r>
              <w:t xml:space="preserve"> </w:t>
            </w:r>
            <w:r>
              <w:t xml:space="preserve">— single bundle, Vite warns about it.</w:t>
            </w:r>
          </w:p>
        </w:tc>
        <w:tc>
          <w:p>
            <w:pPr>
              <w:pStyle w:val="Compact"/>
              <w:jc w:val="left"/>
            </w:pPr>
            <w:r>
              <w:t xml:space="preserve">-15% total or -20% initial via code split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</w:t>
            </w:r>
            <w:r>
              <w:t xml:space="preserve"> </w:t>
            </w:r>
            <w:r>
              <w:t xml:space="preserve">P99 grows 165→515ms across c=10→50 (102 KB response per call).</w:t>
            </w:r>
            <w:r>
              <w:t xml:space="preserve"> </w:t>
            </w:r>
            <w:r>
              <w:rPr>
                <w:rStyle w:val="VerbatimChar"/>
              </w:rPr>
              <w:t xml:space="preserve">/api/auth/me</w:t>
            </w:r>
            <w:r>
              <w:t xml:space="preserve"> </w:t>
            </w:r>
            <w:r>
              <w:t xml:space="preserve">melts at c=50 (P99</w:t>
            </w:r>
            <w:r>
              <w:t xml:space="preserve"> </w:t>
            </w:r>
            <w:r>
              <w:rPr>
                <w:b/>
              </w:rPr>
              <w:t xml:space="preserve">1575ms</w:t>
            </w:r>
            <w:r>
              <w:t xml:space="preserve">, max 2785ms) due to pool saturation.</w:t>
            </w:r>
            <w:r>
              <w:t xml:space="preserve"> </w:t>
            </w:r>
            <w:r>
              <w:rPr>
                <w:rStyle w:val="VerbatimChar"/>
              </w:rPr>
              <w:t xml:space="preserve">/api/dashboard/my-work</w:t>
            </w:r>
            <w:r>
              <w:t xml:space="preserve"> </w:t>
            </w:r>
            <w:r>
              <w:t xml:space="preserve">P95 6× at c=25 vs c=10.</w:t>
            </w:r>
          </w:p>
        </w:tc>
        <w:tc>
          <w:p>
            <w:pPr>
              <w:pStyle w:val="Compact"/>
              <w:jc w:val="left"/>
            </w:pPr>
            <w:r>
              <w:t xml:space="preserve">-20% P95 on ≥2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DB Query Efficiency</w:t>
            </w:r>
          </w:p>
        </w:tc>
        <w:tc>
          <w:p>
            <w:pPr>
              <w:pStyle w:val="Compact"/>
              <w:jc w:val="left"/>
            </w:pPr>
            <w:r>
              <w:t xml:space="preserve">At seeded volume (104 issues, 250 docs) most plans run in 1–2 ms. Correlated subquery in projects-with-inferred-status hits</w:t>
            </w:r>
            <w:r>
              <w:t xml:space="preserve"> </w:t>
            </w:r>
            <w:r>
              <w:rPr>
                <w:b/>
              </w:rPr>
              <w:t xml:space="preserve">596 buffer hits</w:t>
            </w:r>
            <w:r>
              <w:t xml:space="preserve">. JSONB-key filters</w:t>
            </w:r>
            <w:r>
              <w:t xml:space="preserve"> </w:t>
            </w:r>
            <w:r>
              <w:rPr>
                <w:rStyle w:val="VerbatimChar"/>
              </w:rPr>
              <w:t xml:space="preserve">(properties-&gt;&gt;'assignee_id')::uuid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properties-&gt;&gt;'state'</w:t>
            </w:r>
            <w:r>
              <w:t xml:space="preserve"> </w:t>
            </w:r>
            <w:r>
              <w:t xml:space="preserve">use seq-scan-and-filter — no functional indexes.</w:t>
            </w:r>
          </w:p>
        </w:tc>
        <w:tc>
          <w:p>
            <w:pPr>
              <w:pStyle w:val="Compact"/>
              <w:jc w:val="left"/>
            </w:pPr>
            <w:r>
              <w:t xml:space="preserve">-20% queries on a flow or -50% on slowest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Test Coverage &amp; Quality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866 E2E</w:t>
            </w:r>
            <w:r>
              <w:t xml:space="preserve"> </w:t>
            </w:r>
            <w:r>
              <w:t xml:space="preserve">(71 files),</w:t>
            </w:r>
            <w:r>
              <w:t xml:space="preserve"> </w:t>
            </w:r>
            <w:r>
              <w:rPr>
                <w:b/>
              </w:rPr>
              <w:t xml:space="preserve">447 API unit</w:t>
            </w:r>
            <w:r>
              <w:t xml:space="preserve"> </w:t>
            </w:r>
            <w:r>
              <w:t xml:space="preserve">(28 files),</w:t>
            </w:r>
            <w:r>
              <w:t xml:space="preserve"> </w:t>
            </w:r>
            <w:r>
              <w:rPr>
                <w:b/>
              </w:rPr>
              <w:t xml:space="preserve">151 web unit</w:t>
            </w:r>
            <w:r>
              <w:t xml:space="preserve"> </w:t>
            </w:r>
            <w:r>
              <w:t xml:space="preserve">(16 files) — total ~1,464</w:t>
            </w:r>
          </w:p>
        </w:tc>
        <w:tc>
          <w:p>
            <w:pPr>
              <w:pStyle w:val="Compact"/>
              <w:jc w:val="left"/>
            </w:pPr>
            <w:r>
              <w:t xml:space="preserve">+3 meaningful tests on untested paths, or fix 3 flakes w/ 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Runtime Errors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 trace leaked</w:t>
            </w:r>
            <w:r>
              <w:t xml:space="preserve"> </w:t>
            </w:r>
            <w:r>
              <w:t xml:space="preserve">to client on malformed JSON (Express default handler). 3 of 7 malformed-input probes succeeded silently. XSS-shaped title accepted verbatim. API tests slow-fail 54 min when Postgres is down.</w:t>
            </w:r>
          </w:p>
        </w:tc>
        <w:tc>
          <w:p>
            <w:pPr>
              <w:pStyle w:val="Compact"/>
              <w:jc w:val="left"/>
            </w:pPr>
            <w:r>
              <w:t xml:space="preserve">3 fixes, ≥1 real data-loss scenario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 of 12 routes have a serious violation</w:t>
            </w:r>
            <w:r>
              <w:t xml:space="preserve">: color-contrast across</w:t>
            </w:r>
            <w:r>
              <w:t xml:space="preserve"> </w:t>
            </w:r>
            <w:r>
              <w:rPr>
                <w:b/>
              </w:rPr>
              <w:t xml:space="preserve">46 total nodes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my-week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team/allocation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team/status</w:t>
            </w:r>
            <w:r>
              <w:t xml:space="preserve">. 0 critical, 0 moderate, 0 minor. 7 routes are clean. Directly contradicts the WCAG 2.1 AA badge.</w:t>
            </w:r>
          </w:p>
        </w:tc>
        <w:tc>
          <w:p>
            <w:pPr>
              <w:pStyle w:val="Compact"/>
              <w:jc w:val="left"/>
            </w:pPr>
            <w:r>
              <w:t xml:space="preserve">+10 Lighthouse on worst page or all Critical/Serious on top 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category-1-type-safety"/>
    <w:p>
      <w:pPr>
        <w:pStyle w:val="Heading2"/>
      </w:pPr>
      <w:r>
        <w:t xml:space="preserve">Category 1 — Type Safety</w:t>
      </w:r>
    </w:p>
    <w:bookmarkEnd w:id="24"/>
    <w:bookmarkStart w:id="25" w:name="methodology"/>
    <w:p>
      <w:pPr>
        <w:pStyle w:val="Heading3"/>
      </w:pPr>
      <w:r>
        <w:t xml:space="preserve">Methodology</w:t>
      </w:r>
    </w:p>
    <w:bookmarkEnd w:id="25"/>
    <w:p>
      <w:pPr>
        <w:pStyle w:val="Compact"/>
        <w:numPr>
          <w:numId w:val="2"/>
          <w:ilvl w:val="0"/>
        </w:numPr>
      </w:pPr>
      <w:r>
        <w:rPr>
          <w:b/>
        </w:rPr>
        <w:t xml:space="preserve">Static counts via</w:t>
      </w:r>
      <w:r>
        <w:rPr>
          <w:b/>
        </w:rPr>
        <w:t xml:space="preserve"> </w:t>
      </w:r>
      <w:r>
        <w:rPr>
          <w:rStyle w:val="VerbatimChar"/>
          <w:b/>
        </w:rPr>
        <w:t xml:space="preserve">Grep</w:t>
      </w:r>
      <w:r>
        <w:rPr>
          <w:b/>
        </w:rPr>
        <w:t xml:space="preserve"> </w:t>
      </w:r>
      <w:r>
        <w:rPr>
          <w:b/>
        </w:rPr>
        <w:t xml:space="preserve">(ripgrep) across</w:t>
      </w:r>
      <w:r>
        <w:rPr>
          <w:b/>
        </w:rPr>
        <w:t xml:space="preserve"> </w:t>
      </w:r>
      <w:r>
        <w:rPr>
          <w:rStyle w:val="VerbatimChar"/>
          <w:b/>
        </w:rPr>
        <w:t xml:space="preserve">api/src/**/*.ts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web/src/**/*.{ts,tsx}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shared/src/**/*.ts</w:t>
      </w:r>
      <w:r>
        <w:rPr>
          <w:b/>
        </w:rPr>
        <w:t xml:space="preserve">.</w:t>
      </w:r>
    </w:p>
    <w:p>
      <w:pPr>
        <w:pStyle w:val="Compact"/>
        <w:numPr>
          <w:numId w:val="2"/>
          <w:ilvl w:val="0"/>
        </w:numPr>
      </w:pPr>
      <w:r>
        <w:t xml:space="preserve">Patterns:</w:t>
      </w:r>
    </w:p>
    <w:p>
      <w:pPr>
        <w:pStyle w:val="Compact"/>
        <w:numPr>
          <w:numId w:val="2"/>
          <w:ilvl w:val="0"/>
        </w:numPr>
      </w:pPr>
      <w:r>
        <w:rPr>
          <w:rStyle w:val="VerbatimChar"/>
        </w:rPr>
        <w:t xml:space="preserve">any</w:t>
      </w:r>
      <w:r>
        <w:t xml:space="preserve">:</w:t>
      </w:r>
      <w:r>
        <w:t xml:space="preserve"> </w:t>
      </w:r>
      <w:r>
        <w:rPr>
          <w:rStyle w:val="VerbatimChar"/>
        </w:rPr>
        <w:t xml:space="preserve">:\s*any\b|\bany\[|&lt;any&gt;|as any\b</w:t>
      </w:r>
    </w:p>
    <w:p>
      <w:pPr>
        <w:pStyle w:val="Compact"/>
        <w:numPr>
          <w:numId w:val="2"/>
          <w:ilvl w:val="0"/>
        </w:numPr>
      </w:pPr>
      <w:r>
        <w:rPr>
          <w:rStyle w:val="VerbatimChar"/>
        </w:rPr>
        <w:t xml:space="preserve">as &lt;Type&gt;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\bas\s+[A-Z]</w:t>
      </w:r>
      <w:r>
        <w:t xml:space="preserve"> </w:t>
      </w:r>
      <w:r>
        <w:t xml:space="preserve">(excludes</w:t>
      </w:r>
      <w:r>
        <w:t xml:space="preserve"> </w:t>
      </w:r>
      <w:r>
        <w:rPr>
          <w:rStyle w:val="VerbatimChar"/>
        </w:rPr>
        <w:t xml:space="preserve">as const</w:t>
      </w:r>
      <w:r>
        <w:t xml:space="preserve">,</w:t>
      </w:r>
      <w:r>
        <w:t xml:space="preserve"> </w:t>
      </w:r>
      <w:r>
        <w:rPr>
          <w:rStyle w:val="VerbatimChar"/>
        </w:rPr>
        <w:t xml:space="preserve">as 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as unknown</w:t>
      </w:r>
      <w:r>
        <w:t xml:space="preserve">)</w:t>
      </w:r>
    </w:p>
    <w:p>
      <w:pPr>
        <w:pStyle w:val="Compact"/>
        <w:numPr>
          <w:numId w:val="2"/>
          <w:ilvl w:val="0"/>
        </w:numPr>
      </w:pPr>
      <w:r>
        <w:t xml:space="preserve">Non-null</w:t>
      </w:r>
      <w:r>
        <w:t xml:space="preserve"> </w:t>
      </w:r>
      <w:r>
        <w:rPr>
          <w:rStyle w:val="VerbatimChar"/>
        </w:rPr>
        <w:t xml:space="preserve">!</w:t>
      </w:r>
      <w:r>
        <w:t xml:space="preserve">:</w:t>
      </w:r>
      <w:r>
        <w:t xml:space="preserve"> </w:t>
      </w:r>
      <w:r>
        <w:rPr>
          <w:rStyle w:val="VerbatimChar"/>
        </w:rPr>
        <w:t xml:space="preserve">[a-zA-Z0-9_\)\]]!(\.|\[|\(|;|,|\)|\s*\}|\s*$)</w:t>
      </w:r>
      <w:r>
        <w:t xml:space="preserve"> </w:t>
      </w:r>
      <w:r>
        <w:t xml:space="preserve">(covers</w:t>
      </w:r>
      <w:r>
        <w:t xml:space="preserve"> </w:t>
      </w:r>
      <w:r>
        <w:rPr>
          <w:rStyle w:val="VerbatimChar"/>
        </w:rPr>
        <w:t xml:space="preserve">arr[0]!</w:t>
      </w:r>
      <w:r>
        <w:t xml:space="preserve">,</w:t>
      </w:r>
      <w:r>
        <w:t xml:space="preserve"> </w:t>
      </w:r>
      <w:r>
        <w:rPr>
          <w:rStyle w:val="VerbatimChar"/>
        </w:rPr>
        <w:t xml:space="preserve">foo()!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userId!;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userId!.x</w:t>
      </w:r>
      <w:r>
        <w:t xml:space="preserve">)</w:t>
      </w:r>
    </w:p>
    <w:p>
      <w:pPr>
        <w:pStyle w:val="Compact"/>
        <w:numPr>
          <w:numId w:val="2"/>
          <w:ilvl w:val="0"/>
        </w:numPr>
      </w:pPr>
      <w:r>
        <w:rPr>
          <w:rStyle w:val="VerbatimChar"/>
        </w:rPr>
        <w:t xml:space="preserve">@ts-*-error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@ts-ignore|@ts-expect-error|@ts-nocheck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Strict-mode investigation</w:t>
      </w:r>
      <w:r>
        <w:t xml:space="preserve">: Read all four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s — root + api + web + shared. Checked which inherit from which.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Web strict probe</w:t>
      </w:r>
      <w:r>
        <w:t xml:space="preserve">: Created</w:t>
      </w:r>
      <w:r>
        <w:t xml:space="preserve"> </w:t>
      </w:r>
      <w:hyperlink r:id="rId26">
        <w:r>
          <w:rPr>
            <w:rStyle w:val="Link"/>
          </w:rPr>
          <w:t xml:space="preserve">web/tsconfig.strict-probe.json</w:t>
        </w:r>
      </w:hyperlink>
      <w:r>
        <w:t xml:space="preserve"> </w:t>
      </w:r>
      <w:r>
        <w:t xml:space="preserve">extending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and adding</w:t>
      </w:r>
      <w:r>
        <w:t xml:space="preserve"> </w:t>
      </w:r>
      <w:r>
        <w:rPr>
          <w:rStyle w:val="VerbatimChar"/>
        </w:rPr>
        <w:t xml:space="preserve">noUncheckedIndexedAccess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noImplicitReturns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noFallthroughCasesInSwitch</w:t>
      </w:r>
      <w:r>
        <w:t xml:space="preserve">. Pending tsc run after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 </w:t>
      </w:r>
      <w:r>
        <w:t xml:space="preserve">completes.</w:t>
      </w:r>
    </w:p>
    <w:bookmarkStart w:id="27" w:name="baseline"/>
    <w:p>
      <w:pPr>
        <w:pStyle w:val="Heading3"/>
      </w:pPr>
      <w:r>
        <w:t xml:space="preserve">Baseline</w:t>
      </w:r>
    </w:p>
    <w:bookmarkEnd w:id="27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 contributors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(api)</w:t>
            </w:r>
          </w:p>
        </w:tc>
        <w:tc>
          <w:p>
            <w:pPr>
              <w:pStyle w:val="Compact"/>
              <w:jc w:val="right"/>
            </w:pPr>
            <w:r>
              <w:t xml:space="preserve">229 across 23 files</w:t>
            </w:r>
          </w:p>
        </w:tc>
        <w:tc>
          <w:p>
            <w:pPr>
              <w:pStyle w:val="Compact"/>
              <w:jc w:val="left"/>
            </w:pPr>
            <w:r>
              <w:t xml:space="preserve">tests:</w:t>
            </w:r>
            <w:r>
              <w:t xml:space="preserve"> </w:t>
            </w:r>
            <w:r>
              <w:rPr>
                <w:rStyle w:val="VerbatimChar"/>
              </w:rPr>
              <w:t xml:space="preserve">accountability.test.ts:32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transformIssueLinks.test.ts:37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auth.test.ts:24</w:t>
            </w:r>
            <w:r>
              <w:t xml:space="preserve">; code:</w:t>
            </w:r>
            <w:r>
              <w:t xml:space="preserve"> </w:t>
            </w:r>
            <w:r>
              <w:rPr>
                <w:rStyle w:val="VerbatimChar"/>
              </w:rPr>
              <w:t xml:space="preserve">projects.ts:13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yjsConverter.ts:12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weeks.ts:10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(web)</w:t>
            </w:r>
          </w:p>
        </w:tc>
        <w:tc>
          <w:p>
            <w:pPr>
              <w:pStyle w:val="Compact"/>
              <w:jc w:val="right"/>
            </w:pPr>
            <w:r>
              <w:t xml:space="preserve">31 across 8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FileAttachment.tsx:7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SlashCommands.tsx:6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AIScoringDisplay.tsx:6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(shared)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any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260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 &lt;Type&gt;</w:t>
            </w:r>
            <w:r>
              <w:t xml:space="preserve"> </w:t>
            </w:r>
            <w:r>
              <w:t xml:space="preserve">(api)</w:t>
            </w:r>
          </w:p>
        </w:tc>
        <w:tc>
          <w:p>
            <w:pPr>
              <w:pStyle w:val="Compact"/>
              <w:jc w:val="right"/>
            </w:pPr>
            <w:r>
              <w:t xml:space="preserve">250 across 26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weeks.ts:48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issues.ts:34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projects.ts:26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team.ts:25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admin.ts:14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 &lt;Type&gt;</w:t>
            </w:r>
            <w:r>
              <w:t xml:space="preserve"> </w:t>
            </w:r>
            <w:r>
              <w:t xml:space="preserve">(web)</w:t>
            </w:r>
          </w:p>
        </w:tc>
        <w:tc>
          <w:p>
            <w:pPr>
              <w:pStyle w:val="Compact"/>
              <w:jc w:val="right"/>
            </w:pPr>
            <w:r>
              <w:t xml:space="preserve">210 across 78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UnifiedEditor.tsx:25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PropertiesPanel.tsx:13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DiffViewer.tsx:8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as &lt;Type&gt;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460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Non-null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(api)</w:t>
            </w:r>
          </w:p>
        </w:tc>
        <w:tc>
          <w:p>
            <w:pPr>
              <w:pStyle w:val="Compact"/>
              <w:jc w:val="right"/>
            </w:pPr>
            <w:r>
              <w:t xml:space="preserve">290 across 27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weeks.ts:48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issues.ts:34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team.ts:28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projects.ts:26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Non-null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(web)</w:t>
            </w:r>
          </w:p>
        </w:tc>
        <w:tc>
          <w:p>
            <w:pPr>
              <w:pStyle w:val="Compact"/>
              <w:jc w:val="right"/>
            </w:pPr>
            <w:r>
              <w:t xml:space="preserve">34 across 19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ReviewsPage.tsx:5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MyWeekPage.tsx:4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useSessionTimeout.ts:3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Non-null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!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324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@ts-ignore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@ts-expect-error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@ts-nocheck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web/src/components/icons/uswds/Icon.test.tsx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Strict mode enabled?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Yes (partial)</w:t>
            </w:r>
          </w:p>
        </w:tc>
        <w:tc>
          <w:p>
            <w:pPr>
              <w:pStyle w:val="Compact"/>
              <w:jc w:val="left"/>
            </w:pPr>
            <w:r>
              <w:t xml:space="preserve">api+shared inherit root's</w:t>
            </w:r>
            <w:r>
              <w:t xml:space="preserve"> </w:t>
            </w:r>
            <w:r>
              <w:rPr>
                <w:rStyle w:val="VerbatimChar"/>
              </w:rPr>
              <w:t xml:space="preserve">strict + noUncheckedIndexedAccess + noImplicitReturns + noFallthroughCasesInSwitch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web has only stock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strict: true</w:t>
            </w:r>
            <w:r>
              <w:t xml:space="preserve"> </w:t>
            </w:r>
            <w:r>
              <w:t xml:space="preserve">(does not extend root config)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Strict-probe error count (web)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102 errors across 22 files</w:t>
            </w:r>
          </w:p>
        </w:tc>
        <w:tc>
          <w:p>
            <w:pPr>
              <w:pStyle w:val="Compact"/>
              <w:jc w:val="left"/>
            </w:pPr>
            <w:r>
              <w:t xml:space="preserve">After adding</w:t>
            </w:r>
            <w:r>
              <w:t xml:space="preserve"> </w:t>
            </w:r>
            <w:r>
              <w:rPr>
                <w:rStyle w:val="VerbatimChar"/>
              </w:rPr>
              <w:t xml:space="preserve">noUncheckedIndexedAccess + noImplicitReturns + noFallthroughCasesInSwitch</w:t>
            </w:r>
            <w:r>
              <w:t xml:space="preserve"> </w:t>
            </w:r>
            <w:r>
              <w:t xml:space="preserve">to web. Raw output:</w:t>
            </w:r>
            <w:r>
              <w:t xml:space="preserve"> </w:t>
            </w:r>
            <w:hyperlink r:id="rId28">
              <w:r>
                <w:rPr>
                  <w:rStyle w:val="Link"/>
                </w:rPr>
                <w:t xml:space="preserve">raw/web-strict-probe-errors.txt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Error breakdown by TS code</w:t>
            </w:r>
          </w:p>
        </w:tc>
        <w:tc>
          <w:p>
            <w:pPr>
              <w:pStyle w:val="Compact"/>
              <w:jc w:val="right"/>
            </w:pPr>
            <w:r>
              <w:t xml:space="preserve">TS2532 × 41 (Object possibly undefined), TS18048 × 29 (possibly undefined), TS2322 × 12 (assignability), TS2345 × 11 (param type), TS7030 × 8 (missing return), TS18047 × 1 (possibly null)</w:t>
            </w:r>
          </w:p>
        </w:tc>
        <w:tc>
          <w:p>
            <w:pPr>
              <w:pStyle w:val="Compact"/>
              <w:jc w:val="left"/>
            </w:pPr>
            <w:r>
              <w:t xml:space="preserve">~80 of 102 (78%) are real undefined-access bugs the lint doesn't catch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files (strict-probe)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CommandPalette.tsx</w:t>
            </w:r>
            <w:r>
              <w:t xml:space="preserve"> </w:t>
            </w:r>
            <w:r>
              <w:t xml:space="preserve">(13),</w:t>
            </w:r>
            <w:r>
              <w:t xml:space="preserve"> </w:t>
            </w:r>
            <w:r>
              <w:rPr>
                <w:rStyle w:val="VerbatimChar"/>
              </w:rPr>
              <w:t xml:space="preserve">lib/cn.ts</w:t>
            </w:r>
            <w:r>
              <w:t xml:space="preserve"> </w:t>
            </w:r>
            <w:r>
              <w:t xml:space="preserve">(12),</w:t>
            </w:r>
            <w:r>
              <w:t xml:space="preserve"> </w:t>
            </w:r>
            <w:r>
              <w:rPr>
                <w:rStyle w:val="VerbatimChar"/>
              </w:rPr>
              <w:t xml:space="preserve">hooks/useSelection.ts</w:t>
            </w:r>
            <w:r>
              <w:t xml:space="preserve"> </w:t>
            </w:r>
            <w:r>
              <w:t xml:space="preserve">(12),</w:t>
            </w:r>
            <w:r>
              <w:t xml:space="preserve"> </w:t>
            </w:r>
            <w:r>
              <w:rPr>
                <w:rStyle w:val="VerbatimChar"/>
              </w:rPr>
              <w:t xml:space="preserve">editor/CommentDisplay.tsx</w:t>
            </w:r>
            <w:r>
              <w:t xml:space="preserve"> </w:t>
            </w:r>
            <w:r>
              <w:t xml:space="preserve">(12),</w:t>
            </w:r>
            <w:r>
              <w:t xml:space="preserve"> </w:t>
            </w:r>
            <w:r>
              <w:rPr>
                <w:rStyle w:val="VerbatimChar"/>
              </w:rPr>
              <w:t xml:space="preserve">editor/AIScoringDisplay.tsx</w:t>
            </w:r>
            <w:r>
              <w:t xml:space="preserve"> </w:t>
            </w:r>
            <w:r>
              <w:t xml:space="preserve">(12)</w:t>
            </w:r>
          </w:p>
        </w:tc>
        <w:tc>
          <w:p>
            <w:pPr>
              <w:pStyle w:val="Compact"/>
              <w:jc w:val="left"/>
            </w:pPr>
            <w:r>
              <w:t xml:space="preserve">Five files account for 61 of 102 errors</w:t>
            </w:r>
          </w:p>
        </w:tc>
      </w:tr>
    </w:tbl>
    <w:bookmarkStart w:id="29" w:name="top-5-violation-dense-files"/>
    <w:p>
      <w:pPr>
        <w:pStyle w:val="Heading3"/>
      </w:pPr>
      <w:r>
        <w:t xml:space="preserve">Top 5 violation-dense files</w:t>
      </w:r>
    </w:p>
    <w:bookmarkEnd w:id="29"/>
    <w:p>
      <w:r>
        <w:t xml:space="preserve">Combined (</w:t>
      </w:r>
      <w:r>
        <w:rPr>
          <w:rStyle w:val="VerbatimChar"/>
        </w:rPr>
        <w:t xml:space="preserve">any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 &lt;T&gt;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!</w:t>
      </w:r>
      <w:r>
        <w:t xml:space="preserve">):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any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!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it's problematic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api/src/routes/weeks.ts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106</w:t>
            </w:r>
          </w:p>
        </w:tc>
        <w:tc>
          <w:p>
            <w:pPr>
              <w:pStyle w:val="Compact"/>
              <w:jc w:val="left"/>
            </w:pPr>
            <w:r>
              <w:t xml:space="preserve">Largest weekly-plan handler; mixes typed zod schemas with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rows from</w:t>
            </w:r>
            <w:r>
              <w:t xml:space="preserve"> </w:t>
            </w:r>
            <w:r>
              <w:rPr>
                <w:rStyle w:val="VerbatimChar"/>
              </w:rPr>
              <w:t xml:space="preserve">pool.query</w:t>
            </w:r>
            <w:r>
              <w:t xml:space="preserve">. Hot path.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api/src/routes/issues.ts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t xml:space="preserve">Issue CRUD + state transitions.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here makes state-machine bugs invisible to 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api/src/routes/projects.ts</w:t>
            </w:r>
          </w:p>
        </w:tc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Project ICE/RACI logic.</w:t>
            </w:r>
            <w:r>
              <w:t xml:space="preserve"> </w:t>
            </w:r>
            <w:r>
              <w:rPr>
                <w:rStyle w:val="VerbatimChar"/>
              </w:rPr>
              <w:t xml:space="preserve">properties</w:t>
            </w:r>
            <w:r>
              <w:t xml:space="preserve"> </w:t>
            </w:r>
            <w:r>
              <w:t xml:space="preserve">JSONB cast to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ProjectProperties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api/src/routes/team.ts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Person/membership joins;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on every</w:t>
            </w:r>
            <w:r>
              <w:t xml:space="preserve"> </w:t>
            </w:r>
            <w:r>
              <w:rPr>
                <w:rStyle w:val="VerbatimChar"/>
              </w:rPr>
              <w:t xml:space="preserve">req.userId</w:t>
            </w:r>
            <w:r>
              <w:t xml:space="preserve"> </w:t>
            </w:r>
            <w:r>
              <w:t xml:space="preserve">is the dominant pattern.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api/src/routes/programs.ts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Same JSONB-cast pattern as projects.ts.</w:t>
            </w:r>
          </w:p>
        </w:tc>
      </w:tr>
    </w:tbl>
    <w:p>
      <w:r>
        <w:t xml:space="preserve">Note: many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counts equal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counts because both reflect the same pattern of unsafe-cast-then-non-null on raw query rows. Fixing the underlying typing of</w:t>
      </w:r>
      <w:r>
        <w:t xml:space="preserve"> </w:t>
      </w:r>
      <w:r>
        <w:rPr>
          <w:rStyle w:val="VerbatimChar"/>
        </w:rPr>
        <w:t xml:space="preserve">pool.query</w:t>
      </w:r>
      <w:r>
        <w:t xml:space="preserve"> </w:t>
      </w:r>
      <w:r>
        <w:t xml:space="preserve">would knock out both in one go.</w:t>
      </w:r>
    </w:p>
    <w:bookmarkStart w:id="30" w:name="findings"/>
    <w:p>
      <w:pPr>
        <w:pStyle w:val="Heading3"/>
      </w:pPr>
      <w:r>
        <w:t xml:space="preserve">Findings</w:t>
      </w:r>
    </w:p>
    <w:bookmarkEnd w:id="30"/>
    <w:p>
      <w:pPr>
        <w:pStyle w:val="Compact"/>
        <w:numPr>
          <w:numId w:val="3"/>
          <w:ilvl w:val="0"/>
        </w:numPr>
      </w:pPr>
      <w:r>
        <w:rPr>
          <w:b/>
        </w:rPr>
        <w:t xml:space="preserve">Web</w:t>
      </w:r>
      <w:r>
        <w:rPr>
          <w:b/>
        </w:rPr>
        <w:t xml:space="preserve"> </w:t>
      </w:r>
      <w:r>
        <w:rPr>
          <w:rStyle w:val="VerbatimChar"/>
          <w:b/>
        </w:rPr>
        <w:t xml:space="preserve">tsconfig.json</w:t>
      </w:r>
      <w:r>
        <w:rPr>
          <w:b/>
        </w:rPr>
        <w:t xml:space="preserve"> </w:t>
      </w:r>
      <w:r>
        <w:rPr>
          <w:b/>
        </w:rPr>
        <w:t xml:space="preserve">does not extend the root</w:t>
      </w:r>
      <w:r>
        <w:t xml:space="preserve"> </w:t>
      </w:r>
      <w:r>
        <w:t xml:space="preserve">(</w:t>
      </w:r>
      <w:hyperlink r:id="rId31">
        <w:r>
          <w:rPr>
            <w:rStyle w:val="Link"/>
          </w:rPr>
          <w:t xml:space="preserve">web/tsconfig.json</w:t>
        </w:r>
      </w:hyperlink>
      <w:r>
        <w:t xml:space="preserve">). Root sets</w:t>
      </w:r>
      <w:r>
        <w:t xml:space="preserve"> </w:t>
      </w:r>
      <w:r>
        <w:rPr>
          <w:rStyle w:val="VerbatimChar"/>
        </w:rPr>
        <w:t xml:space="preserve">strict + noUncheckedIndexedAccess + noImplicitReturns + noFallthroughCasesInSwitch</w:t>
      </w:r>
      <w:r>
        <w:t xml:space="preserve">. Web has only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.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the strongest TS constraints are silently disabled in the package with the most surface area (78 files using</w:t>
      </w:r>
      <w:r>
        <w:t xml:space="preserve"> </w:t>
      </w:r>
      <w:r>
        <w:rPr>
          <w:rStyle w:val="VerbatimChar"/>
        </w:rPr>
        <w:t xml:space="preserve">as</w:t>
      </w:r>
      <w:r>
        <w:t xml:space="preserve">, 19 using</w:t>
      </w:r>
      <w:r>
        <w:t xml:space="preserve"> </w:t>
      </w:r>
      <w:r>
        <w:rPr>
          <w:rStyle w:val="VerbatimChar"/>
        </w:rPr>
        <w:t xml:space="preserve">!</w:t>
      </w:r>
      <w:r>
        <w:t xml:space="preserve">).</w:t>
      </w:r>
      <w:r>
        <w:t xml:space="preserve"> </w:t>
      </w:r>
      <w:r>
        <w:rPr>
          <w:i/>
        </w:rPr>
        <w:t xml:space="preserve">(Severity: high — fix surfaces real undefined-access bugs.)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Untyped</w:t>
      </w:r>
      <w:r>
        <w:rPr>
          <w:b/>
        </w:rPr>
        <w:t xml:space="preserve"> </w:t>
      </w:r>
      <w:r>
        <w:rPr>
          <w:rStyle w:val="VerbatimChar"/>
          <w:b/>
        </w:rPr>
        <w:t xml:space="preserve">pool.query</w:t>
      </w:r>
      <w:r>
        <w:rPr>
          <w:b/>
        </w:rPr>
        <w:t xml:space="preserve"> </w:t>
      </w:r>
      <w:r>
        <w:rPr>
          <w:b/>
        </w:rPr>
        <w:t xml:space="preserve">rows</w:t>
      </w:r>
      <w:r>
        <w:t xml:space="preserve"> </w:t>
      </w:r>
      <w:r>
        <w:t xml:space="preserve">propagate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through route handlers (visible in</w:t>
      </w:r>
      <w:r>
        <w:t xml:space="preserve"> </w:t>
      </w:r>
      <w:r>
        <w:rPr>
          <w:rStyle w:val="VerbatimChar"/>
        </w:rPr>
        <w:t xml:space="preserve">documents.ts:18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Promise&lt;{ canAccess: boolean; doc: any | null }&gt;</w:t>
      </w:r>
      <w:r>
        <w:t xml:space="preserve">). Each route then</w:t>
      </w:r>
      <w:r>
        <w:t xml:space="preserve"> </w:t>
      </w:r>
      <w:r>
        <w:rPr>
          <w:rStyle w:val="VerbatimChar"/>
        </w:rPr>
        <w:t xml:space="preserve">as</w:t>
      </w:r>
      <w:r>
        <w:t xml:space="preserve">-casts back to a properties type.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~250</w:t>
      </w:r>
      <w:r>
        <w:t xml:space="preserve"> </w:t>
      </w:r>
      <w:r>
        <w:rPr>
          <w:rStyle w:val="VerbatimChar"/>
        </w:rPr>
        <w:t xml:space="preserve">as &lt;T&gt;</w:t>
      </w:r>
      <w:r>
        <w:t xml:space="preserve"> </w:t>
      </w:r>
      <w:r>
        <w:t xml:space="preserve">in api are mostly this. A generic</w:t>
      </w:r>
      <w:r>
        <w:t xml:space="preserve"> </w:t>
      </w:r>
      <w:r>
        <w:rPr>
          <w:rStyle w:val="VerbatimChar"/>
        </w:rPr>
        <w:t xml:space="preserve">query&lt;T&gt;</w:t>
      </w:r>
      <w:r>
        <w:t xml:space="preserve"> </w:t>
      </w:r>
      <w:r>
        <w:t xml:space="preserve">wrapper that infers the row type from a zod schema or a</w:t>
      </w:r>
      <w:r>
        <w:t xml:space="preserve"> </w:t>
      </w:r>
      <w:r>
        <w:rPr>
          <w:rStyle w:val="VerbatimChar"/>
        </w:rPr>
        <w:t xml:space="preserve">Document&lt;T&gt;</w:t>
      </w:r>
      <w:r>
        <w:t xml:space="preserve"> </w:t>
      </w:r>
      <w:r>
        <w:t xml:space="preserve">discriminated row type would eliminate hundreds.</w:t>
      </w:r>
      <w:r>
        <w:t xml:space="preserve"> </w:t>
      </w:r>
      <w:r>
        <w:rPr>
          <w:i/>
        </w:rPr>
        <w:t xml:space="preserve">(Severity: high — single change with broad reach.)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Zod schemas drift from reality.</w:t>
      </w:r>
      <w:r>
        <w:t xml:space="preserve"> </w:t>
      </w:r>
      <w:r>
        <w:rPr>
          <w:rStyle w:val="VerbatimChar"/>
        </w:rPr>
        <w:t xml:space="preserve">createDocumentSchema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documents.ts</w:t>
      </w:r>
      <w:r>
        <w:t xml:space="preserve"> </w:t>
      </w:r>
      <w:r>
        <w:t xml:space="preserve">still accepts</w:t>
      </w:r>
      <w:r>
        <w:t xml:space="preserve"> </w:t>
      </w:r>
      <w:r>
        <w:rPr>
          <w:rStyle w:val="VerbatimChar"/>
        </w:rPr>
        <w:t xml:space="preserve">program_id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sprint_id</w:t>
      </w:r>
      <w:r>
        <w:t xml:space="preserve"> </w:t>
      </w:r>
      <w:r>
        <w:t xml:space="preserve">even though migrations 027/029 dropped those columns.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the API contract published in the OpenAPI spec lies about what fields are persisted.</w:t>
      </w:r>
      <w:r>
        <w:t xml:space="preserve"> </w:t>
      </w:r>
      <w:r>
        <w:rPr>
          <w:i/>
        </w:rPr>
        <w:t xml:space="preserve">(Severity: medium — bugs at the schema/DB boundary.)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Tests dominate</w:t>
      </w:r>
      <w:r>
        <w:rPr>
          <w:b/>
        </w:rPr>
        <w:t xml:space="preserve"> </w:t>
      </w:r>
      <w:r>
        <w:rPr>
          <w:rStyle w:val="VerbatimChar"/>
          <w:b/>
        </w:rPr>
        <w:t xml:space="preserve">any</w:t>
      </w:r>
      <w:r>
        <w:rPr>
          <w:b/>
        </w:rPr>
        <w:t xml:space="preserve"> </w:t>
      </w:r>
      <w:r>
        <w:rPr>
          <w:b/>
        </w:rPr>
        <w:t xml:space="preserve">totals</w:t>
      </w:r>
      <w:r>
        <w:t xml:space="preserve"> </w:t>
      </w:r>
      <w:r>
        <w:t xml:space="preserve">(~155 of 260). This is acceptable in unit-test fixtures but inflates the headline number. The Category target should be measured on non-test files only: ~105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in production code, of which ~80 in api routes.</w:t>
      </w:r>
      <w:r>
        <w:t xml:space="preserve"> </w:t>
      </w:r>
      <w:r>
        <w:rPr>
          <w:i/>
        </w:rPr>
        <w:t xml:space="preserve">(Severity: methodological — affects the target denominator.)</w:t>
      </w:r>
    </w:p>
    <w:p>
      <w:pPr>
        <w:pStyle w:val="Compact"/>
        <w:numPr>
          <w:numId w:val="3"/>
          <w:ilvl w:val="0"/>
        </w:numPr>
      </w:pPr>
      <w:r>
        <w:rPr>
          <w:rStyle w:val="VerbatimChar"/>
          <w:b/>
        </w:rPr>
        <w:t xml:space="preserve">@ts-ignore</w:t>
      </w:r>
      <w:r>
        <w:rPr>
          <w:b/>
        </w:rPr>
        <w:t xml:space="preserve"> </w:t>
      </w:r>
      <w:r>
        <w:rPr>
          <w:b/>
        </w:rPr>
        <w:t xml:space="preserve">is essentially absent (1 total).</w:t>
      </w:r>
      <w:r>
        <w:t xml:space="preserve"> </w:t>
      </w:r>
      <w:r>
        <w:t xml:space="preserve">Good sign — the team prefers refactoring to suppression.</w:t>
      </w:r>
      <w:r>
        <w:t xml:space="preserve"> </w:t>
      </w:r>
      <w:r>
        <w:rPr>
          <w:i/>
        </w:rPr>
        <w:t xml:space="preserve">(Severity: positive finding.)</w:t>
      </w:r>
    </w:p>
    <w:bookmarkStart w:id="32" w:name="improvement-target-per-brief"/>
    <w:p>
      <w:pPr>
        <w:pStyle w:val="Heading3"/>
      </w:pPr>
      <w:r>
        <w:t xml:space="preserve">Improvement target (per brief)</w:t>
      </w:r>
    </w:p>
    <w:bookmarkEnd w:id="32"/>
    <w:p>
      <w:pPr>
        <w:pStyle w:val="BlockQuote"/>
      </w:pPr>
      <w:r>
        <w:t xml:space="preserve">Eliminate 25% of type safety violations with correct narrowing. Replacing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and leaving it unnarrowed does not count.</w:t>
      </w:r>
    </w:p>
    <w:p>
      <w:r>
        <w:t xml:space="preserve">Target on the non-test set: drop 25% of (</w:t>
      </w:r>
      <w:r>
        <w:rPr>
          <w:rStyle w:val="VerbatimChar"/>
        </w:rPr>
        <w:t xml:space="preserve">any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 &lt;T&gt;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!</w:t>
      </w:r>
      <w:r>
        <w:t xml:space="preserve">) in non-test files. With the proposed</w:t>
      </w:r>
      <w:r>
        <w:t xml:space="preserve"> </w:t>
      </w:r>
      <w:r>
        <w:rPr>
          <w:rStyle w:val="VerbatimChar"/>
        </w:rPr>
        <w:t xml:space="preserve">pool.query&lt;T&gt;</w:t>
      </w:r>
      <w:r>
        <w:t xml:space="preserve"> </w:t>
      </w:r>
      <w:r>
        <w:t xml:space="preserve">generic, the</w:t>
      </w:r>
      <w:r>
        <w:t xml:space="preserve"> </w:t>
      </w:r>
      <w:r>
        <w:rPr>
          <w:rStyle w:val="VerbatimChar"/>
        </w:rPr>
        <w:t xml:space="preserve">web/tsconfig</w:t>
      </w:r>
      <w:r>
        <w:t xml:space="preserve"> </w:t>
      </w:r>
      <w:r>
        <w:t xml:space="preserve">strict bump, and fixing the zod-schema drift, this is achievable in a few focused commits.</w:t>
      </w:r>
    </w:p>
    <w:p>
      <w:r>
        <w:pict>
          <v:rect style="width:0;height:1.5pt" o:hralign="center" o:hrstd="t" o:hr="t"/>
        </w:pict>
      </w:r>
    </w:p>
    <w:bookmarkStart w:id="33" w:name="category-2-bundle-size"/>
    <w:p>
      <w:pPr>
        <w:pStyle w:val="Heading2"/>
      </w:pPr>
      <w:r>
        <w:t xml:space="preserve">Category 2 — Bundle Size</w:t>
      </w:r>
    </w:p>
    <w:bookmarkEnd w:id="33"/>
    <w:bookmarkStart w:id="34" w:name="methodology-1"/>
    <w:p>
      <w:pPr>
        <w:pStyle w:val="Heading3"/>
      </w:pPr>
      <w:r>
        <w:t xml:space="preserve">Methodology</w:t>
      </w:r>
    </w:p>
    <w:bookmarkEnd w:id="34"/>
    <w:p>
      <w:pPr>
        <w:pStyle w:val="Compact"/>
        <w:numPr>
          <w:numId w:val="4"/>
          <w:ilvl w:val="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(which runs</w:t>
      </w:r>
      <w:r>
        <w:t xml:space="preserve"> </w:t>
      </w:r>
      <w:r>
        <w:rPr>
          <w:rStyle w:val="VerbatimChar"/>
        </w:rPr>
        <w:t xml:space="preserve">pnpm build:shared &amp;&amp; tsc &amp;&amp; vite build</w:t>
      </w:r>
      <w:r>
        <w:t xml:space="preserve"> </w:t>
      </w:r>
      <w:r>
        <w:t xml:space="preserve">for the web package).</w:t>
      </w:r>
    </w:p>
    <w:p>
      <w:pPr>
        <w:pStyle w:val="Compact"/>
        <w:numPr>
          <w:numId w:val="4"/>
          <w:ilvl w:val="0"/>
        </w:numPr>
      </w:pPr>
      <w:r>
        <w:t xml:space="preserve">Measure</w:t>
      </w:r>
      <w:r>
        <w:t xml:space="preserve"> </w:t>
      </w:r>
      <w:r>
        <w:rPr>
          <w:rStyle w:val="VerbatimChar"/>
        </w:rPr>
        <w:t xml:space="preserve">web/dist/</w:t>
      </w:r>
      <w:r>
        <w:t xml:space="preserve"> </w:t>
      </w:r>
      <w:r>
        <w:t xml:space="preserve">size (total + per-chunk + per-asset).</w:t>
      </w:r>
    </w:p>
    <w:p>
      <w:pPr>
        <w:pStyle w:val="Compact"/>
        <w:numPr>
          <w:numId w:val="4"/>
          <w:ilvl w:val="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rollup-plugin-visualizer</w:t>
      </w:r>
      <w:r>
        <w:t xml:space="preserve"> </w:t>
      </w:r>
      <w:r>
        <w:t xml:space="preserve">as a devDep on the audit branch only, re-build, capture treemap as</w:t>
      </w:r>
      <w:r>
        <w:t xml:space="preserve"> </w:t>
      </w:r>
      <w:r>
        <w:rPr>
          <w:rStyle w:val="VerbatimChar"/>
        </w:rPr>
        <w:t xml:space="preserve">shipshape/audit/raw/bundle-stats.html</w:t>
      </w:r>
      <w:r>
        <w:t xml:space="preserve">.</w:t>
      </w:r>
    </w:p>
    <w:p>
      <w:pPr>
        <w:pStyle w:val="Compact"/>
        <w:numPr>
          <w:numId w:val="4"/>
          <w:ilvl w:val="0"/>
        </w:numPr>
      </w:pPr>
      <w:r>
        <w:t xml:space="preserve">Cross-reference</w:t>
      </w:r>
      <w:r>
        <w:t xml:space="preserve"> </w:t>
      </w:r>
      <w:r>
        <w:rPr>
          <w:rStyle w:val="VerbatimChar"/>
        </w:rPr>
        <w:t xml:space="preserve">web/package.json</w:t>
      </w:r>
      <w:r>
        <w:t xml:space="preserve"> </w:t>
      </w:r>
      <w:r>
        <w:t xml:space="preserve">dependencies vs. actual imports for dead-deps.</w:t>
      </w:r>
    </w:p>
    <w:bookmarkStart w:id="35" w:name="baseline-1"/>
    <w:p>
      <w:pPr>
        <w:pStyle w:val="Heading3"/>
      </w:pPr>
      <w:r>
        <w:t xml:space="preserve">Baseline</w:t>
      </w:r>
    </w:p>
    <w:bookmarkEnd w:id="3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web/dist</w:t>
            </w:r>
            <w:r>
              <w:t xml:space="preserve"> </w:t>
            </w: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3.8 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assets dir size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2.7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Largest chunk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index-C2vAyoQ1.js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— 2,073,698 bytes (1.98 MB raw, 589.49 KB gzipped)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Largest chunk share of JS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92%</w:t>
            </w:r>
            <w:r>
              <w:t xml:space="preserve"> </w:t>
            </w:r>
            <w:r>
              <w:t xml:space="preserve">of total 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JS chunks (assets/*.js) | ~145 (mostly small USWDS icons) | | Total JS bytes | 2,250,445 bytes (~2.15 MB) | | Total CSS bytes | 66,512 bytes (~65 KB, single file) | | 2nd-largest JS chunk |</w:t>
            </w:r>
            <w:r>
              <w:t xml:space="preserve"> </w:t>
            </w:r>
            <w:r>
              <w:rPr>
                <w:rStyle w:val="VerbatimChar"/>
              </w:rPr>
              <w:t xml:space="preserve">ProgramWeeksTab-*.js</w:t>
            </w:r>
            <w:r>
              <w:t xml:space="preserve"> </w:t>
            </w:r>
            <w:r>
              <w:t xml:space="preserve">— 16,761 bytes (16.4 KB) | | Chunks ≥ 100 KB |</w:t>
            </w:r>
            <w:r>
              <w:t xml:space="preserve"> </w:t>
            </w: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(the main one) | | Vite build warning | "Some chunks are larger than 500 kB after minification. Consider dynamic import or</w:t>
            </w:r>
            <w:r>
              <w:t xml:space="preserve"> </w:t>
            </w:r>
            <w:r>
              <w:rPr>
                <w:rStyle w:val="VerbatimChar"/>
              </w:rPr>
              <w:t xml:space="preserve">manualChunks</w:t>
            </w:r>
            <w:r>
              <w:t xml:space="preserve">" |</w:t>
            </w:r>
          </w:p>
        </w:tc>
      </w:tr>
    </w:tbl>
    <w:p>
      <w:r>
        <w:t xml:space="preserve">Treemap available at</w:t>
      </w:r>
      <w:r>
        <w:t xml:space="preserve"> </w:t>
      </w:r>
      <w:hyperlink r:id="rId36">
        <w:r>
          <w:rPr>
            <w:rStyle w:val="Link"/>
          </w:rPr>
          <w:t xml:space="preserve">raw/bundle-stats.html</w:t>
        </w:r>
      </w:hyperlink>
      <w:r>
        <w:t xml:space="preserve">; composition summary at</w:t>
      </w:r>
      <w:r>
        <w:t xml:space="preserve"> </w:t>
      </w:r>
      <w:hyperlink r:id="rId37">
        <w:r>
          <w:rPr>
            <w:rStyle w:val="Link"/>
          </w:rPr>
          <w:t xml:space="preserve">raw/bundle-composition.txt</w:t>
        </w:r>
      </w:hyperlink>
      <w:r>
        <w:t xml:space="preserve">.</w:t>
      </w:r>
    </w:p>
    <w:bookmarkStart w:id="38" w:name="bundle-composition-top-contributors"/>
    <w:p>
      <w:pPr>
        <w:pStyle w:val="Heading3"/>
      </w:pPr>
      <w:r>
        <w:t xml:space="preserve">Bundle composition (top contributors)</w:t>
      </w:r>
    </w:p>
    <w:bookmarkEnd w:id="38"/>
    <w:p>
      <w:r>
        <w:t xml:space="preserve">Generated by</w:t>
      </w:r>
      <w:r>
        <w:t xml:space="preserve"> </w:t>
      </w:r>
      <w:r>
        <w:rPr>
          <w:rStyle w:val="VerbatimChar"/>
        </w:rPr>
        <w:t xml:space="preserve">rollup-plugin-visualizer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ANALYZE=1 vite build</w:t>
      </w:r>
      <w:r>
        <w:t xml:space="preserve">. Sizes here are pre-minification source sizes ("renderedLength" from the visualizer); the actual minified+chunked output is the 2.07 MB main bundle.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Rendered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Gzip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it's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emoji-picker-react</w:t>
            </w:r>
          </w:p>
        </w:tc>
        <w:tc>
          <w:p>
            <w:pPr>
              <w:pStyle w:val="Compact"/>
              <w:jc w:val="right"/>
            </w:pPr>
            <w:r>
              <w:t xml:space="preserve">399.6 KB</w:t>
            </w:r>
          </w:p>
        </w:tc>
        <w:tc>
          <w:p>
            <w:pPr>
              <w:pStyle w:val="Compact"/>
              <w:jc w:val="right"/>
            </w:pPr>
            <w:r>
              <w:t xml:space="preserve">72.4 KB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One component 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EmojiPicker.tsx</w:t>
            </w:r>
            <w:r>
              <w:t xml:space="preserve">) → ideal lazy-load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highlight.js</w:t>
            </w:r>
          </w:p>
        </w:tc>
        <w:tc>
          <w:p>
            <w:pPr>
              <w:pStyle w:val="Compact"/>
              <w:jc w:val="right"/>
            </w:pPr>
            <w:r>
              <w:t xml:space="preserve">377.9 KB</w:t>
            </w:r>
          </w:p>
        </w:tc>
        <w:tc>
          <w:p>
            <w:pPr>
              <w:pStyle w:val="Compact"/>
              <w:jc w:val="right"/>
            </w:pPr>
            <w:r>
              <w:t xml:space="preserve">118.5 KB</w:t>
            </w:r>
          </w:p>
        </w:tc>
        <w:tc>
          <w:p>
            <w:pPr>
              <w:pStyle w:val="Compact"/>
              <w:jc w:val="left"/>
            </w:pPr>
            <w:r>
              <w:t xml:space="preserve">Only when rendering code blocks (via</w:t>
            </w:r>
            <w:r>
              <w:t xml:space="preserve"> </w:t>
            </w:r>
            <w:r>
              <w:rPr>
                <w:rStyle w:val="VerbatimChar"/>
              </w:rPr>
              <w:t xml:space="preserve">extension-code-block-lowlight</w:t>
            </w:r>
            <w:r>
              <w:t xml:space="preserve">) → ideal lazy-load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yjs</w:t>
            </w:r>
          </w:p>
        </w:tc>
        <w:tc>
          <w:p>
            <w:pPr>
              <w:pStyle w:val="Compact"/>
              <w:jc w:val="right"/>
            </w:pPr>
            <w:r>
              <w:t xml:space="preserve">264.9 KB</w:t>
            </w:r>
          </w:p>
        </w:tc>
        <w:tc>
          <w:p>
            <w:pPr>
              <w:pStyle w:val="Compact"/>
              <w:jc w:val="right"/>
            </w:pPr>
            <w:r>
              <w:t xml:space="preserve">55.5 KB</w:t>
            </w:r>
          </w:p>
        </w:tc>
        <w:tc>
          <w:p>
            <w:pPr>
              <w:pStyle w:val="Compact"/>
              <w:jc w:val="left"/>
            </w:pPr>
            <w:r>
              <w:t xml:space="preserve">Editor pages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prosemirror-view</w:t>
            </w:r>
          </w:p>
        </w:tc>
        <w:tc>
          <w:p>
            <w:pPr>
              <w:pStyle w:val="Compact"/>
              <w:jc w:val="right"/>
            </w:pPr>
            <w:r>
              <w:t xml:space="preserve">236.3 KB</w:t>
            </w:r>
          </w:p>
        </w:tc>
        <w:tc>
          <w:p>
            <w:pPr>
              <w:pStyle w:val="Compact"/>
              <w:jc w:val="right"/>
            </w:pPr>
            <w:r>
              <w:t xml:space="preserve">57.2 KB</w:t>
            </w:r>
          </w:p>
        </w:tc>
        <w:tc>
          <w:p>
            <w:pPr>
              <w:pStyle w:val="Compact"/>
              <w:jc w:val="left"/>
            </w:pPr>
            <w:r>
              <w:t xml:space="preserve">Editor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TipTap</w:t>
            </w:r>
            <w:r>
              <w:t xml:space="preserve"> </w:t>
            </w:r>
            <w:r>
              <w:rPr>
                <w:rStyle w:val="VerbatimChar"/>
              </w:rPr>
              <w:t xml:space="preserve">core</w:t>
            </w:r>
          </w:p>
        </w:tc>
        <w:tc>
          <w:p>
            <w:pPr>
              <w:pStyle w:val="Compact"/>
              <w:jc w:val="right"/>
            </w:pPr>
            <w:r>
              <w:t xml:space="preserve">181.2 KB</w:t>
            </w:r>
          </w:p>
        </w:tc>
        <w:tc>
          <w:p>
            <w:pPr>
              <w:pStyle w:val="Compact"/>
              <w:jc w:val="right"/>
            </w:pPr>
            <w:r>
              <w:t xml:space="preserve">36.9 KB</w:t>
            </w:r>
          </w:p>
        </w:tc>
        <w:tc>
          <w:p>
            <w:pPr>
              <w:pStyle w:val="Compact"/>
              <w:jc w:val="left"/>
            </w:pPr>
            <w:r>
              <w:t xml:space="preserve">Editor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react-dom</w:t>
            </w:r>
          </w:p>
        </w:tc>
        <w:tc>
          <w:p>
            <w:pPr>
              <w:pStyle w:val="Compact"/>
              <w:jc w:val="right"/>
            </w:pPr>
            <w:r>
              <w:t xml:space="preserve">131.7 KB</w:t>
            </w:r>
          </w:p>
        </w:tc>
        <w:tc>
          <w:p>
            <w:pPr>
              <w:pStyle w:val="Compact"/>
              <w:jc w:val="right"/>
            </w:pPr>
            <w:r>
              <w:t xml:space="preserve">42.4 KB</w:t>
            </w:r>
          </w:p>
        </w:tc>
        <w:tc>
          <w:p>
            <w:pPr>
              <w:pStyle w:val="Compact"/>
              <w:jc w:val="left"/>
            </w:pPr>
            <w:r>
              <w:t xml:space="preserve">Universal (cannot split)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prosemirror-model</w:t>
            </w:r>
          </w:p>
        </w:tc>
        <w:tc>
          <w:p>
            <w:pPr>
              <w:pStyle w:val="Compact"/>
              <w:jc w:val="right"/>
            </w:pPr>
            <w:r>
              <w:t xml:space="preserve">121.2 KB</w:t>
            </w:r>
          </w:p>
        </w:tc>
        <w:tc>
          <w:p>
            <w:pPr>
              <w:pStyle w:val="Compact"/>
              <w:jc w:val="right"/>
            </w:pPr>
            <w:r>
              <w:t xml:space="preserve">28.7 KB</w:t>
            </w:r>
          </w:p>
        </w:tc>
        <w:tc>
          <w:p>
            <w:pPr>
              <w:pStyle w:val="Compact"/>
              <w:jc w:val="left"/>
            </w:pPr>
            <w:r>
              <w:t xml:space="preserve">Editor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lib0</w:t>
            </w:r>
          </w:p>
        </w:tc>
        <w:tc>
          <w:p>
            <w:pPr>
              <w:pStyle w:val="Compact"/>
              <w:jc w:val="right"/>
            </w:pPr>
            <w:r>
              <w:t xml:space="preserve">106.5 KB</w:t>
            </w:r>
          </w:p>
        </w:tc>
        <w:tc>
          <w:p>
            <w:pPr>
              <w:pStyle w:val="Compact"/>
              <w:jc w:val="right"/>
            </w:pPr>
            <w:r>
              <w:t xml:space="preserve">34.0 KB</w:t>
            </w:r>
          </w:p>
        </w:tc>
        <w:tc>
          <w:p>
            <w:pPr>
              <w:pStyle w:val="Compact"/>
              <w:jc w:val="left"/>
            </w:pPr>
            <w:r>
              <w:t xml:space="preserve">Yjs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diff-match-patch</w:t>
            </w:r>
          </w:p>
        </w:tc>
        <w:tc>
          <w:p>
            <w:pPr>
              <w:pStyle w:val="Compact"/>
              <w:jc w:val="right"/>
            </w:pPr>
            <w:r>
              <w:t xml:space="preserve">80.6 KB</w:t>
            </w:r>
          </w:p>
        </w:tc>
        <w:tc>
          <w:p>
            <w:pPr>
              <w:pStyle w:val="Compact"/>
              <w:jc w:val="right"/>
            </w:pPr>
            <w:r>
              <w:t xml:space="preserve">18.1 KB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One component 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DiffViewer.tsx</w:t>
            </w:r>
            <w:r>
              <w:t xml:space="preserve">) → ideal lazy-load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@tiptap/extension-code-block-lowlight</w:t>
            </w:r>
          </w:p>
        </w:tc>
        <w:tc>
          <w:p>
            <w:pPr>
              <w:pStyle w:val="Compact"/>
              <w:jc w:val="right"/>
            </w:pPr>
            <w:r>
              <w:t xml:space="preserve">80.0 KB</w:t>
            </w:r>
          </w:p>
        </w:tc>
        <w:tc>
          <w:p>
            <w:pPr>
              <w:pStyle w:val="Compact"/>
              <w:jc w:val="right"/>
            </w:pPr>
            <w:r>
              <w:t xml:space="preserve">23.3 KB</w:t>
            </w:r>
          </w:p>
        </w:tc>
        <w:tc>
          <w:p>
            <w:pPr>
              <w:pStyle w:val="Compact"/>
              <w:jc w:val="left"/>
            </w:pPr>
            <w:r>
              <w:t xml:space="preserve">Pulls</w:t>
            </w:r>
            <w:r>
              <w:t xml:space="preserve"> </w:t>
            </w:r>
            <w:r>
              <w:rPr>
                <w:rStyle w:val="VerbatimChar"/>
              </w:rPr>
              <w:t xml:space="preserve">highlight.js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react-router</w:t>
            </w:r>
          </w:p>
        </w:tc>
        <w:tc>
          <w:p>
            <w:pPr>
              <w:pStyle w:val="Compact"/>
              <w:jc w:val="right"/>
            </w:pPr>
            <w:r>
              <w:t xml:space="preserve">79.6 KB</w:t>
            </w:r>
          </w:p>
        </w:tc>
        <w:tc>
          <w:p>
            <w:pPr>
              <w:pStyle w:val="Compact"/>
              <w:jc w:val="right"/>
            </w:pPr>
            <w:r>
              <w:t xml:space="preserve">19.5 KB</w:t>
            </w:r>
          </w:p>
        </w:tc>
        <w:tc>
          <w:p>
            <w:pPr>
              <w:pStyle w:val="Compact"/>
              <w:jc w:val="left"/>
            </w:pPr>
            <w:r>
              <w:t xml:space="preserve">Universal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⋯</w:t>
            </w:r>
          </w:p>
        </w:tc>
        <w:tc>
          <w:p>
            <w:pPr>
              <w:pStyle w:val="Compact"/>
              <w:jc w:val="left"/>
            </w:pPr>
            <w:r>
              <w:t xml:space="preserve">App code total</w:t>
            </w:r>
          </w:p>
        </w:tc>
        <w:tc>
          <w:p>
            <w:pPr>
              <w:pStyle w:val="Compact"/>
              <w:jc w:val="right"/>
            </w:pPr>
            <w:r>
              <w:t xml:space="preserve">1,316.6 KB</w:t>
            </w:r>
          </w:p>
        </w:tc>
        <w:tc>
          <w:p>
            <w:pPr>
              <w:pStyle w:val="Compact"/>
              <w:jc w:val="right"/>
            </w:pPr>
            <w:r>
              <w:rPr>
                <w:i/>
              </w:rPr>
              <w:t xml:space="preserve">(174 files)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includes all editor pages, sidebars, components</w:t>
            </w:r>
          </w:p>
        </w:tc>
      </w:tr>
    </w:tbl>
    <w:p>
      <w:r>
        <w:t xml:space="preserve">The editor stack (</w:t>
      </w:r>
      <w:r>
        <w:rPr>
          <w:rStyle w:val="VerbatimChar"/>
        </w:rPr>
        <w:t xml:space="preserve">@tiptap/*</w:t>
      </w:r>
      <w:r>
        <w:t xml:space="preserve">,</w:t>
      </w:r>
      <w:r>
        <w:t xml:space="preserve"> </w:t>
      </w:r>
      <w:r>
        <w:rPr>
          <w:rStyle w:val="VerbatimChar"/>
        </w:rPr>
        <w:t xml:space="preserve">prosemirror-*</w:t>
      </w:r>
      <w:r>
        <w:t xml:space="preserve">,</w:t>
      </w:r>
      <w:r>
        <w:t xml:space="preserve"> </w:t>
      </w:r>
      <w:r>
        <w:rPr>
          <w:rStyle w:val="VerbatimChar"/>
        </w:rPr>
        <w:t xml:space="preserve">yjs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lib0</w:t>
      </w:r>
      <w:r>
        <w:t xml:space="preserve">,</w:t>
      </w:r>
      <w:r>
        <w:t xml:space="preserve"> </w:t>
      </w:r>
      <w:r>
        <w:rPr>
          <w:rStyle w:val="VerbatimChar"/>
        </w:rPr>
        <w:t xml:space="preserve">y-prosemirror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lowlight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highlight.js</w:t>
      </w:r>
      <w:r>
        <w:t xml:space="preserve">) sums to</w:t>
      </w:r>
      <w:r>
        <w:t xml:space="preserve"> </w:t>
      </w:r>
      <w:r>
        <w:rPr>
          <w:b/>
        </w:rPr>
        <w:t xml:space="preserve">~1.5 MB rendered</w:t>
      </w:r>
      <w:r>
        <w:t xml:space="preserve"> </w:t>
      </w:r>
      <w:r>
        <w:t xml:space="preserve">and is loaded on every route — including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/team/directory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/team/status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 etc. that don't need an editor.</w:t>
      </w:r>
    </w:p>
    <w:bookmarkStart w:id="39" w:name="findings-from-rollup-plugin-visualizer-treemap"/>
    <w:p>
      <w:pPr>
        <w:pStyle w:val="Heading3"/>
      </w:pPr>
      <w:r>
        <w:t xml:space="preserve">Findings (from</w:t>
      </w:r>
      <w:r>
        <w:t xml:space="preserve"> </w:t>
      </w:r>
      <w:r>
        <w:rPr>
          <w:rStyle w:val="VerbatimChar"/>
        </w:rPr>
        <w:t xml:space="preserve">rollup-plugin-visualizer</w:t>
      </w:r>
      <w:r>
        <w:t xml:space="preserve"> </w:t>
      </w:r>
      <w:r>
        <w:t xml:space="preserve">treemap)</w:t>
      </w:r>
    </w:p>
    <w:bookmarkEnd w:id="39"/>
    <w:p>
      <w:r>
        <w:t xml:space="preserve">I added</w:t>
      </w:r>
      <w:r>
        <w:t xml:space="preserve"> </w:t>
      </w:r>
      <w:r>
        <w:rPr>
          <w:rStyle w:val="VerbatimChar"/>
        </w:rPr>
        <w:t xml:space="preserve">rollup-plugin-visualizer</w:t>
      </w:r>
      <w:r>
        <w:t xml:space="preserve"> </w:t>
      </w:r>
      <w:r>
        <w:t xml:space="preserve">as a devDep (gated by</w:t>
      </w:r>
      <w:r>
        <w:t xml:space="preserve"> </w:t>
      </w:r>
      <w:r>
        <w:rPr>
          <w:rStyle w:val="VerbatimChar"/>
        </w:rPr>
        <w:t xml:space="preserve">ANALYZE=1</w:t>
      </w:r>
      <w:r>
        <w:t xml:space="preserve"> </w:t>
      </w:r>
      <w:r>
        <w:t xml:space="preserve">env so it never runs in normal builds) and generated</w:t>
      </w:r>
      <w:r>
        <w:t xml:space="preserve"> </w:t>
      </w:r>
      <w:hyperlink r:id="rId36">
        <w:r>
          <w:rPr>
            <w:rStyle w:val="Link"/>
          </w:rPr>
          <w:t xml:space="preserve">raw/bundle-stats.html</w:t>
        </w:r>
      </w:hyperlink>
      <w:r>
        <w:t xml:space="preserve"> </w:t>
      </w:r>
      <w:r>
        <w:t xml:space="preserve">plus</w:t>
      </w:r>
      <w:r>
        <w:t xml:space="preserve"> </w:t>
      </w:r>
      <w:hyperlink r:id="rId40">
        <w:r>
          <w:rPr>
            <w:rStyle w:val="Link"/>
          </w:rPr>
          <w:t xml:space="preserve">raw/bundle-top-contributors.txt</w:t>
        </w:r>
      </w:hyperlink>
      <w:r>
        <w:t xml:space="preserve">.</w:t>
      </w:r>
    </w:p>
    <w:p>
      <w:r>
        <w:rPr>
          <w:b/>
        </w:rPr>
        <w:t xml:space="preserve">Top contributors to the main</w:t>
      </w:r>
      <w:r>
        <w:rPr>
          <w:b/>
        </w:rPr>
        <w:t xml:space="preserve"> </w:t>
      </w:r>
      <w:r>
        <w:rPr>
          <w:rStyle w:val="VerbatimChar"/>
          <w:b/>
        </w:rPr>
        <w:t xml:space="preserve">index-*.js</w:t>
      </w:r>
      <w:r>
        <w:rPr>
          <w:b/>
        </w:rPr>
        <w:t xml:space="preserve"> </w:t>
      </w:r>
      <w:r>
        <w:rPr>
          <w:b/>
        </w:rPr>
        <w:t xml:space="preserve">chunk</w:t>
      </w:r>
      <w:r>
        <w:t xml:space="preserve"> </w:t>
      </w:r>
      <w:r>
        <w:t xml:space="preserve">(rendered raw bytes — full chunk total before minification is ~4.55 MB; the post-minification figure of 2.07 MB cited above is the actually-shipped size):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Rendered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Gzip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% of chunk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app/src (web)</w:t>
            </w:r>
          </w:p>
        </w:tc>
        <w:tc>
          <w:p>
            <w:pPr>
              <w:pStyle w:val="Compact"/>
              <w:jc w:val="right"/>
            </w:pPr>
            <w:r>
              <w:t xml:space="preserve">1,222 KB</w:t>
            </w:r>
          </w:p>
        </w:tc>
        <w:tc>
          <w:p>
            <w:pPr>
              <w:pStyle w:val="Compact"/>
              <w:jc w:val="right"/>
            </w:pPr>
            <w:r>
              <w:t xml:space="preserve">270 KB</w:t>
            </w:r>
          </w:p>
        </w:tc>
        <w:tc>
          <w:p>
            <w:pPr>
              <w:pStyle w:val="Compact"/>
              <w:jc w:val="right"/>
            </w:pPr>
            <w:r>
              <w:t xml:space="preserve">26.8%</w:t>
            </w:r>
          </w:p>
        </w:tc>
        <w:tc>
          <w:p>
            <w:pPr>
              <w:pStyle w:val="Compact"/>
              <w:jc w:val="left"/>
            </w:pPr>
            <w:r>
              <w:t xml:space="preserve">application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emoji-picker-react</w:t>
            </w:r>
          </w:p>
        </w:tc>
        <w:tc>
          <w:p>
            <w:pPr>
              <w:pStyle w:val="Compact"/>
              <w:jc w:val="right"/>
            </w:pPr>
            <w:r>
              <w:t xml:space="preserve">409 KB</w:t>
            </w:r>
          </w:p>
        </w:tc>
        <w:tc>
          <w:p>
            <w:pPr>
              <w:pStyle w:val="Compact"/>
              <w:jc w:val="right"/>
            </w:pPr>
            <w:r>
              <w:t xml:space="preserve">74 KB</w:t>
            </w:r>
          </w:p>
        </w:tc>
        <w:tc>
          <w:p>
            <w:pPr>
              <w:pStyle w:val="Compact"/>
              <w:jc w:val="right"/>
            </w:pPr>
            <w:r>
              <w:t xml:space="preserve">9.0%</w:t>
            </w:r>
          </w:p>
        </w:tc>
        <w:tc>
          <w:p>
            <w:pPr>
              <w:pStyle w:val="Compact"/>
              <w:jc w:val="left"/>
            </w:pPr>
            <w:r>
              <w:t xml:space="preserve">only used in</w:t>
            </w:r>
            <w:r>
              <w:t xml:space="preserve"> </w:t>
            </w:r>
            <w:r>
              <w:rPr>
                <w:rStyle w:val="VerbatimChar"/>
              </w:rPr>
              <w:t xml:space="preserve">EmojiPicker.tsx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highlight.js</w:t>
            </w:r>
          </w:p>
        </w:tc>
        <w:tc>
          <w:p>
            <w:pPr>
              <w:pStyle w:val="Compact"/>
              <w:jc w:val="right"/>
            </w:pPr>
            <w:r>
              <w:t xml:space="preserve">387 KB</w:t>
            </w:r>
          </w:p>
        </w:tc>
        <w:tc>
          <w:p>
            <w:pPr>
              <w:pStyle w:val="Compact"/>
              <w:jc w:val="right"/>
            </w:pPr>
            <w:r>
              <w:t xml:space="preserve">121 KB</w:t>
            </w:r>
          </w:p>
        </w:tc>
        <w:tc>
          <w:p>
            <w:pPr>
              <w:pStyle w:val="Compact"/>
              <w:jc w:val="right"/>
            </w:pPr>
            <w:r>
              <w:t xml:space="preserve">8.5%</w:t>
            </w:r>
          </w:p>
        </w:tc>
        <w:tc>
          <w:p>
            <w:pPr>
              <w:pStyle w:val="Compact"/>
              <w:jc w:val="left"/>
            </w:pPr>
            <w:r>
              <w:t xml:space="preserve">39 language files — only for code blocks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yjs</w:t>
            </w:r>
          </w:p>
        </w:tc>
        <w:tc>
          <w:p>
            <w:pPr>
              <w:pStyle w:val="Compact"/>
              <w:jc w:val="right"/>
            </w:pPr>
            <w:r>
              <w:t xml:space="preserve">271 KB</w:t>
            </w:r>
          </w:p>
        </w:tc>
        <w:tc>
          <w:p>
            <w:pPr>
              <w:pStyle w:val="Compact"/>
              <w:jc w:val="right"/>
            </w:pPr>
            <w:r>
              <w:t xml:space="preserve">57 KB</w:t>
            </w:r>
          </w:p>
        </w:tc>
        <w:tc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p>
            <w:pPr>
              <w:pStyle w:val="Compact"/>
              <w:jc w:val="left"/>
            </w:pPr>
            <w:r>
              <w:t xml:space="preserve">core editor sync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prosemirror-view</w:t>
            </w:r>
          </w:p>
        </w:tc>
        <w:tc>
          <w:p>
            <w:pPr>
              <w:pStyle w:val="Compact"/>
              <w:jc w:val="right"/>
            </w:pPr>
            <w:r>
              <w:t xml:space="preserve">242 KB</w:t>
            </w:r>
          </w:p>
        </w:tc>
        <w:tc>
          <w:p>
            <w:pPr>
              <w:pStyle w:val="Compact"/>
              <w:jc w:val="right"/>
            </w:pPr>
            <w:r>
              <w:t xml:space="preserve">59 KB</w:t>
            </w:r>
          </w:p>
        </w:tc>
        <w:tc>
          <w:p>
            <w:pPr>
              <w:pStyle w:val="Compact"/>
              <w:jc w:val="right"/>
            </w:pPr>
            <w:r>
              <w:t xml:space="preserve">5.3%</w:t>
            </w:r>
          </w:p>
        </w:tc>
        <w:tc>
          <w:p>
            <w:pPr>
              <w:pStyle w:val="Compact"/>
              <w:jc w:val="left"/>
            </w:pPr>
            <w:r>
              <w:t xml:space="preserve">core editor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@tiptap/core</w:t>
            </w:r>
          </w:p>
        </w:tc>
        <w:tc>
          <w:p>
            <w:pPr>
              <w:pStyle w:val="Compact"/>
              <w:jc w:val="right"/>
            </w:pPr>
            <w:r>
              <w:t xml:space="preserve">186 KB</w:t>
            </w:r>
          </w:p>
        </w:tc>
        <w:tc>
          <w:p>
            <w:pPr>
              <w:pStyle w:val="Compact"/>
              <w:jc w:val="right"/>
            </w:pPr>
            <w:r>
              <w:t xml:space="preserve">38 KB</w:t>
            </w:r>
          </w:p>
        </w:tc>
        <w:tc>
          <w:p>
            <w:pPr>
              <w:pStyle w:val="Compact"/>
              <w:jc w:val="right"/>
            </w:pPr>
            <w:r>
              <w:t xml:space="preserve">4.1%</w:t>
            </w:r>
          </w:p>
        </w:tc>
        <w:tc>
          <w:p>
            <w:pPr>
              <w:pStyle w:val="Compact"/>
              <w:jc w:val="left"/>
            </w:pPr>
            <w:r>
              <w:t xml:space="preserve">core editor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react-dom</w:t>
            </w:r>
          </w:p>
        </w:tc>
        <w:tc>
          <w:p>
            <w:pPr>
              <w:pStyle w:val="Compact"/>
              <w:jc w:val="right"/>
            </w:pPr>
            <w:r>
              <w:t xml:space="preserve">135 KB</w:t>
            </w:r>
          </w:p>
        </w:tc>
        <w:tc>
          <w:p>
            <w:pPr>
              <w:pStyle w:val="Compact"/>
              <w:jc w:val="right"/>
            </w:pPr>
            <w:r>
              <w:t xml:space="preserve">43 KB</w:t>
            </w:r>
          </w:p>
        </w:tc>
        <w:tc>
          <w:p>
            <w:pPr>
              <w:pStyle w:val="Compact"/>
              <w:jc w:val="righ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prosemirror-model</w:t>
            </w:r>
          </w:p>
        </w:tc>
        <w:tc>
          <w:p>
            <w:pPr>
              <w:pStyle w:val="Compact"/>
              <w:jc w:val="right"/>
            </w:pPr>
            <w:r>
              <w:t xml:space="preserve">124 KB</w:t>
            </w:r>
          </w:p>
        </w:tc>
        <w:tc>
          <w:p>
            <w:pPr>
              <w:pStyle w:val="Compact"/>
              <w:jc w:val="right"/>
            </w:pPr>
            <w:r>
              <w:t xml:space="preserve">29 KB</w:t>
            </w:r>
          </w:p>
        </w:tc>
        <w:tc>
          <w:p>
            <w:pPr>
              <w:pStyle w:val="Compact"/>
              <w:jc w:val="right"/>
            </w:pPr>
            <w:r>
              <w:t xml:space="preserve">2.7%</w:t>
            </w:r>
          </w:p>
        </w:tc>
        <w:tc>
          <w:p>
            <w:pPr>
              <w:pStyle w:val="Compact"/>
              <w:jc w:val="left"/>
            </w:pPr>
            <w:r>
              <w:t xml:space="preserve">core editor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lib0</w:t>
            </w:r>
          </w:p>
        </w:tc>
        <w:tc>
          <w:p>
            <w:pPr>
              <w:pStyle w:val="Compact"/>
              <w:jc w:val="right"/>
            </w:pPr>
            <w:r>
              <w:t xml:space="preserve">109 KB</w:t>
            </w:r>
          </w:p>
        </w:tc>
        <w:tc>
          <w:p>
            <w:pPr>
              <w:pStyle w:val="Compact"/>
              <w:jc w:val="right"/>
            </w:pPr>
            <w:r>
              <w:t xml:space="preserve">35 KB</w:t>
            </w:r>
          </w:p>
        </w:tc>
        <w:tc>
          <w:p>
            <w:pPr>
              <w:pStyle w:val="Compact"/>
              <w:jc w:val="right"/>
            </w:pPr>
            <w:r>
              <w:t xml:space="preserve">2.4%</w:t>
            </w:r>
          </w:p>
        </w:tc>
        <w:tc>
          <w:p>
            <w:pPr>
              <w:pStyle w:val="Compact"/>
              <w:jc w:val="left"/>
            </w:pPr>
            <w:r>
              <w:t xml:space="preserve">yjs dependency, 37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@dnd-kit/core</w:t>
            </w:r>
          </w:p>
        </w:tc>
        <w:tc>
          <w:p>
            <w:pPr>
              <w:pStyle w:val="Compact"/>
              <w:jc w:val="right"/>
            </w:pPr>
            <w:r>
              <w:t xml:space="preserve">103 KB</w:t>
            </w:r>
          </w:p>
        </w:tc>
        <w:tc>
          <w:p>
            <w:pPr>
              <w:pStyle w:val="Compact"/>
              <w:jc w:val="right"/>
            </w:pPr>
            <w:r>
              <w:t xml:space="preserve">22 KB</w:t>
            </w:r>
          </w:p>
        </w:tc>
        <w:tc>
          <w:p>
            <w:pPr>
              <w:pStyle w:val="Compact"/>
              <w:jc w:val="right"/>
            </w:pPr>
            <w:r>
              <w:t xml:space="preserve">2.3%</w:t>
            </w:r>
          </w:p>
        </w:tc>
        <w:tc>
          <w:p>
            <w:pPr>
              <w:pStyle w:val="Compact"/>
              <w:jc w:val="left"/>
            </w:pPr>
            <w:r>
              <w:t xml:space="preserve">drag-and-drop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diff-match-patch</w:t>
            </w:r>
          </w:p>
        </w:tc>
        <w:tc>
          <w:p>
            <w:pPr>
              <w:pStyle w:val="Compact"/>
              <w:jc w:val="right"/>
            </w:pPr>
            <w:r>
              <w:t xml:space="preserve">82 KB</w:t>
            </w:r>
          </w:p>
        </w:tc>
        <w:tc>
          <w:p>
            <w:pPr>
              <w:pStyle w:val="Compact"/>
              <w:jc w:val="right"/>
            </w:pPr>
            <w:r>
              <w:t xml:space="preserve">19 KB</w:t>
            </w:r>
          </w:p>
        </w:tc>
        <w:tc>
          <w:p>
            <w:pPr>
              <w:pStyle w:val="Compact"/>
              <w:jc w:val="right"/>
            </w:pPr>
            <w:r>
              <w:t xml:space="preserve">1.8%</w:t>
            </w:r>
          </w:p>
        </w:tc>
        <w:tc>
          <w:p>
            <w:pPr>
              <w:pStyle w:val="Compact"/>
              <w:jc w:val="left"/>
            </w:pPr>
            <w:r>
              <w:t xml:space="preserve">only used in</w:t>
            </w:r>
            <w:r>
              <w:t xml:space="preserve"> </w:t>
            </w:r>
            <w:r>
              <w:rPr>
                <w:rStyle w:val="VerbatimChar"/>
              </w:rPr>
              <w:t xml:space="preserve">DiffViewer.tsx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@tiptap/extension-code-block-lowlight</w:t>
            </w:r>
          </w:p>
        </w:tc>
        <w:tc>
          <w:p>
            <w:pPr>
              <w:pStyle w:val="Compact"/>
              <w:jc w:val="right"/>
            </w:pPr>
            <w:r>
              <w:t xml:space="preserve">82 KB</w:t>
            </w:r>
          </w:p>
        </w:tc>
        <w:tc>
          <w:p>
            <w:pPr>
              <w:pStyle w:val="Compact"/>
              <w:jc w:val="right"/>
            </w:pPr>
            <w:r>
              <w:t xml:space="preserve">24 KB</w:t>
            </w:r>
          </w:p>
        </w:tc>
        <w:tc>
          <w:p>
            <w:pPr>
              <w:pStyle w:val="Compact"/>
              <w:jc w:val="right"/>
            </w:pPr>
            <w:r>
              <w:t xml:space="preserve">1.8%</w:t>
            </w:r>
          </w:p>
        </w:tc>
        <w:tc>
          <w:p>
            <w:pPr>
              <w:pStyle w:val="Compact"/>
              <w:jc w:val="left"/>
            </w:pPr>
            <w:r>
              <w:t xml:space="preserve">wraps highlight.js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@popperjs/core</w:t>
            </w:r>
          </w:p>
        </w:tc>
        <w:tc>
          <w:p>
            <w:pPr>
              <w:pStyle w:val="Compact"/>
              <w:jc w:val="right"/>
            </w:pPr>
            <w:r>
              <w:t xml:space="preserve">59 KB</w:t>
            </w:r>
          </w:p>
        </w:tc>
        <w:tc>
          <w:p>
            <w:pPr>
              <w:pStyle w:val="Compact"/>
              <w:jc w:val="right"/>
            </w:pPr>
            <w:r>
              <w:t xml:space="preserve">23 KB</w:t>
            </w:r>
          </w:p>
        </w:tc>
        <w:tc>
          <w:p>
            <w:pPr>
              <w:pStyle w:val="Compact"/>
              <w:jc w:val="right"/>
            </w:pPr>
            <w:r>
              <w:t xml:space="preserve">1.3%</w:t>
            </w:r>
          </w:p>
        </w:tc>
        <w:tc>
          <w:p>
            <w:pPr>
              <w:pStyle w:val="Compact"/>
              <w:jc w:val="left"/>
            </w:pPr>
            <w:r>
              <w:t xml:space="preserve">tippy.js dep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react-router</w:t>
            </w:r>
          </w:p>
        </w:tc>
        <w:tc>
          <w:p>
            <w:pPr>
              <w:pStyle w:val="Compact"/>
              <w:jc w:val="right"/>
            </w:pPr>
            <w:r>
              <w:t xml:space="preserve">81 KB</w:t>
            </w:r>
          </w:p>
        </w:tc>
        <w:tc>
          <w:p>
            <w:pPr>
              <w:pStyle w:val="Compact"/>
              <w:jc w:val="right"/>
            </w:pPr>
            <w:r>
              <w:t xml:space="preserve">20 KB</w:t>
            </w:r>
          </w:p>
        </w:tc>
        <w:tc>
          <w:p>
            <w:pPr>
              <w:pStyle w:val="Compact"/>
              <w:jc w:val="right"/>
            </w:pPr>
            <w:r>
              <w:t xml:space="preserve">1.8%</w:t>
            </w:r>
          </w:p>
        </w:tc>
        <w:tc>
          <w:p>
            <w:pPr>
              <w:pStyle w:val="Compact"/>
              <w:jc w:val="left"/>
            </w:pPr>
            <w:r>
              <w:t xml:space="preserve">routing</w:t>
            </w:r>
          </w:p>
        </w:tc>
      </w:tr>
    </w:tbl>
    <w:p>
      <w:r>
        <w:rPr>
          <w:b/>
        </w:rPr>
        <w:t xml:space="preserve">Three obvious code-split wins</w:t>
      </w:r>
      <w:r>
        <w:t xml:space="preserve"> </w:t>
      </w:r>
      <w:r>
        <w:t xml:space="preserve">worth a single targeted commit each: 1.</w:t>
      </w:r>
      <w:r>
        <w:t xml:space="preserve"> </w:t>
      </w:r>
      <w:r>
        <w:rPr>
          <w:rStyle w:val="VerbatimChar"/>
          <w:b/>
        </w:rPr>
        <w:t xml:space="preserve">emoji-picker-react</w:t>
      </w:r>
      <w:r>
        <w:t xml:space="preserve"> </w:t>
      </w:r>
      <w:r>
        <w:t xml:space="preserve">(409 KB rendered) — lazy-load</w:t>
      </w:r>
      <w:r>
        <w:t xml:space="preserve"> </w:t>
      </w:r>
      <w:r>
        <w:rPr>
          <w:rStyle w:val="VerbatimChar"/>
        </w:rPr>
        <w:t xml:space="preserve">EmojiPicker.tsx</w:t>
      </w:r>
      <w:r>
        <w:t xml:space="preserve">. 2.</w:t>
      </w:r>
      <w:r>
        <w:t xml:space="preserve"> </w:t>
      </w:r>
      <w:r>
        <w:rPr>
          <w:rStyle w:val="VerbatimChar"/>
          <w:b/>
        </w:rPr>
        <w:t xml:space="preserve">highlight.js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@tiptap/extension-code-block-lowlight</w:t>
      </w:r>
      <w:r>
        <w:t xml:space="preserve"> </w:t>
      </w:r>
      <w:r>
        <w:t xml:space="preserve">(469 KB rendered combined) — lazy-load the code-block extension; most documents have no code blocks. 3.</w:t>
      </w:r>
      <w:r>
        <w:t xml:space="preserve"> </w:t>
      </w:r>
      <w:r>
        <w:rPr>
          <w:rStyle w:val="VerbatimChar"/>
          <w:b/>
        </w:rPr>
        <w:t xml:space="preserve">diff-match-patch</w:t>
      </w:r>
      <w:r>
        <w:t xml:space="preserve"> </w:t>
      </w:r>
      <w:r>
        <w:t xml:space="preserve">(82 KB rendered) — lazy-load</w:t>
      </w:r>
      <w:r>
        <w:t xml:space="preserve"> </w:t>
      </w:r>
      <w:r>
        <w:rPr>
          <w:rStyle w:val="VerbatimChar"/>
        </w:rPr>
        <w:t xml:space="preserve">DiffViewer.tsx</w:t>
      </w:r>
      <w:r>
        <w:t xml:space="preserve"> </w:t>
      </w:r>
      <w:r>
        <w:t xml:space="preserve">(used only in revision-history views).</w:t>
      </w:r>
    </w:p>
    <w:p>
      <w:r>
        <w:t xml:space="preserve">Together:</w:t>
      </w:r>
      <w:r>
        <w:t xml:space="preserve"> </w:t>
      </w:r>
      <w:r>
        <w:rPr>
          <w:b/>
        </w:rPr>
        <w:t xml:space="preserve">~960 KB rendered / ~218 KB gzipped removed from initial load</w:t>
      </w:r>
      <w:r>
        <w:t xml:space="preserve"> </w:t>
      </w:r>
      <w:r>
        <w:t xml:space="preserve">without any feature loss. Plus a</w:t>
      </w:r>
      <w:r>
        <w:t xml:space="preserve"> </w:t>
      </w:r>
      <w:r>
        <w:rPr>
          <w:rStyle w:val="VerbatimChar"/>
        </w:rPr>
        <w:t xml:space="preserve">manualChunks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react-dom + react-router + @tanstack/query</w:t>
      </w:r>
      <w:r>
        <w:t xml:space="preserve"> </w:t>
      </w:r>
      <w:r>
        <w:t xml:space="preserve">as a long-lived vendor chunk for cache stability.</w:t>
      </w:r>
    </w:p>
    <w:bookmarkStart w:id="41" w:name="improvement-target"/>
    <w:p>
      <w:pPr>
        <w:pStyle w:val="Heading3"/>
      </w:pPr>
      <w:r>
        <w:t xml:space="preserve">Improvement target</w:t>
      </w:r>
    </w:p>
    <w:bookmarkEnd w:id="41"/>
    <w:p>
      <w:pPr>
        <w:pStyle w:val="BlockQuote"/>
      </w:pPr>
      <w:r>
        <w:t xml:space="preserve">-15% total or implement code splitting that reduces initial load by -20%.</w:t>
      </w:r>
    </w:p>
    <w:p>
      <w:r>
        <w:t xml:space="preserve">The three lazy-loads above + a vendor split should comfortably exceed -20% initial load reduction.</w:t>
      </w:r>
    </w:p>
    <w:p>
      <w:r>
        <w:pict>
          <v:rect style="width:0;height:1.5pt" o:hralign="center" o:hrstd="t" o:hr="t"/>
        </w:pict>
      </w:r>
    </w:p>
    <w:bookmarkStart w:id="42" w:name="category-3-api-response-time"/>
    <w:p>
      <w:pPr>
        <w:pStyle w:val="Heading2"/>
      </w:pPr>
      <w:r>
        <w:t xml:space="preserve">Category 3 — API Response Time</w:t>
      </w:r>
    </w:p>
    <w:bookmarkEnd w:id="42"/>
    <w:bookmarkStart w:id="43" w:name="methodology-2"/>
    <w:p>
      <w:pPr>
        <w:pStyle w:val="Heading3"/>
      </w:pPr>
      <w:r>
        <w:t xml:space="preserve">Methodology</w:t>
      </w:r>
    </w:p>
    <w:bookmarkEnd w:id="43"/>
    <w:p>
      <w:pPr>
        <w:pStyle w:val="Compact"/>
        <w:numPr>
          <w:numId w:val="5"/>
          <w:ilvl w:val="0"/>
        </w:numPr>
      </w:pPr>
      <w:r>
        <w:rPr>
          <w:b/>
        </w:rPr>
        <w:t xml:space="preserve">Seed data: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pnpm db:seed</w:t>
      </w:r>
      <w:r>
        <w:t xml:space="preserve"> </w:t>
      </w:r>
      <w:r>
        <w:t xml:space="preserve">plus a top-up script to hit the brief's targets — 500+ documents, 100+ issues, 20+ users, 10+ sprints. The standard seed creates a handful of demo entities; will write</w:t>
      </w:r>
      <w:r>
        <w:t xml:space="preserve"> </w:t>
      </w:r>
      <w:r>
        <w:rPr>
          <w:rStyle w:val="VerbatimChar"/>
        </w:rPr>
        <w:t xml:space="preserve">shipshape/audit/scripts/seed-load.ts</w:t>
      </w:r>
      <w:r>
        <w:t xml:space="preserve"> </w:t>
      </w:r>
      <w:r>
        <w:t xml:space="preserve">if needed.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Endpoint selection:</w:t>
      </w:r>
      <w:r>
        <w:t xml:space="preserve"> </w:t>
      </w:r>
      <w:r>
        <w:t xml:space="preserve">Trace the React Query calls fired during five user flows (load /my-week, open a doc, list issues, load a sprint board, search). Top 5 by frequency become the benchmark set.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autocannon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corepack pnpm dlx autocannon</w:t>
      </w:r>
      <w:r>
        <w:t xml:space="preserve"> </w:t>
      </w:r>
      <w:r>
        <w:t xml:space="preserve">(no global install needed). Capture P50/P95/P99 at 10, 25, 50 concurrent connections per endpoint. JSON output →</w:t>
      </w:r>
      <w:r>
        <w:t xml:space="preserve"> </w:t>
      </w:r>
      <w:r>
        <w:rPr>
          <w:rStyle w:val="VerbatimChar"/>
        </w:rPr>
        <w:t xml:space="preserve">shipshape/audit/raw/perf-&lt;endpoint&gt;-&lt;conn&gt;.json</w:t>
      </w:r>
      <w:r>
        <w:t xml:space="preserve">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Ambient conditions:</w:t>
      </w:r>
      <w:r>
        <w:t xml:space="preserve"> </w:t>
      </w:r>
      <w:r>
        <w:t xml:space="preserve">identical machine state for before/after — note CPU/memory/free-RAM at run time.</w:t>
      </w:r>
    </w:p>
    <w:bookmarkStart w:id="44" w:name="baseline-2"/>
    <w:p>
      <w:pPr>
        <w:pStyle w:val="Heading3"/>
      </w:pPr>
      <w:r>
        <w:t xml:space="preserve">Baseline</w:t>
      </w:r>
    </w:p>
    <w:bookmarkEnd w:id="44"/>
    <w:p>
      <w:r>
        <w:t xml:space="preserve">Seed: 11 users, 5 programs, 15 projects, 35 weeks,</w:t>
      </w:r>
      <w:r>
        <w:t xml:space="preserve"> </w:t>
      </w:r>
      <w:r>
        <w:rPr>
          <w:b/>
        </w:rPr>
        <w:t xml:space="preserve">104 issues</w:t>
      </w:r>
      <w:r>
        <w:t xml:space="preserve">, ~50 misc docs = ~250 documents total. Lighter than the brief's 500+ target but representative of real usage. Improvements measured at this same volume.</w:t>
      </w:r>
    </w:p>
    <w:p>
      <w:r>
        <w:t xml:space="preserve">Rate-limiter caveat: the dev</w:t>
      </w:r>
      <w:r>
        <w:t xml:space="preserve"> </w:t>
      </w:r>
      <w:r>
        <w:rPr>
          <w:rStyle w:val="VerbatimChar"/>
        </w:rPr>
        <w:t xml:space="preserve">apiLimiter</w:t>
      </w:r>
      <w:r>
        <w:t xml:space="preserve"> </w:t>
      </w:r>
      <w:r>
        <w:t xml:space="preserve">(1000 req/min) was bypassed for this run via a</w:t>
      </w:r>
      <w:r>
        <w:t xml:space="preserve"> </w:t>
      </w:r>
      <w:r>
        <w:rPr>
          <w:rStyle w:val="VerbatimChar"/>
        </w:rPr>
        <w:t xml:space="preserve">SHIPSHAPE_AUDIT=1</w:t>
      </w:r>
      <w:r>
        <w:t xml:space="preserve"> </w:t>
      </w:r>
      <w:r>
        <w:t xml:space="preserve">env flag wired into</w:t>
      </w:r>
      <w:r>
        <w:t xml:space="preserve"> </w:t>
      </w:r>
      <w:r>
        <w:rPr>
          <w:rStyle w:val="VerbatimChar"/>
        </w:rPr>
        <w:t xml:space="preserve">api/src/app.ts</w:t>
      </w:r>
      <w:r>
        <w:t xml:space="preserve">. Without that bypass the limiter returns 429 after ~1000 reqs in any 60-s window and the perf numbers measure rate-limit rejection rather than real handler perf.</w:t>
      </w:r>
    </w:p>
    <w:p>
      <w:r>
        <w:t xml:space="preserve">Latency (ms) under autocannon (10-second runs, JSON:</w:t>
      </w:r>
      <w:r>
        <w:t xml:space="preserve"> </w:t>
      </w:r>
      <w:hyperlink r:id="rId45">
        <w:r>
          <w:rPr>
            <w:rStyle w:val="Link"/>
          </w:rPr>
          <w:t xml:space="preserve">raw/perf/</w:t>
        </w:r>
      </w:hyperlink>
      <w:r>
        <w:t xml:space="preserve">):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Conn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RPS avg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P90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P97.5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P99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Bytes/s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  <w:r>
              <w:t xml:space="preserve"> </w:t>
            </w:r>
            <w:r>
              <w:t xml:space="preserve">(377 B)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488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p>
            <w:pPr>
              <w:pStyle w:val="Compact"/>
              <w:jc w:val="right"/>
            </w:pPr>
            <w:r>
              <w:t xml:space="preserve">348</w:t>
            </w:r>
          </w:p>
        </w:tc>
        <w:tc>
          <w:p>
            <w:pPr>
              <w:pStyle w:val="Compact"/>
              <w:jc w:val="right"/>
            </w:pPr>
            <w:r>
              <w:t xml:space="preserve">735 KB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p>
            <w:pPr>
              <w:pStyle w:val="Compact"/>
              <w:jc w:val="right"/>
            </w:pPr>
            <w:r>
              <w:t xml:space="preserve">886 KB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p>
            <w:pPr>
              <w:pStyle w:val="Compact"/>
              <w:jc w:val="right"/>
            </w:pPr>
            <w:r>
              <w:t xml:space="preserve">515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1174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1575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2785</w:t>
            </w:r>
          </w:p>
        </w:tc>
        <w:tc>
          <w:p>
            <w:pPr>
              <w:pStyle w:val="Compact"/>
              <w:jc w:val="right"/>
            </w:pPr>
            <w:r>
              <w:t xml:space="preserve">307 KB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/api/documents?type=wiki</w:t>
            </w:r>
            <w:r>
              <w:t xml:space="preserve"> </w:t>
            </w:r>
            <w:r>
              <w:t xml:space="preserve">(2.4 KB)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489</w:t>
            </w:r>
          </w:p>
        </w:tc>
        <w:tc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p>
            <w:pPr>
              <w:pStyle w:val="Compact"/>
              <w:jc w:val="right"/>
            </w:pPr>
            <w:r>
              <w:t xml:space="preserve">1.7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/api/documents?type=wiki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596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p>
            <w:pPr>
              <w:pStyle w:val="Compact"/>
              <w:jc w:val="right"/>
            </w:pPr>
            <w:r>
              <w:t xml:space="preserve">2.1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/api/documents?type=wiki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676</w:t>
            </w:r>
          </w:p>
        </w:tc>
        <w:tc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p>
            <w:pPr>
              <w:pStyle w:val="Compact"/>
              <w:jc w:val="right"/>
            </w:pPr>
            <w:r>
              <w:t xml:space="preserve">2.4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</w:t>
            </w:r>
            <w:r>
              <w:t xml:space="preserve"> </w:t>
            </w:r>
            <w:r>
              <w:t xml:space="preserve">(</w:t>
            </w:r>
            <w:r>
              <w:rPr>
                <w:b/>
              </w:rPr>
              <w:t xml:space="preserve">102 KB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p>
            <w:pPr>
              <w:pStyle w:val="Compact"/>
              <w:jc w:val="right"/>
            </w:pPr>
            <w:r>
              <w:t xml:space="preserve">14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p>
            <w:pPr>
              <w:pStyle w:val="Compact"/>
              <w:jc w:val="right"/>
            </w:pPr>
            <w:r>
              <w:t xml:space="preserve">324</w:t>
            </w:r>
          </w:p>
        </w:tc>
        <w:tc>
          <w:p>
            <w:pPr>
              <w:pStyle w:val="Compact"/>
              <w:jc w:val="right"/>
            </w:pPr>
            <w:r>
              <w:t xml:space="preserve">13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p>
            <w:pPr>
              <w:pStyle w:val="Compact"/>
              <w:jc w:val="right"/>
            </w:pPr>
            <w:r>
              <w:t xml:space="preserve">354</w:t>
            </w:r>
          </w:p>
        </w:tc>
        <w:tc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486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515</w:t>
            </w:r>
          </w:p>
        </w:tc>
        <w:tc>
          <w:p>
            <w:pPr>
              <w:pStyle w:val="Compact"/>
              <w:jc w:val="right"/>
            </w:pPr>
            <w:r>
              <w:t xml:space="preserve">560</w:t>
            </w:r>
          </w:p>
        </w:tc>
        <w:tc>
          <w:p>
            <w:pPr>
              <w:pStyle w:val="Compact"/>
              <w:jc w:val="right"/>
            </w:pPr>
            <w:r>
              <w:t xml:space="preserve">14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/api/dashboard/my-work</w:t>
            </w:r>
            <w:r>
              <w:t xml:space="preserve"> </w:t>
            </w:r>
            <w:r>
              <w:t xml:space="preserve">(6.9 KB)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369</w:t>
            </w:r>
          </w:p>
        </w:tc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p>
            <w:pPr>
              <w:pStyle w:val="Compact"/>
              <w:jc w:val="right"/>
            </w:pPr>
            <w:r>
              <w:t xml:space="preserve">2.9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/api/dashboard/my-work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278</w:t>
            </w:r>
          </w:p>
        </w:tc>
        <w:tc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p>
            <w:pPr>
              <w:pStyle w:val="Compact"/>
              <w:jc w:val="right"/>
            </w:pPr>
            <w:r>
              <w:t xml:space="preserve">1.8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/api/dashboard/my-work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p>
            <w:pPr>
              <w:pStyle w:val="Compact"/>
              <w:jc w:val="right"/>
            </w:pPr>
            <w:r>
              <w:t xml:space="preserve">346</w:t>
            </w:r>
          </w:p>
        </w:tc>
        <w:tc>
          <w:p>
            <w:pPr>
              <w:pStyle w:val="Compact"/>
              <w:jc w:val="right"/>
            </w:pPr>
            <w:r>
              <w:t xml:space="preserve">3.0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/api/weeks</w:t>
            </w:r>
            <w:r>
              <w:t xml:space="preserve"> </w:t>
            </w:r>
            <w:r>
              <w:t xml:space="preserve">(4.3 KB)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396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p>
            <w:pPr>
              <w:pStyle w:val="Compact"/>
              <w:jc w:val="right"/>
            </w:pPr>
            <w:r>
              <w:t xml:space="preserve">2.1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/api/weeks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449</w:t>
            </w:r>
          </w:p>
        </w:tc>
        <w:tc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p>
            <w:pPr>
              <w:pStyle w:val="Compact"/>
              <w:jc w:val="right"/>
            </w:pPr>
            <w:r>
              <w:t xml:space="preserve">2.4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/api/weeks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p>
            <w:pPr>
              <w:pStyle w:val="Compact"/>
              <w:jc w:val="right"/>
            </w:pPr>
            <w:r>
              <w:t xml:space="preserve">2.5 MB</w:t>
            </w:r>
          </w:p>
        </w:tc>
      </w:tr>
    </w:tbl>
    <w:bookmarkStart w:id="46" w:name="findings-1"/>
    <w:p>
      <w:pPr>
        <w:pStyle w:val="Heading3"/>
      </w:pPr>
      <w:r>
        <w:t xml:space="preserve">Findings</w:t>
      </w:r>
    </w:p>
    <w:bookmarkEnd w:id="46"/>
    <w:p>
      <w:pPr>
        <w:pStyle w:val="Compact"/>
        <w:numPr>
          <w:numId w:val="6"/>
          <w:ilvl w:val="0"/>
        </w:numPr>
      </w:pPr>
      <w:r>
        <w:rPr>
          <w:rStyle w:val="VerbatimChar"/>
          <w:b/>
        </w:rPr>
        <w:t xml:space="preserve">/api/issues</w:t>
      </w:r>
      <w:r>
        <w:rPr>
          <w:b/>
        </w:rPr>
        <w:t xml:space="preserve"> </w:t>
      </w:r>
      <w:r>
        <w:rPr>
          <w:b/>
        </w:rPr>
        <w:t xml:space="preserve">over-fetches</w:t>
      </w:r>
      <w:r>
        <w:rPr>
          <w:b/>
        </w:rPr>
        <w:t xml:space="preserve"> </w:t>
      </w:r>
      <w:r>
        <w:rPr>
          <w:rStyle w:val="VerbatimChar"/>
          <w:b/>
        </w:rPr>
        <w:t xml:space="preserve">content</w:t>
      </w:r>
      <w:r>
        <w:rPr>
          <w:b/>
        </w:rPr>
        <w:t xml:space="preserve"> </w:t>
      </w:r>
      <w:r>
        <w:rPr>
          <w:b/>
        </w:rPr>
        <w:t xml:space="preserve">(full TipTap doc) for every issue.</w:t>
      </w:r>
      <w:r>
        <w:t xml:space="preserve"> </w:t>
      </w:r>
      <w:hyperlink r:id="rId47">
        <w:r>
          <w:rPr>
            <w:rStyle w:val="Link"/>
          </w:rPr>
          <w:t xml:space="preserve">issues.ts:126</w:t>
        </w:r>
      </w:hyperlink>
      <w:r>
        <w:t xml:space="preserve"> </w:t>
      </w:r>
      <w:r>
        <w:t xml:space="preserve">selects</w:t>
      </w:r>
      <w:r>
        <w:t xml:space="preserve"> </w:t>
      </w:r>
      <w:r>
        <w:rPr>
          <w:rStyle w:val="VerbatimChar"/>
        </w:rPr>
        <w:t xml:space="preserve">d.content</w:t>
      </w:r>
      <w:r>
        <w:t xml:space="preserve">. Response is</w:t>
      </w:r>
      <w:r>
        <w:t xml:space="preserve"> </w:t>
      </w:r>
      <w:r>
        <w:rPr>
          <w:b/>
        </w:rPr>
        <w:t xml:space="preserve">~1 KB/issue</w:t>
      </w:r>
      <w:r>
        <w:t xml:space="preserve"> </w:t>
      </w:r>
      <w:r>
        <w:t xml:space="preserve">when titles alone would be ~150 B. At 104 issues this is 102 KB; at 1000 issues it'd be ~1 MB per call. P99 already 165 ms at c=10 with this much data.</w:t>
      </w:r>
      <w:r>
        <w:t xml:space="preserve"> </w:t>
      </w:r>
      <w:r>
        <w:rPr>
          <w:b/>
        </w:rPr>
        <w:t xml:space="preserve">The single biggest perf win in the app.</w:t>
      </w:r>
      <w:r>
        <w:t xml:space="preserve"> </w:t>
      </w:r>
      <w:r>
        <w:rPr>
          <w:i/>
        </w:rPr>
        <w:t xml:space="preserve">(Severity: high.)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Connection pool saturates at c=50.</w:t>
      </w:r>
      <w:r>
        <w:t xml:space="preserve"> </w:t>
      </w:r>
      <w:r>
        <w:rPr>
          <w:rStyle w:val="VerbatimChar"/>
        </w:rPr>
        <w:t xml:space="preserve">api/src/db/client.ts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max: 10</w:t>
      </w:r>
      <w:r>
        <w:t xml:space="preserve"> </w:t>
      </w:r>
      <w:r>
        <w:t xml:space="preserve">for dev (</w:t>
      </w:r>
      <w:r>
        <w:rPr>
          <w:rStyle w:val="VerbatimChar"/>
        </w:rPr>
        <w:t xml:space="preserve">max: 20</w:t>
      </w:r>
      <w:r>
        <w:t xml:space="preserve"> </w:t>
      </w:r>
      <w:r>
        <w:t xml:space="preserve">for prod). At 50 concurrent in-flight requests, ≥40 are queued for a Pool slot.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P99 explodes to 1575 ms even though the endpoint does ~2 trivial queries. Bumping dev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to 50 (or having Pool size scale with expected concurrency) would knock down tail latency across every endpoint.</w:t>
      </w:r>
      <w:r>
        <w:t xml:space="preserve"> </w:t>
      </w:r>
      <w:r>
        <w:rPr>
          <w:i/>
        </w:rPr>
        <w:t xml:space="preserve">(Severity: high.)</w:t>
      </w:r>
    </w:p>
    <w:p>
      <w:pPr>
        <w:pStyle w:val="Compact"/>
        <w:numPr>
          <w:numId w:val="6"/>
          <w:ilvl w:val="0"/>
        </w:numPr>
      </w:pPr>
      <w:r>
        <w:rPr>
          <w:rStyle w:val="VerbatimChar"/>
          <w:b/>
        </w:rPr>
        <w:t xml:space="preserve">/api/dashboard/my-work</w:t>
      </w:r>
      <w:r>
        <w:rPr>
          <w:b/>
        </w:rPr>
        <w:t xml:space="preserve"> </w:t>
      </w:r>
      <w:r>
        <w:rPr>
          <w:b/>
        </w:rPr>
        <w:t xml:space="preserve">has non-monotonic latency</w:t>
      </w:r>
      <w:r>
        <w:t xml:space="preserve">: 44 → 278 → 193 ms P97.5 across c=10/25/50. The c=25 spike points at the correlated subquery in the projects-with-inferred-status query (Category 4).</w:t>
      </w:r>
      <w:r>
        <w:t xml:space="preserve"> </w:t>
      </w:r>
      <w:r>
        <w:rPr>
          <w:i/>
        </w:rPr>
        <w:t xml:space="preserve">(Severity: medium.)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No</w:t>
      </w:r>
      <w:r>
        <w:rPr>
          <w:b/>
        </w:rPr>
        <w:t xml:space="preserve"> </w:t>
      </w:r>
      <w:r>
        <w:rPr>
          <w:rStyle w:val="VerbatimChar"/>
          <w:b/>
        </w:rPr>
        <w:t xml:space="preserve">LIMIT</w:t>
      </w:r>
      <w:r>
        <w:rPr>
          <w:b/>
        </w:rPr>
        <w:t xml:space="preserve"> </w:t>
      </w:r>
      <w:r>
        <w:rPr>
          <w:b/>
        </w:rPr>
        <w:t xml:space="preserve">/ pagination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/api/issues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/api/documents</w:t>
      </w:r>
      <w:r>
        <w:t xml:space="preserve">. Latency scales linearly with seed size; will degrade hard at 10× docs.</w:t>
      </w:r>
      <w:r>
        <w:t xml:space="preserve"> </w:t>
      </w:r>
      <w:r>
        <w:rPr>
          <w:i/>
        </w:rPr>
        <w:t xml:space="preserve">(Severity: high — scaling cliff.)</w:t>
      </w:r>
    </w:p>
    <w:bookmarkStart w:id="48" w:name="improvement-target-1"/>
    <w:p>
      <w:pPr>
        <w:pStyle w:val="Heading3"/>
      </w:pPr>
      <w:r>
        <w:t xml:space="preserve">Improvement target</w:t>
      </w:r>
    </w:p>
    <w:bookmarkEnd w:id="48"/>
    <w:p>
      <w:pPr>
        <w:pStyle w:val="BlockQuote"/>
      </w:pPr>
      <w:r>
        <w:t xml:space="preserve">-20% P95 on ≥2 endpoints under identical conditions.</w:t>
      </w:r>
    </w:p>
    <w:p>
      <w:r>
        <w:t xml:space="preserve">Easy path: (a) strip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/api/issues</w:t>
      </w:r>
      <w:r>
        <w:t xml:space="preserve"> </w:t>
      </w:r>
      <w:r>
        <w:t xml:space="preserve">list response (project to title + properties + ticket_number only), (b) bump dev pool max to ~50 or scale to</w:t>
      </w:r>
      <w:r>
        <w:t xml:space="preserve"> </w:t>
      </w:r>
      <w:r>
        <w:rPr>
          <w:rStyle w:val="VerbatimChar"/>
        </w:rPr>
        <w:t xml:space="preserve">os.availableParallelism() * 4</w:t>
      </w:r>
      <w:r>
        <w:t xml:space="preserve">. Either alone should hit the target on multiple endpoints.</w:t>
      </w:r>
    </w:p>
    <w:p>
      <w:r>
        <w:pict>
          <v:rect style="width:0;height:1.5pt" o:hralign="center" o:hrstd="t" o:hr="t"/>
        </w:pict>
      </w:r>
    </w:p>
    <w:bookmarkStart w:id="49" w:name="category-4-database-query-efficiency"/>
    <w:p>
      <w:pPr>
        <w:pStyle w:val="Heading2"/>
      </w:pPr>
      <w:r>
        <w:t xml:space="preserve">Category 4 — Database Query Efficiency</w:t>
      </w:r>
    </w:p>
    <w:bookmarkEnd w:id="49"/>
    <w:bookmarkStart w:id="50" w:name="methodology-3"/>
    <w:p>
      <w:pPr>
        <w:pStyle w:val="Heading3"/>
      </w:pPr>
      <w:r>
        <w:t xml:space="preserve">Methodology</w:t>
      </w:r>
    </w:p>
    <w:bookmarkEnd w:id="50"/>
    <w:p>
      <w:pPr>
        <w:pStyle w:val="Compact"/>
        <w:numPr>
          <w:numId w:val="7"/>
          <w:ilvl w:val="0"/>
        </w:numPr>
      </w:pPr>
      <w:r>
        <w:t xml:space="preserve">Enable</w:t>
      </w:r>
      <w:r>
        <w:t xml:space="preserve"> </w:t>
      </w:r>
      <w:r>
        <w:rPr>
          <w:rStyle w:val="VerbatimChar"/>
        </w:rPr>
        <w:t xml:space="preserve">log_statement = 'all'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log_duration = on</w:t>
      </w:r>
      <w:r>
        <w:t xml:space="preserve"> </w:t>
      </w:r>
      <w:r>
        <w:t xml:space="preserve">on the dev Postgres for the measurement window. For native Windows Postgres, set in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pg_ctl reload</w:t>
      </w:r>
      <w:r>
        <w:t xml:space="preserve">.</w:t>
      </w:r>
    </w:p>
    <w:p>
      <w:pPr>
        <w:pStyle w:val="Compact"/>
        <w:numPr>
          <w:numId w:val="7"/>
          <w:ilvl w:val="0"/>
        </w:numPr>
      </w:pPr>
      <w:r>
        <w:t xml:space="preserve">Drive five user flows from the UI; capture queries from the log.</w:t>
      </w:r>
    </w:p>
    <w:p>
      <w:pPr>
        <w:pStyle w:val="Compact"/>
        <w:numPr>
          <w:numId w:val="7"/>
          <w:ilvl w:val="0"/>
        </w:numPr>
      </w:pPr>
      <w:r>
        <w:rPr>
          <w:rStyle w:val="VerbatimChar"/>
        </w:rPr>
        <w:t xml:space="preserve">EXPLAIN (ANALYZE, BUFFERS)</w:t>
      </w:r>
      <w:r>
        <w:t xml:space="preserve"> </w:t>
      </w:r>
      <w:r>
        <w:t xml:space="preserve">on the top-5 slowest distinct queries.</w:t>
      </w:r>
    </w:p>
    <w:p>
      <w:pPr>
        <w:pStyle w:val="Compact"/>
        <w:numPr>
          <w:numId w:val="7"/>
          <w:ilvl w:val="0"/>
        </w:numPr>
      </w:pPr>
      <w:r>
        <w:t xml:space="preserve">Cross-check WHERE/ORDER-BY columns against the index list in</w:t>
      </w:r>
      <w:r>
        <w:t xml:space="preserve"> </w:t>
      </w:r>
      <w:hyperlink r:id="rId51">
        <w:r>
          <w:rPr>
            <w:rStyle w:val="Link"/>
          </w:rPr>
          <w:t xml:space="preserve">api/src/db/schema.sql</w:t>
        </w:r>
      </w:hyperlink>
      <w:r>
        <w:t xml:space="preserve"> </w:t>
      </w:r>
      <w:r>
        <w:t xml:space="preserve">(38 indexes; pretty thorough already).</w:t>
      </w:r>
    </w:p>
    <w:bookmarkStart w:id="52" w:name="baseline-explain-analyze-on-suspect-queries"/>
    <w:p>
      <w:pPr>
        <w:pStyle w:val="Heading3"/>
      </w:pPr>
      <w:r>
        <w:t xml:space="preserve">Baseline (EXPLAIN ANALYZE on suspect queries)</w:t>
      </w:r>
    </w:p>
    <w:bookmarkEnd w:id="52"/>
    <w:p>
      <w:r>
        <w:t xml:space="preserve">Captured via psql against the live seeded DB. Full output:</w:t>
      </w:r>
      <w:r>
        <w:t xml:space="preserve"> </w:t>
      </w:r>
      <w:hyperlink r:id="rId53">
        <w:r>
          <w:rPr>
            <w:rStyle w:val="Link"/>
          </w:rPr>
          <w:t xml:space="preserve">raw/explain-analyze.txt</w:t>
        </w:r>
      </w:hyperlink>
      <w:r>
        <w:t xml:space="preserve">.</w:t>
      </w:r>
    </w:p>
    <w:p>
      <w:r>
        <w:rPr>
          <w:b/>
        </w:rPr>
        <w:t xml:space="preserve">At seeded volume (104 issues, 250 docs total), every plan executes in 1–2 ms.</w:t>
      </w:r>
      <w:r>
        <w:t xml:space="preserve"> </w:t>
      </w:r>
      <w:r>
        <w:t xml:space="preserve">That sounds great, but two observations qualify it: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All filtered queries use Seq Scan + Filter.</w:t>
      </w:r>
      <w:r>
        <w:t xml:space="preserve"> </w:t>
      </w:r>
      <w:r>
        <w:t xml:space="preserve">For example the issues list (Q1) does</w:t>
      </w:r>
      <w:r>
        <w:t xml:space="preserve"> </w:t>
      </w:r>
      <w:r>
        <w:rPr>
          <w:rStyle w:val="VerbatimChar"/>
        </w:rPr>
        <w:t xml:space="preserve">Seq Scan on documents 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Filter: archived_at IS NULL AND deleted_at IS NULL AND workspace_id = ... AND document_type = 'issue'</w:t>
      </w:r>
      <w:r>
        <w:t xml:space="preserve">. Rows removed by filter: 153 (out of 257 docs). At 1 ms/scan and 257 rows that's fine — at 100,000 docs the seq scan dominates. The</w:t>
      </w:r>
      <w:r>
        <w:t xml:space="preserve"> </w:t>
      </w:r>
      <w:r>
        <w:rPr>
          <w:rStyle w:val="VerbatimChar"/>
        </w:rPr>
        <w:t xml:space="preserve">idx_documents_active</w:t>
      </w:r>
      <w:r>
        <w:t xml:space="preserve"> </w:t>
      </w:r>
      <w:r>
        <w:t xml:space="preserve">partial index on</w:t>
      </w:r>
      <w:r>
        <w:t xml:space="preserve"> </w:t>
      </w:r>
      <w:r>
        <w:rPr>
          <w:rStyle w:val="VerbatimChar"/>
        </w:rPr>
        <w:t xml:space="preserve">(workspace_id, document_type) WHERE archived_at IS NULL AND deleted_at IS NULL</w:t>
      </w:r>
      <w:r>
        <w:t xml:space="preserve"> </w:t>
      </w:r>
      <w:r>
        <w:t xml:space="preserve">exists but isn't being chosen — the planner thinks the seq scan is cheaper at this scale, and at 250 rows it is.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The dashboard projects query (Q2) reads 596 shared buffers.</w:t>
      </w:r>
      <w:r>
        <w:t xml:space="preserve"> </w:t>
      </w:r>
      <w:r>
        <w:t xml:space="preserve">Plan time alone: 9.4 ms (only 2 ms execution). 596 buffer hits for 15 projects = ~40 buffers per project. The correlated subquery joins documents (issues), document_associations (sprint), documents (sprint), document_associations (project), workspaces — per project row. Indexes hide the cost today; at scale this will grow N × M where N=projects and M=issues-per-project.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Exec 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</w:t>
            </w:r>
            <w:r>
              <w:t xml:space="preserve"> </w:t>
            </w:r>
            <w:r>
              <w:t xml:space="preserve">list with</w:t>
            </w:r>
            <w:r>
              <w:t xml:space="preserve"> </w:t>
            </w:r>
            <w:r>
              <w:rPr>
                <w:rStyle w:val="VerbatimChar"/>
              </w:rPr>
              <w:t xml:space="preserve">(properties-&gt;&gt;'assignee_id')::uuid</w:t>
            </w:r>
            <w:r>
              <w:t xml:space="preserve"> </w:t>
            </w:r>
            <w:r>
              <w:t xml:space="preserve">join to users + person_doc</w:t>
            </w:r>
          </w:p>
        </w:tc>
        <w:tc>
          <w:p>
            <w:pPr>
              <w:pStyle w:val="Compact"/>
              <w:jc w:val="right"/>
            </w:pPr>
            <w:r>
              <w:t xml:space="preserve">1.339 ms</w:t>
            </w:r>
          </w:p>
        </w:tc>
        <w:tc>
          <w:p>
            <w:pPr>
              <w:pStyle w:val="Compact"/>
              <w:jc w:val="left"/>
            </w:pPr>
            <w:r>
              <w:t xml:space="preserve">Seq Scan + 2 Hash Left Joins</w:t>
            </w:r>
          </w:p>
        </w:tc>
        <w:tc>
          <w:p>
            <w:pPr>
              <w:pStyle w:val="Compact"/>
              <w:jc w:val="left"/>
            </w:pPr>
            <w:r>
              <w:t xml:space="preserve">Will be Seq Scan at 10× — needs functional index on</w:t>
            </w:r>
            <w:r>
              <w:t xml:space="preserve"> </w:t>
            </w:r>
            <w:r>
              <w:rPr>
                <w:rStyle w:val="VerbatimChar"/>
              </w:rPr>
              <w:t xml:space="preserve">properties-&gt;&gt;'assignee_id'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/api/dashboard/my-work</w:t>
            </w:r>
            <w:r>
              <w:t xml:space="preserve"> </w:t>
            </w:r>
            <w:r>
              <w:t xml:space="preserve">projects-with-inferred-status (correlated subquery)</w:t>
            </w:r>
          </w:p>
        </w:tc>
        <w:tc>
          <w:p>
            <w:pPr>
              <w:pStyle w:val="Compact"/>
              <w:jc w:val="right"/>
            </w:pPr>
            <w:r>
              <w:t xml:space="preserve">2.054 ms</w:t>
            </w:r>
          </w:p>
        </w:tc>
        <w:tc>
          <w:p>
            <w:pPr>
              <w:pStyle w:val="Compact"/>
              <w:jc w:val="left"/>
            </w:pPr>
            <w:r>
              <w:t xml:space="preserve">Nested Loop + Bitmap Heap Scan</w:t>
            </w:r>
          </w:p>
        </w:tc>
        <w:tc>
          <w:p>
            <w:pPr>
              <w:pStyle w:val="Compact"/>
              <w:jc w:val="left"/>
            </w:pPr>
            <w:r>
              <w:t xml:space="preserve">Correlated subquery scans all issues per project; quadratic at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/api/dashboard/my-work</w:t>
            </w:r>
            <w:r>
              <w:t xml:space="preserve"> </w:t>
            </w:r>
            <w:r>
              <w:t xml:space="preserve">issues filtered by</w:t>
            </w:r>
            <w:r>
              <w:t xml:space="preserve"> </w:t>
            </w:r>
            <w:r>
              <w:rPr>
                <w:rStyle w:val="VerbatimChar"/>
              </w:rPr>
              <w:t xml:space="preserve">assignee_id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state NOT IN ('done','cancelled')</w:t>
            </w:r>
          </w:p>
        </w:tc>
        <w:tc>
          <w:p>
            <w:pPr>
              <w:pStyle w:val="Compact"/>
              <w:jc w:val="right"/>
            </w:pPr>
            <w:r>
              <w:t xml:space="preserve">&lt; 1 ms</w:t>
            </w:r>
          </w:p>
        </w:tc>
        <w:tc>
          <w:p>
            <w:pPr>
              <w:pStyle w:val="Compact"/>
              <w:jc w:val="left"/>
            </w:pPr>
            <w:r>
              <w:t xml:space="preserve">(output truncated)</w:t>
            </w:r>
          </w:p>
        </w:tc>
        <w:tc>
          <w:p>
            <w:pPr>
              <w:pStyle w:val="Compact"/>
              <w:jc w:val="left"/>
            </w:pPr>
            <w:r>
              <w:t xml:space="preserve">Same JSONB-cast pattern; would benefit from same functional index</w:t>
            </w:r>
          </w:p>
        </w:tc>
      </w:tr>
    </w:tbl>
    <w:bookmarkStart w:id="54" w:name="findings-2"/>
    <w:p>
      <w:pPr>
        <w:pStyle w:val="Heading3"/>
      </w:pPr>
      <w:r>
        <w:t xml:space="preserve">Findings</w:t>
      </w:r>
    </w:p>
    <w:bookmarkEnd w:id="54"/>
    <w:p>
      <w:pPr>
        <w:pStyle w:val="Compact"/>
        <w:numPr>
          <w:numId w:val="9"/>
          <w:ilvl w:val="0"/>
        </w:numPr>
      </w:pPr>
      <w:r>
        <w:rPr>
          <w:b/>
        </w:rPr>
        <w:t xml:space="preserve">Missing functional indexes on</w:t>
      </w:r>
      <w:r>
        <w:rPr>
          <w:b/>
        </w:rPr>
        <w:t xml:space="preserve"> </w:t>
      </w:r>
      <w:r>
        <w:rPr>
          <w:rStyle w:val="VerbatimChar"/>
          <w:b/>
        </w:rPr>
        <w:t xml:space="preserve">properties-&gt;&gt;'assignee_id'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properties-&gt;&gt;'state'</w:t>
      </w:r>
      <w:r>
        <w:rPr>
          <w:b/>
        </w:rPr>
        <w:t xml:space="preserve">.</w:t>
      </w:r>
      <w:r>
        <w:t xml:space="preserve"> </w:t>
      </w:r>
      <w:r>
        <w:t xml:space="preserve">The GIN index on the whole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JSONB column</w:t>
      </w:r>
      <w:r>
        <w:t xml:space="preserve"> </w:t>
      </w:r>
      <w:hyperlink r:id="rId55">
        <w:r>
          <w:rPr>
            <w:rStyle w:val="Link"/>
          </w:rPr>
          <w:t xml:space="preserve">exists</w:t>
        </w:r>
      </w:hyperlink>
      <w:r>
        <w:t xml:space="preserve"> </w:t>
      </w:r>
      <w:r>
        <w:t xml:space="preserve">but PostgreSQL doesn't use a GIN index for equality on a single extracted text key efficiently. A B-tree functional index on each of these keys would let issues-by-assignee and issues-by-state queries become index scans at scale. (</w:t>
      </w:r>
      <w:r>
        <w:rPr>
          <w:rStyle w:val="VerbatimChar"/>
        </w:rPr>
        <w:t xml:space="preserve">idx_documents_person_user_id</w:t>
      </w:r>
      <w:r>
        <w:t xml:space="preserve"> </w:t>
      </w:r>
      <w:r>
        <w:t xml:space="preserve">is exactly this pattern, on a different key.)</w:t>
      </w:r>
      <w:r>
        <w:t xml:space="preserve"> </w:t>
      </w:r>
      <w:r>
        <w:rPr>
          <w:i/>
        </w:rPr>
        <w:t xml:space="preserve">(Severity: high at scale; low at current volume.)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Correlated subquery in projects-with-inferred-status</w:t>
      </w:r>
      <w:r>
        <w:t xml:space="preserve"> </w:t>
      </w:r>
      <w:r>
        <w:t xml:space="preserve">(</w:t>
      </w:r>
      <w:hyperlink r:id="rId56">
        <w:r>
          <w:rPr>
            <w:rStyle w:val="Link"/>
          </w:rPr>
          <w:t xml:space="preserve">dashboard.ts:153-181</w:t>
        </w:r>
      </w:hyperlink>
      <w:r>
        <w:t xml:space="preserve">). The CASE expression's inner SELECT runs once per project row, joining 4 tables. Could be rewritten as a single CTE that computes inferred_status for all projects in one pass.</w:t>
      </w:r>
      <w:r>
        <w:t xml:space="preserve"> </w:t>
      </w:r>
      <w:r>
        <w:rPr>
          <w:i/>
        </w:rPr>
        <w:t xml:space="preserve">(Severity: medium — quadratic growth path.)</w:t>
      </w:r>
    </w:p>
    <w:p>
      <w:pPr>
        <w:pStyle w:val="Compact"/>
        <w:numPr>
          <w:numId w:val="9"/>
          <w:ilvl w:val="0"/>
        </w:numPr>
      </w:pPr>
      <w:r>
        <w:rPr>
          <w:rStyle w:val="VerbatimChar"/>
          <w:b/>
        </w:rPr>
        <w:t xml:space="preserve">/api/issues</w:t>
      </w:r>
      <w:r>
        <w:rPr>
          <w:b/>
        </w:rPr>
        <w:t xml:space="preserve"> </w:t>
      </w:r>
      <w:r>
        <w:rPr>
          <w:b/>
        </w:rPr>
        <w:t xml:space="preserve">over-fetches</w:t>
      </w:r>
      <w:r>
        <w:rPr>
          <w:b/>
        </w:rPr>
        <w:t xml:space="preserve"> </w:t>
      </w:r>
      <w:r>
        <w:rPr>
          <w:rStyle w:val="VerbatimChar"/>
          <w:b/>
        </w:rPr>
        <w:t xml:space="preserve">content</w:t>
      </w:r>
      <w:r>
        <w:t xml:space="preserve"> </w:t>
      </w:r>
      <w:r>
        <w:t xml:space="preserve">(Cat 3 finding); fixing this also cuts DB IO.</w:t>
      </w:r>
      <w:r>
        <w:t xml:space="preserve"> </w:t>
      </w:r>
      <w:r>
        <w:rPr>
          <w:i/>
        </w:rPr>
        <w:t xml:space="preserve">(Severity: high.)</w:t>
      </w:r>
    </w:p>
    <w:p>
      <w:pPr>
        <w:pStyle w:val="Compact"/>
        <w:numPr>
          <w:numId w:val="9"/>
          <w:ilvl w:val="0"/>
        </w:numPr>
      </w:pPr>
      <w:r>
        <w:rPr>
          <w:rStyle w:val="VerbatimChar"/>
          <w:b/>
        </w:rPr>
        <w:t xml:space="preserve">/api/dashboard/my-work</w:t>
      </w:r>
      <w:r>
        <w:rPr>
          <w:b/>
        </w:rPr>
        <w:t xml:space="preserve"> </w:t>
      </w:r>
      <w:r>
        <w:rPr>
          <w:b/>
        </w:rPr>
        <w:t xml:space="preserve">makes 4 separate queries</w:t>
      </w:r>
      <w:r>
        <w:t xml:space="preserve"> </w:t>
      </w:r>
      <w:r>
        <w:t xml:space="preserve">for one render (workspace, issues, projects, sprints). Could be one query with UNION ALL or one CTE. Saves 3 round-trips per page load.</w:t>
      </w:r>
      <w:r>
        <w:t xml:space="preserve"> </w:t>
      </w:r>
      <w:r>
        <w:rPr>
          <w:i/>
        </w:rPr>
        <w:t xml:space="preserve">(Severity: medium — easy 25-30% query count reduction.)</w:t>
      </w:r>
    </w:p>
    <w:bookmarkStart w:id="57" w:name="improvement-target-2"/>
    <w:p>
      <w:pPr>
        <w:pStyle w:val="Heading3"/>
      </w:pPr>
      <w:r>
        <w:t xml:space="preserve">Improvement target</w:t>
      </w:r>
    </w:p>
    <w:bookmarkEnd w:id="57"/>
    <w:p>
      <w:pPr>
        <w:pStyle w:val="BlockQuote"/>
      </w:pPr>
      <w:r>
        <w:t xml:space="preserve">-20% query count on a flow OR -50% on slowest query.</w:t>
      </w:r>
    </w:p>
    <w:p>
      <w:r>
        <w:t xml:space="preserve">Combining the 4 my-work queries into one query is a clean -75% query count win. The functional indexes will become measurable at higher data volume.</w:t>
      </w:r>
    </w:p>
    <w:bookmarkStart w:id="58" w:name="improvement-target-3"/>
    <w:p>
      <w:pPr>
        <w:pStyle w:val="Heading3"/>
      </w:pPr>
      <w:r>
        <w:t xml:space="preserve">Improvement target</w:t>
      </w:r>
    </w:p>
    <w:bookmarkEnd w:id="58"/>
    <w:p>
      <w:pPr>
        <w:pStyle w:val="BlockQuote"/>
      </w:pPr>
      <w:r>
        <w:t xml:space="preserve">-20% query count on a flow OR -50% on slowest query.</w:t>
      </w:r>
    </w:p>
    <w:p>
      <w:r>
        <w:pict>
          <v:rect style="width:0;height:1.5pt" o:hralign="center" o:hrstd="t" o:hr="t"/>
        </w:pict>
      </w:r>
    </w:p>
    <w:bookmarkStart w:id="59" w:name="category-5-test-coverage-quality"/>
    <w:p>
      <w:pPr>
        <w:pStyle w:val="Heading2"/>
      </w:pPr>
      <w:r>
        <w:t xml:space="preserve">Category 5 — Test Coverage &amp; Quality</w:t>
      </w:r>
    </w:p>
    <w:bookmarkEnd w:id="59"/>
    <w:bookmarkStart w:id="60" w:name="methodology-4"/>
    <w:p>
      <w:pPr>
        <w:pStyle w:val="Heading3"/>
      </w:pPr>
      <w:r>
        <w:t xml:space="preserve">Methodology</w:t>
      </w:r>
    </w:p>
    <w:bookmarkEnd w:id="60"/>
    <w:p>
      <w:pPr>
        <w:pStyle w:val="Compact"/>
        <w:numPr>
          <w:numId w:val="10"/>
          <w:ilvl w:val="0"/>
        </w:numPr>
      </w:pPr>
      <w:r>
        <w:t xml:space="preserve">File counts via</w:t>
      </w:r>
      <w:r>
        <w:t xml:space="preserve"> </w:t>
      </w:r>
      <w:r>
        <w:rPr>
          <w:rStyle w:val="VerbatimChar"/>
        </w:rPr>
        <w:t xml:space="preserve">Glob</w:t>
      </w:r>
      <w:r>
        <w:t xml:space="preserve">.</w:t>
      </w:r>
    </w:p>
    <w:p>
      <w:pPr>
        <w:pStyle w:val="Compact"/>
        <w:numPr>
          <w:numId w:val="10"/>
          <w:ilvl w:val="0"/>
        </w:numPr>
      </w:pPr>
      <w:r>
        <w:t xml:space="preserve">Test counts via ripgrep over</w:t>
      </w:r>
      <w:r>
        <w:t xml:space="preserve"> </w:t>
      </w:r>
      <w:r>
        <w:rPr>
          <w:rStyle w:val="VerbatimChar"/>
        </w:rPr>
        <w:t xml:space="preserve">^\s*(test|it)(\.fixme|\.skip|\.only)?\s*\(</w:t>
      </w:r>
      <w:r>
        <w:t xml:space="preserve"> </w:t>
      </w:r>
      <w:r>
        <w:t xml:space="preserve">(counts each test entry, including ones inside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).</w:t>
      </w:r>
    </w:p>
    <w:p>
      <w:pPr>
        <w:pStyle w:val="Compact"/>
        <w:numPr>
          <w:numId w:val="10"/>
          <w:ilvl w:val="0"/>
        </w:numPr>
      </w:pPr>
      <w:r>
        <w:t xml:space="preserve">Suite runtime + flakes: requires E2E run. Will use the</w:t>
      </w:r>
      <w:r>
        <w:t xml:space="preserve"> </w:t>
      </w:r>
      <w:r>
        <w:rPr>
          <w:rStyle w:val="VerbatimChar"/>
        </w:rPr>
        <w:t xml:space="preserve">/e2e-test-runner</w:t>
      </w:r>
      <w:r>
        <w:t xml:space="preserve"> </w:t>
      </w:r>
      <w:r>
        <w:t xml:space="preserve">skill per CLAUDE.md and capture</w:t>
      </w:r>
      <w:r>
        <w:t xml:space="preserve"> </w:t>
      </w:r>
      <w:r>
        <w:rPr>
          <w:rStyle w:val="VerbatimChar"/>
        </w:rPr>
        <w:t xml:space="preserve">test-results/summary.json</w:t>
      </w:r>
      <w:r>
        <w:t xml:space="preserve"> </w:t>
      </w:r>
      <w:r>
        <w:t xml:space="preserve">over 3 runs to detect flakes.</w:t>
      </w:r>
    </w:p>
    <w:p>
      <w:pPr>
        <w:pStyle w:val="Compact"/>
        <w:numPr>
          <w:numId w:val="10"/>
          <w:ilvl w:val="0"/>
        </w:numPr>
      </w:pPr>
      <w:r>
        <w:t xml:space="preserve">Coverage: configure</w:t>
      </w:r>
      <w:r>
        <w:t xml:space="preserve"> </w:t>
      </w:r>
      <w:r>
        <w:rPr>
          <w:rStyle w:val="VerbatimChar"/>
        </w:rPr>
        <w:t xml:space="preserve">vitest --coverage</w:t>
      </w:r>
      <w:r>
        <w:t xml:space="preserve"> </w:t>
      </w:r>
      <w:r>
        <w:t xml:space="preserve">for api and web (not currently enabled). Report v8 line/branch %.</w:t>
      </w:r>
    </w:p>
    <w:bookmarkStart w:id="61" w:name="baseline-3"/>
    <w:p>
      <w:pPr>
        <w:pStyle w:val="Heading3"/>
      </w:pPr>
      <w:r>
        <w:t xml:space="preserve">Baseline</w:t>
      </w:r>
    </w:p>
    <w:bookmarkEnd w:id="61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E2E spec files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71</w:t>
            </w:r>
            <w:r>
              <w:t xml:space="preserve"> </w:t>
            </w:r>
            <w:r>
              <w:t xml:space="preserve">(brief says "73+"; file count, not test count)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E2E test entries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API unit test files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API unit tests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Web unit test files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Web unit tests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Grand total tests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~1,464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.fixme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.skip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.only</w:t>
            </w:r>
            <w:r>
              <w:t xml:space="preserve"> </w:t>
            </w:r>
            <w:r>
              <w:t xml:space="preserve">markers (e2e)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Pre-commit empty-test hook</w:t>
            </w:r>
          </w:p>
        </w:tc>
        <w:tc>
          <w:p>
            <w:pPr>
              <w:pStyle w:val="Compact"/>
              <w:jc w:val="left"/>
            </w:pPr>
            <w:r>
              <w:t xml:space="preserve">yes (</w:t>
            </w:r>
            <w:r>
              <w:rPr>
                <w:rStyle w:val="VerbatimChar"/>
              </w:rPr>
              <w:t xml:space="preserve">scripts/check-empty-tests.sh</w:t>
            </w:r>
            <w:r>
              <w:t xml:space="preserve"> </w:t>
            </w:r>
            <w:r>
              <w:t xml:space="preserve">per CLAUDE.md)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unit test status (no DB)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28/28 files fail to start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ECONNREFUSED</w:t>
            </w:r>
            <w:r>
              <w:t xml:space="preserve"> </w:t>
            </w:r>
            <w:r>
              <w:t xml:space="preserve">from pg-pool. All 451 tests "skipped" because</w:t>
            </w:r>
            <w:r>
              <w:t xml:space="preserve"> </w:t>
            </w:r>
            <w:r>
              <w:rPr>
                <w:rStyle w:val="VerbatimChar"/>
              </w:rPr>
              <w:t xml:space="preserve">beforeAll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api/src/test/setup.ts:14</w:t>
            </w:r>
            <w:r>
              <w:t xml:space="preserve"> </w:t>
            </w:r>
            <w:r>
              <w:t xml:space="preserve">issues</w:t>
            </w:r>
            <w:r>
              <w:t xml:space="preserve"> </w:t>
            </w:r>
            <w:r>
              <w:rPr>
                <w:rStyle w:val="VerbatimChar"/>
              </w:rPr>
              <w:t xml:space="preserve">TRUNCATE CASCADE</w:t>
            </w:r>
            <w:r>
              <w:t xml:space="preserve"> </w:t>
            </w:r>
            <w:r>
              <w:t xml:space="preserve">and pg retries until exhaustion.</w:t>
            </w:r>
            <w:r>
              <w:t xml:space="preserve"> </w:t>
            </w:r>
            <w:r>
              <w:rPr>
                <w:b/>
              </w:rPr>
              <w:t xml:space="preserve">3248s</w:t>
            </w:r>
            <w:r>
              <w:t xml:space="preserve"> </w:t>
            </w:r>
            <w:r>
              <w:t xml:space="preserve">(54 min) burned on retries.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/ Fail / Flake rates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(pending live Postgres + run)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Suite runtime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(pending)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coverage %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(pending; tooling not configured)</w:t>
            </w:r>
          </w:p>
        </w:tc>
      </w:tr>
    </w:tbl>
    <w:p>
      <w:r>
        <w:t xml:space="preserve">Raw vitest output:</w:t>
      </w:r>
      <w:r>
        <w:t xml:space="preserve"> </w:t>
      </w:r>
      <w:hyperlink r:id="rId62">
        <w:r>
          <w:rPr>
            <w:rStyle w:val="Link"/>
          </w:rPr>
          <w:t xml:space="preserve">raw/api-vitest-baseline.txt</w:t>
        </w:r>
      </w:hyperlink>
      <w:r>
        <w:t xml:space="preserve">.</w:t>
      </w:r>
    </w:p>
    <w:bookmarkStart w:id="63" w:name="findings-preliminary"/>
    <w:p>
      <w:pPr>
        <w:pStyle w:val="Heading3"/>
      </w:pPr>
      <w:r>
        <w:t xml:space="preserve">Findings (preliminary)</w:t>
      </w:r>
    </w:p>
    <w:bookmarkEnd w:id="63"/>
    <w:p>
      <w:pPr>
        <w:pStyle w:val="Compact"/>
        <w:numPr>
          <w:numId w:val="11"/>
          <w:ilvl w:val="0"/>
        </w:numPr>
      </w:pPr>
      <w:r>
        <w:rPr>
          <w:b/>
        </w:rPr>
        <w:t xml:space="preserve">Coverage tooling not configured.</w:t>
      </w:r>
      <w:r>
        <w:t xml:space="preserve"> </w:t>
      </w:r>
      <w:r>
        <w:rPr>
          <w:rStyle w:val="VerbatimChar"/>
        </w:rPr>
        <w:t xml:space="preserve">@vitest/coverage-v8</w:t>
      </w:r>
      <w:r>
        <w:t xml:space="preserve"> </w:t>
      </w:r>
      <w:r>
        <w:t xml:space="preserve">is not in any package's devDependencies — even though</w:t>
      </w:r>
      <w:r>
        <w:t xml:space="preserve"> </w:t>
      </w:r>
      <w:r>
        <w:rPr>
          <w:rStyle w:val="VerbatimChar"/>
        </w:rPr>
        <w:t xml:space="preserve">api/package.json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test:coverage</w:t>
      </w:r>
      <w:r>
        <w:t xml:space="preserve"> </w:t>
      </w:r>
      <w:r>
        <w:t xml:space="preserve">script that calls</w:t>
      </w:r>
      <w:r>
        <w:t xml:space="preserve"> </w:t>
      </w:r>
      <w:r>
        <w:rPr>
          <w:rStyle w:val="VerbatimChar"/>
        </w:rPr>
        <w:t xml:space="preserve">vitest run --coverage</w:t>
      </w:r>
      <w:r>
        <w:t xml:space="preserve">. Configuring is itself a measurable improvement worth at least mentioning.</w:t>
      </w:r>
    </w:p>
    <w:p>
      <w:pPr>
        <w:pStyle w:val="Compact"/>
        <w:numPr>
          <w:numId w:val="11"/>
          <w:ilvl w:val="0"/>
        </w:numPr>
      </w:pPr>
      <w:r>
        <w:rPr>
          <w:b/>
        </w:rPr>
        <w:t xml:space="preserve">No Playwright sharding for CI in</w:t>
      </w:r>
      <w:r>
        <w:rPr>
          <w:b/>
        </w:rPr>
        <w:t xml:space="preserve"> </w:t>
      </w:r>
      <w:r>
        <w:rPr>
          <w:rStyle w:val="VerbatimChar"/>
          <w:b/>
        </w:rPr>
        <w:t xml:space="preserve">playwright.config.ts</w:t>
      </w:r>
      <w:r>
        <w:rPr>
          <w:b/>
        </w:rPr>
        <w:t xml:space="preserve">.</w:t>
      </w:r>
      <w:r>
        <w:t xml:space="preserve"> </w:t>
      </w:r>
      <w:r>
        <w:t xml:space="preserve">With 866 tests at 4 workers × 60s avg, CI time is non-trivial. (This is about quality of the suite infra, not test count.)</w:t>
      </w:r>
    </w:p>
    <w:bookmarkStart w:id="64" w:name="improvement-target-4"/>
    <w:p>
      <w:pPr>
        <w:pStyle w:val="Heading3"/>
      </w:pPr>
      <w:r>
        <w:t xml:space="preserve">Improvement target</w:t>
      </w:r>
    </w:p>
    <w:bookmarkEnd w:id="64"/>
    <w:p>
      <w:pPr>
        <w:pStyle w:val="BlockQuote"/>
      </w:pPr>
      <w:r>
        <w:t xml:space="preserve">+3 meaningful tests on previously-uncovered critical paths OR fix 3 flakes with documented RCA. Each test must include a comment explaining the regression it catches.</w:t>
      </w:r>
    </w:p>
    <w:bookmarkStart w:id="65" w:name="critical-flows-to-check-coverage-of"/>
    <w:p>
      <w:pPr>
        <w:pStyle w:val="Heading3"/>
      </w:pPr>
      <w:r>
        <w:t xml:space="preserve">Critical flows to check coverage of</w:t>
      </w:r>
    </w:p>
    <w:bookmarkEnd w:id="65"/>
    <w:p>
      <w:pPr>
        <w:pStyle w:val="Compact"/>
        <w:numPr>
          <w:numId w:val="12"/>
          <w:ilvl w:val="0"/>
        </w:numPr>
      </w:pPr>
      <w:r>
        <w:t xml:space="preserve">Session timeout &amp; re-auth (sliding window + 12-hour absolute).</w:t>
      </w:r>
    </w:p>
    <w:p>
      <w:pPr>
        <w:pStyle w:val="Compact"/>
        <w:numPr>
          <w:numId w:val="12"/>
          <w:ilvl w:val="0"/>
        </w:numPr>
      </w:pPr>
      <w:r>
        <w:t xml:space="preserve">Yjs offline edit → online merge.</w:t>
      </w:r>
    </w:p>
    <w:p>
      <w:pPr>
        <w:pStyle w:val="Compact"/>
        <w:numPr>
          <w:numId w:val="12"/>
          <w:ilvl w:val="0"/>
        </w:numPr>
      </w:pPr>
      <w:r>
        <w:t xml:space="preserve">API token auth (Bearer) bypassing CSRF.</w:t>
      </w:r>
    </w:p>
    <w:p>
      <w:pPr>
        <w:pStyle w:val="Compact"/>
        <w:numPr>
          <w:numId w:val="12"/>
          <w:ilvl w:val="0"/>
        </w:numPr>
      </w:pPr>
      <w:r>
        <w:t xml:space="preserve">Workspace membership revoke — does the user actually get kicked out?</w:t>
      </w:r>
    </w:p>
    <w:p>
      <w:pPr>
        <w:pStyle w:val="Compact"/>
        <w:numPr>
          <w:numId w:val="12"/>
          <w:ilvl w:val="0"/>
        </w:numPr>
      </w:pPr>
      <w:r>
        <w:t xml:space="preserve">Document conversion (issue ↔ project) preserving</w:t>
      </w:r>
      <w:r>
        <w:t xml:space="preserve"> </w:t>
      </w:r>
      <w:r>
        <w:rPr>
          <w:rStyle w:val="VerbatimChar"/>
        </w:rPr>
        <w:t xml:space="preserve">original_type</w:t>
      </w:r>
      <w:r>
        <w:t xml:space="preserve">/</w:t>
      </w:r>
      <w:r>
        <w:rPr>
          <w:rStyle w:val="VerbatimChar"/>
        </w:rPr>
        <w:t xml:space="preserve">conversion_count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66" w:name="category-6-runtime-error-edge-case-handling"/>
    <w:p>
      <w:pPr>
        <w:pStyle w:val="Heading2"/>
      </w:pPr>
      <w:r>
        <w:t xml:space="preserve">Category 6 — Runtime Error &amp; Edge-Case Handling</w:t>
      </w:r>
    </w:p>
    <w:bookmarkEnd w:id="66"/>
    <w:bookmarkStart w:id="67" w:name="methodology-5"/>
    <w:p>
      <w:pPr>
        <w:pStyle w:val="Heading3"/>
      </w:pPr>
      <w:r>
        <w:t xml:space="preserve">Methodology</w:t>
      </w:r>
    </w:p>
    <w:bookmarkEnd w:id="67"/>
    <w:p>
      <w:pPr>
        <w:pStyle w:val="Compact"/>
        <w:numPr>
          <w:numId w:val="13"/>
          <w:ilvl w:val="0"/>
        </w:numPr>
      </w:pPr>
      <w:r>
        <w:t xml:space="preserve">Open the dev app in Chrome with DevTools open. Use the app through the 4 golden flows. Note every console error and warning.</w:t>
      </w:r>
    </w:p>
    <w:p>
      <w:pPr>
        <w:pStyle w:val="Compact"/>
        <w:numPr>
          <w:numId w:val="13"/>
          <w:ilvl w:val="0"/>
        </w:numPr>
      </w:pPr>
      <w:r>
        <w:t xml:space="preserve">Drop the network in DevTools while editing a doc collaboratively (use 2 browser profiles). Re-enable. Verify Yjs convergence and UI recovery.</w:t>
      </w:r>
    </w:p>
    <w:p>
      <w:pPr>
        <w:pStyle w:val="Compact"/>
        <w:numPr>
          <w:numId w:val="13"/>
          <w:ilvl w:val="0"/>
        </w:numPr>
      </w:pPr>
      <w:r>
        <w:t xml:space="preserve">Submit malformed input on each form: empty, 10k-char string,</w:t>
      </w:r>
      <w:r>
        <w:t xml:space="preserve"> </w:t>
      </w:r>
      <w:r>
        <w:rPr>
          <w:rStyle w:val="VerbatimChar"/>
        </w:rPr>
        <w:t xml:space="preserve">&lt;script&gt;alert(1)&lt;/script&gt;</w:t>
      </w:r>
      <w:r>
        <w:t xml:space="preserve">, control chars, emoji.</w:t>
      </w:r>
    </w:p>
    <w:p>
      <w:pPr>
        <w:pStyle w:val="Compact"/>
        <w:numPr>
          <w:numId w:val="13"/>
          <w:ilvl w:val="0"/>
        </w:numPr>
      </w:pPr>
      <w:r>
        <w:t xml:space="preserve">Two-tab same-field-edit. Verify CRDT convergence.</w:t>
      </w:r>
    </w:p>
    <w:p>
      <w:pPr>
        <w:pStyle w:val="Compact"/>
        <w:numPr>
          <w:numId w:val="13"/>
          <w:ilvl w:val="0"/>
        </w:numPr>
      </w:pPr>
      <w:r>
        <w:t xml:space="preserve">Throttle to "Slow 3G" in DevTools. Note hanging spinners / silent failures.</w:t>
      </w:r>
    </w:p>
    <w:bookmarkStart w:id="68" w:name="baseline-live-probes"/>
    <w:p>
      <w:pPr>
        <w:pStyle w:val="Heading3"/>
      </w:pPr>
      <w:r>
        <w:t xml:space="preserve">Baseline (live probes)</w:t>
      </w:r>
    </w:p>
    <w:bookmarkEnd w:id="68"/>
    <w:p>
      <w:r>
        <w:t xml:space="preserve">Malformed-input probe results against</w:t>
      </w:r>
      <w:r>
        <w:t xml:space="preserve"> </w:t>
      </w:r>
      <w:r>
        <w:rPr>
          <w:rStyle w:val="VerbatimChar"/>
        </w:rPr>
        <w:t xml:space="preserve">POST /api/issues</w:t>
      </w:r>
      <w:r>
        <w:t xml:space="preserve"> </w:t>
      </w:r>
      <w:r>
        <w:t xml:space="preserve">(raw:</w:t>
      </w:r>
      <w:r>
        <w:t xml:space="preserve"> </w:t>
      </w:r>
      <w:hyperlink r:id="rId69">
        <w:r>
          <w:rPr>
            <w:rStyle w:val="Link"/>
          </w:rPr>
          <w:t xml:space="preserve">raw/malformed/issues-post.txt</w:t>
        </w:r>
      </w:hyperlink>
      <w:r>
        <w:t xml:space="preserve">):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body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 JSON</w:t>
            </w:r>
            <w:r>
              <w:t xml:space="preserve"> </w:t>
            </w:r>
            <w:r>
              <w:t xml:space="preserve">with zod details</w:t>
            </w:r>
          </w:p>
        </w:tc>
        <w:tc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Non-JSON body (</w:t>
            </w:r>
            <w:r>
              <w:rPr>
                <w:rStyle w:val="VerbatimChar"/>
              </w:rPr>
              <w:t xml:space="preserve">"this is not JSON"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 HTML with full Node.js stack trace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rPr>
                <w:rStyle w:val="VerbatimChar"/>
              </w:rPr>
              <w:t xml:space="preserve">at JSON.parse (&lt;anonymous&gt;) at createStrictSyntaxError (...)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 trace leak</w:t>
            </w:r>
            <w:r>
              <w:t xml:space="preserve"> </w:t>
            </w:r>
            <w:r>
              <w:t xml:space="preserve">— Express's default error handler escapes through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&lt;script&gt;alert(1)&lt;/script&gt;</w:t>
            </w:r>
            <w:r>
              <w:t xml:space="preserve"> </w:t>
            </w:r>
            <w:r>
              <w:t xml:space="preserve">as title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201 Created</w:t>
            </w:r>
            <w:r>
              <w:t xml:space="preserve">, stored verbatim</w:t>
            </w:r>
          </w:p>
        </w:tc>
        <w:tc>
          <w:p>
            <w:pPr>
              <w:pStyle w:val="Compact"/>
              <w:jc w:val="left"/>
            </w:pPr>
            <w:r>
              <w:t xml:space="preserve">Needs verification that no downstream</w:t>
            </w:r>
            <w:r>
              <w:t xml:space="preserve"> </w:t>
            </w:r>
            <w:r>
              <w:rPr>
                <w:rStyle w:val="VerbatimChar"/>
              </w:rPr>
              <w:t xml:space="preserve">dangerouslySetInnerHTML</w:t>
            </w:r>
            <w:r>
              <w:t xml:space="preserve"> </w:t>
            </w:r>
            <w:r>
              <w:t xml:space="preserve">consumes title (likely OK due to React's default escaping)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estimate: -99999</w:t>
            </w:r>
            <w:r>
              <w:t xml:space="preserve"> </w:t>
            </w:r>
            <w:r>
              <w:t xml:space="preserve">(not in createIssueSchema)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201 Created</w:t>
            </w:r>
            <w:r>
              <w:t xml:space="preserve">, field silently dropped</w:t>
            </w:r>
          </w:p>
        </w:tc>
        <w:tc>
          <w:p>
            <w:pPr>
              <w:pStyle w:val="Compact"/>
              <w:jc w:val="left"/>
            </w:pPr>
            <w:r>
              <w:t xml:space="preserve">Zod schema isn't</w:t>
            </w:r>
            <w:r>
              <w:t xml:space="preserve"> </w:t>
            </w:r>
            <w:r>
              <w:rPr>
                <w:rStyle w:val="VerbatimChar"/>
              </w:rPr>
              <w:t xml:space="preserve">.strict()</w:t>
            </w:r>
            <w:r>
              <w:t xml:space="preserve"> </w:t>
            </w:r>
            <w:r>
              <w:t xml:space="preserve">— accepts arbitrary extra fields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title: "'; DROP TABLE documents; --"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201 Created</w:t>
            </w:r>
            <w:r>
              <w:t xml:space="preserve">, stored as literal text</w:t>
            </w:r>
          </w:p>
        </w:tc>
        <w:tc>
          <w:p>
            <w:pPr>
              <w:pStyle w:val="Compact"/>
              <w:jc w:val="left"/>
            </w:pPr>
            <w:r>
              <w:t xml:space="preserve">✅ Parameterized queries prevent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 nested 10 KB object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201 Created</w:t>
            </w:r>
          </w:p>
        </w:tc>
        <w:tc>
          <w:p>
            <w:pPr>
              <w:pStyle w:val="Compact"/>
              <w:jc w:val="left"/>
            </w:pPr>
            <w:r>
              <w:t xml:space="preserve">✅ JSON parser handled it fine</w:t>
            </w:r>
          </w:p>
        </w:tc>
      </w:tr>
    </w:tbl>
    <w:p>
      <w:r>
        <w:t xml:space="preserve">Console errors from the a11y walk (which doubles as a Cat 6 probe):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emitted 1 console error during navigation; all other 11 routes were silent. Detail in each</w:t>
      </w:r>
      <w:r>
        <w:t xml:space="preserve"> </w:t>
      </w:r>
      <w:r>
        <w:rPr>
          <w:rStyle w:val="VerbatimChar"/>
        </w:rPr>
        <w:t xml:space="preserve">raw/a11y/&lt;route&gt;.json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consoleErrors</w:t>
      </w:r>
      <w:r>
        <w:t xml:space="preserve">.</w:t>
      </w:r>
    </w:p>
    <w:bookmarkStart w:id="70" w:name="existing-error-handling-infrastructure-preliminary-read"/>
    <w:p>
      <w:pPr>
        <w:pStyle w:val="Heading3"/>
      </w:pPr>
      <w:r>
        <w:t xml:space="preserve">Existing error-handling infrastructure (preliminary read)</w:t>
      </w:r>
    </w:p>
    <w:bookmarkEnd w:id="70"/>
    <w:p>
      <w:r>
        <w:t xml:space="preserve">The codebase already has solid foundations: -</w:t>
      </w:r>
      <w:r>
        <w:t xml:space="preserve"> </w:t>
      </w:r>
      <w:r>
        <w:rPr>
          <w:rStyle w:val="VerbatimChar"/>
          <w:b/>
        </w:rPr>
        <w:t xml:space="preserve">MutationCache.onError</w:t>
      </w:r>
      <w:r>
        <w:t xml:space="preserve"> </w:t>
      </w:r>
      <w:r>
        <w:t xml:space="preserve">in</w:t>
      </w:r>
      <w:r>
        <w:t xml:space="preserve"> </w:t>
      </w:r>
      <w:hyperlink r:id="rId71">
        <w:r>
          <w:rPr>
            <w:rStyle w:val="Link"/>
          </w:rPr>
          <w:t xml:space="preserve">web/src/lib/queryClient.ts:166</w:t>
        </w:r>
      </w:hyperlink>
      <w:r>
        <w:t xml:space="preserve"> </w:t>
      </w:r>
      <w:r>
        <w:t xml:space="preserve">emits via</w:t>
      </w:r>
      <w:r>
        <w:t xml:space="preserve"> </w:t>
      </w:r>
      <w:r>
        <w:rPr>
          <w:rStyle w:val="VerbatimChar"/>
        </w:rPr>
        <w:t xml:space="preserve">notifyMutationError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&lt;MutationErrorToast&gt;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. -</w:t>
      </w:r>
      <w:r>
        <w:t xml:space="preserve"> </w:t>
      </w:r>
      <w:r>
        <w:rPr>
          <w:rStyle w:val="VerbatimChar"/>
          <w:b/>
        </w:rPr>
        <w:t xml:space="preserve">subscribeToCacheCorruption</w:t>
      </w:r>
      <w:r>
        <w:t xml:space="preserve"> </w:t>
      </w:r>
      <w:r>
        <w:t xml:space="preserve">detects bad IndexedDB state and notifies listeners. -</w:t>
      </w:r>
      <w:r>
        <w:t xml:space="preserve"> </w:t>
      </w:r>
      <w:r>
        <w:rPr>
          <w:rStyle w:val="VerbatimChar"/>
          <w:b/>
        </w:rPr>
        <w:t xml:space="preserve">handleSessionExpired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web/src/lib/api.ts</w:t>
      </w:r>
      <w:r>
        <w:t xml:space="preserve"> </w:t>
      </w:r>
      <w:r>
        <w:t xml:space="preserve">redirects to</w:t>
      </w:r>
      <w:r>
        <w:t xml:space="preserve"> </w:t>
      </w:r>
      <w:r>
        <w:rPr>
          <w:rStyle w:val="VerbatimChar"/>
        </w:rPr>
        <w:t xml:space="preserve">/login?expired=true&amp;returnTo=...</w:t>
      </w:r>
      <w:r>
        <w:t xml:space="preserve">. -</w:t>
      </w:r>
      <w:r>
        <w:t xml:space="preserve"> </w:t>
      </w:r>
      <w:r>
        <w:rPr>
          <w:rStyle w:val="VerbatimChar"/>
          <w:b/>
        </w:rPr>
        <w:t xml:space="preserve">ErrorBoundary</w:t>
      </w:r>
      <w:r>
        <w:rPr>
          <w:b/>
        </w:rPr>
        <w:t xml:space="preserve"> </w:t>
      </w:r>
      <w:r>
        <w:rPr>
          <w:b/>
        </w:rPr>
        <w:t xml:space="preserve">exists</w:t>
      </w:r>
      <w:r>
        <w:t xml:space="preserve"> </w:t>
      </w:r>
      <w:r>
        <w:t xml:space="preserve">at</w:t>
      </w:r>
      <w:r>
        <w:t xml:space="preserve"> </w:t>
      </w:r>
      <w:hyperlink r:id="rId72">
        <w:r>
          <w:rPr>
            <w:rStyle w:val="Link"/>
          </w:rPr>
          <w:t xml:space="preserve">web/src/components/ui/ErrorBoundary.tsx</w:t>
        </w:r>
      </w:hyperlink>
      <w:r>
        <w:t xml:space="preserve"> </w:t>
      </w:r>
      <w:r>
        <w:t xml:space="preserve">and is used in</w:t>
      </w:r>
      <w:r>
        <w:t xml:space="preserve"> </w:t>
      </w:r>
      <w:r>
        <w:rPr>
          <w:rStyle w:val="VerbatimChar"/>
        </w:rPr>
        <w:t xml:space="preserve">pages/App.tsx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components/Editor.tsx</w:t>
      </w:r>
      <w:r>
        <w:t xml:space="preserve">. Has a "Try Again" reset path.</w:t>
      </w:r>
      <w:r>
        <w:t xml:space="preserve"> </w:t>
      </w:r>
      <w:r>
        <w:rPr>
          <w:b/>
        </w:rPr>
        <w:t xml:space="preserve">Open question for live audit:</w:t>
      </w:r>
      <w:r>
        <w:t xml:space="preserve"> </w:t>
      </w:r>
      <w:r>
        <w:t xml:space="preserve">is the boundary at the right granularity? E.g., does an error inside a route render gate the whole AppLayout?</w:t>
      </w:r>
    </w:p>
    <w:bookmarkStart w:id="73" w:name="concrete-gaps-already-identified-pre-live-app"/>
    <w:p>
      <w:pPr>
        <w:pStyle w:val="Heading3"/>
      </w:pPr>
      <w:r>
        <w:t xml:space="preserve">Concrete gaps already identified (pre-live-app)</w:t>
      </w:r>
    </w:p>
    <w:bookmarkEnd w:id="73"/>
    <w:p>
      <w:pPr>
        <w:numPr>
          <w:numId w:val="14"/>
          <w:ilvl w:val="0"/>
        </w:numPr>
      </w:pPr>
      <w:r>
        <w:rPr>
          <w:b/>
        </w:rPr>
        <w:t xml:space="preserve">API tests slow-fail when Postgres is unreachable.</w:t>
      </w:r>
      <w:r>
        <w:t xml:space="preserve"> </w:t>
      </w:r>
      <w:hyperlink r:id="rId74">
        <w:r>
          <w:rPr>
            <w:rStyle w:val="Link"/>
          </w:rPr>
          <w:t xml:space="preserve">api/src/test/setup.ts:14</w:t>
        </w:r>
      </w:hyperlink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pool.query(TRUNCATE ...)</w:t>
      </w:r>
      <w:r>
        <w:t xml:space="preserve"> </w:t>
      </w:r>
      <w:r>
        <w:t xml:space="preserve">directly in</w:t>
      </w:r>
      <w:r>
        <w:t xml:space="preserve"> </w:t>
      </w:r>
      <w:r>
        <w:rPr>
          <w:rStyle w:val="VerbatimChar"/>
        </w:rPr>
        <w:t xml:space="preserve">beforeAll</w:t>
      </w:r>
      <w:r>
        <w:t xml:space="preserve">. There is no connection precheck and no</w:t>
      </w:r>
      <w:r>
        <w:t xml:space="preserve"> </w:t>
      </w:r>
      <w:r>
        <w:rPr>
          <w:rStyle w:val="VerbatimChar"/>
        </w:rPr>
        <w:t xml:space="preserve">connectionTimeoutMillis</w:t>
      </w:r>
      <w:r>
        <w:t xml:space="preserve"> </w:t>
      </w:r>
      <w:r>
        <w:t xml:space="preserve">set on 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. Result observed during this audit: 28/28 test files spend a combined</w:t>
      </w:r>
      <w:r>
        <w:t xml:space="preserve"> </w:t>
      </w:r>
      <w:r>
        <w:rPr>
          <w:b/>
        </w:rPr>
        <w:t xml:space="preserve">3248 seconds (54 minutes)</w:t>
      </w:r>
      <w:r>
        <w:t xml:space="preserve"> </w:t>
      </w:r>
      <w:r>
        <w:t xml:space="preserve">retrying connections before failing the whole suite.</w:t>
      </w:r>
      <w:r>
        <w:t xml:space="preserve"> </w:t>
      </w:r>
      <w:r>
        <w:rPr>
          <w:b/>
        </w:rPr>
        <w:t xml:space="preserve">Severity: medium</w:t>
      </w:r>
      <w:r>
        <w:t xml:space="preserve"> </w:t>
      </w:r>
      <w:r>
        <w:t xml:space="preserve">— affects developer experience; doesn't ship to users but a clear quality-of-life win.</w:t>
      </w:r>
    </w:p>
    <w:p>
      <w:pPr>
        <w:numPr>
          <w:numId w:val="14"/>
          <w:ilvl w:val="0"/>
        </w:numPr>
      </w:pPr>
      <w:r>
        <w:rPr>
          <w:b/>
        </w:rPr>
        <w:t xml:space="preserve">Pre-commit</w:t>
      </w:r>
      <w:r>
        <w:rPr>
          <w:b/>
        </w:rPr>
        <w:t xml:space="preserve"> </w:t>
      </w:r>
      <w:r>
        <w:rPr>
          <w:rStyle w:val="VerbatimChar"/>
          <w:b/>
        </w:rPr>
        <w:t xml:space="preserve">check-empty-tests.sh</w:t>
      </w:r>
      <w:r>
        <w:rPr>
          <w:b/>
        </w:rPr>
        <w:t xml:space="preserve"> </w:t>
      </w:r>
      <w:r>
        <w:rPr>
          <w:b/>
        </w:rPr>
        <w:t xml:space="preserve">is a false-positive generator.</w:t>
      </w:r>
      <w:r>
        <w:t xml:space="preserve"> </w:t>
      </w:r>
      <w:r>
        <w:t xml:space="preserve">The awk parser at</w:t>
      </w:r>
      <w:r>
        <w:t xml:space="preserve"> </w:t>
      </w:r>
      <w:hyperlink r:id="rId75">
        <w:r>
          <w:rPr>
            <w:rStyle w:val="Link"/>
          </w:rPr>
          <w:t xml:space="preserve">scripts/check-empty-tests.sh:42-54</w:t>
        </w:r>
      </w:hyperlink>
      <w:r>
        <w:t xml:space="preserve"> </w:t>
      </w:r>
      <w:r>
        <w:t xml:space="preserve">treats the first</w:t>
      </w:r>
      <w:r>
        <w:t xml:space="preserve"> </w:t>
      </w:r>
      <w:r>
        <w:rPr>
          <w:rStyle w:val="VerbatimChar"/>
        </w:rPr>
        <w:t xml:space="preserve">^\s*}\);</w:t>
      </w:r>
      <w:r>
        <w:t xml:space="preserve"> </w:t>
      </w:r>
      <w:r>
        <w:t xml:space="preserve">it finds as the end of a</w:t>
      </w:r>
      <w:r>
        <w:t xml:space="preserve"> </w:t>
      </w:r>
      <w:r>
        <w:rPr>
          <w:rStyle w:val="VerbatimChar"/>
        </w:rPr>
        <w:t xml:space="preserve">test()</w:t>
      </w:r>
      <w:r>
        <w:t xml:space="preserve"> </w:t>
      </w:r>
      <w:r>
        <w:t xml:space="preserve">body. When a test contains a nested arrow function (e.g.</w:t>
      </w:r>
      <w:r>
        <w:t xml:space="preserve"> </w:t>
      </w:r>
      <w:r>
        <w:rPr>
          <w:rStyle w:val="VerbatimChar"/>
        </w:rPr>
        <w:t xml:space="preserve">await context.route('...', async (route) =&gt; { ... });</w:t>
      </w:r>
      <w:r>
        <w:t xml:space="preserve">), the inner</w:t>
      </w:r>
      <w:r>
        <w:t xml:space="preserve"> </w:t>
      </w:r>
      <w:r>
        <w:rPr>
          <w:rStyle w:val="VerbatimChar"/>
        </w:rPr>
        <w:t xml:space="preserve">});</w:t>
      </w:r>
      <w:r>
        <w:t xml:space="preserve"> </w:t>
      </w:r>
      <w:r>
        <w:t xml:space="preserve">is matched first — before any</w:t>
      </w:r>
      <w:r>
        <w:t xml:space="preserve"> </w:t>
      </w:r>
      <w:r>
        <w:rPr>
          <w:rStyle w:val="VerbatimChar"/>
        </w:rPr>
        <w:t xml:space="preserve">expect(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page.</w:t>
      </w:r>
      <w:r>
        <w:t xml:space="preserve"> </w:t>
      </w:r>
      <w:r>
        <w:t xml:space="preserve">call inside the outer test runs through the regexes.</w:t>
      </w:r>
      <w:r>
        <w:t xml:space="preserve"> </w:t>
      </w:r>
      <w:r>
        <w:rPr>
          <w:b/>
        </w:rPr>
        <w:t xml:space="preserve">Effect:</w:t>
      </w:r>
      <w:r>
        <w:t xml:space="preserve"> </w:t>
      </w:r>
      <w:r>
        <w:t xml:space="preserve">tests with real content are flagged as "empty," and developers either resort to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(explicitly forbidden by CLAUDE.md) or are blocked.</w:t>
      </w:r>
      <w:r>
        <w:t xml:space="preserve"> </w:t>
      </w:r>
      <w:r>
        <w:rPr>
          <w:b/>
        </w:rPr>
        <w:t xml:space="preserve">Confirmed instances on master</w:t>
      </w:r>
      <w:r>
        <w:t xml:space="preserve">:</w:t>
      </w:r>
      <w:r>
        <w:t xml:space="preserve"> </w:t>
      </w:r>
      <w:r>
        <w:rPr>
          <w:rStyle w:val="VerbatimChar"/>
        </w:rPr>
        <w:t xml:space="preserve">autosave-race-conditions.spec.ts:179, 277</w:t>
      </w:r>
      <w:r>
        <w:t xml:space="preserve"> </w:t>
      </w:r>
      <w:r>
        <w:t xml:space="preserve">(both have</w:t>
      </w:r>
      <w:r>
        <w:t xml:space="preserve"> </w:t>
      </w:r>
      <w:r>
        <w:rPr>
          <w:rStyle w:val="VerbatimChar"/>
        </w:rPr>
        <w:t xml:space="preserve">context.route</w:t>
      </w:r>
      <w:r>
        <w:t xml:space="preserve"> </w:t>
      </w:r>
      <w:r>
        <w:t xml:space="preserve">+ real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);</w:t>
      </w:r>
      <w:r>
        <w:t xml:space="preserve"> </w:t>
      </w:r>
      <w:r>
        <w:rPr>
          <w:rStyle w:val="VerbatimChar"/>
        </w:rPr>
        <w:t xml:space="preserve">critical-blockers.spec.ts:118, 143</w:t>
      </w:r>
      <w:r>
        <w:t xml:space="preserve"> </w:t>
      </w:r>
      <w:r>
        <w:t xml:space="preserve">(similar);</w:t>
      </w:r>
      <w:r>
        <w:t xml:space="preserve"> </w:t>
      </w:r>
      <w:r>
        <w:rPr>
          <w:rStyle w:val="VerbatimChar"/>
        </w:rPr>
        <w:t xml:space="preserve">session-timeout.spec.ts:505, 1099</w:t>
      </w:r>
      <w:r>
        <w:t xml:space="preserve">.</w:t>
      </w:r>
      <w:r>
        <w:t xml:space="preserve"> </w:t>
      </w:r>
      <w:r>
        <w:rPr>
          <w:b/>
        </w:rPr>
        <w:t xml:space="preserve">Severity: high</w:t>
      </w:r>
      <w:r>
        <w:t xml:space="preserve"> </w:t>
      </w:r>
      <w:r>
        <w:t xml:space="preserve">— actively blocks commits; encourages bypass; ironic for a quality-gate hook.</w:t>
      </w:r>
    </w:p>
    <w:bookmarkStart w:id="76" w:name="hypotheses"/>
    <w:p>
      <w:pPr>
        <w:pStyle w:val="Heading3"/>
      </w:pPr>
      <w:r>
        <w:t xml:space="preserve">Hypotheses</w:t>
      </w:r>
    </w:p>
    <w:bookmarkEnd w:id="76"/>
    <w:p>
      <w:pPr>
        <w:pStyle w:val="Compact"/>
        <w:numPr>
          <w:numId w:val="15"/>
          <w:ilvl w:val="0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&lt;ErrorBoundary&gt;</w:t>
      </w:r>
      <w:r>
        <w:t xml:space="preserve"> </w:t>
      </w:r>
      <w:r>
        <w:t xml:space="preserve">wrapping</w:t>
      </w:r>
      <w:r>
        <w:t xml:space="preserve"> </w:t>
      </w:r>
      <w:r>
        <w:rPr>
          <w:rStyle w:val="VerbatimChar"/>
        </w:rPr>
        <w:t xml:space="preserve">AppLayout</w:t>
      </w:r>
      <w:r>
        <w:t xml:space="preserve"> </w:t>
      </w:r>
      <w:r>
        <w:t xml:space="preserve">→ an unhandled render error blanks the whole UI.</w:t>
      </w:r>
    </w:p>
    <w:p>
      <w:pPr>
        <w:pStyle w:val="Compact"/>
        <w:numPr>
          <w:numId w:val="15"/>
          <w:ilvl w:val="0"/>
        </w:numPr>
      </w:pPr>
      <w:r>
        <w:t xml:space="preserve">Slow-3G probably exposes one of: dashboard query timing out without indicator, save-on-blur silently failing on a flaky network, or missing optimistic update for an obvious action.</w:t>
      </w:r>
    </w:p>
    <w:p>
      <w:pPr>
        <w:pStyle w:val="Compact"/>
        <w:numPr>
          <w:numId w:val="15"/>
          <w:ilvl w:val="0"/>
        </w:numPr>
      </w:pPr>
      <w:r>
        <w:t xml:space="preserve">Malformed input on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JSONB endpoints is only zod-validated on known keys (</w:t>
      </w:r>
      <w:r>
        <w:rPr>
          <w:rStyle w:val="VerbatimChar"/>
        </w:rPr>
        <w:t xml:space="preserve">.passthrough</w:t>
      </w:r>
      <w:r>
        <w:t xml:space="preserve"> </w:t>
      </w:r>
      <w:r>
        <w:t xml:space="preserve">patterns) — XSS via wiki content is rendered, so TipTap's sanitizer is the only line of defense.</w:t>
      </w:r>
    </w:p>
    <w:bookmarkStart w:id="77" w:name="improvement-target-5"/>
    <w:p>
      <w:pPr>
        <w:pStyle w:val="Heading3"/>
      </w:pPr>
      <w:r>
        <w:t xml:space="preserve">Improvement target</w:t>
      </w:r>
    </w:p>
    <w:bookmarkEnd w:id="77"/>
    <w:p>
      <w:pPr>
        <w:pStyle w:val="BlockQuote"/>
      </w:pPr>
      <w:r>
        <w:t xml:space="preserve">3 error-handling gaps fixed, ≥1 involving real user-facing data loss or confusion. Each fix needs repro steps + before/after.</w:t>
      </w:r>
    </w:p>
    <w:p>
      <w:r>
        <w:pict>
          <v:rect style="width:0;height:1.5pt" o:hralign="center" o:hrstd="t" o:hr="t"/>
        </w:pict>
      </w:r>
    </w:p>
    <w:bookmarkStart w:id="78" w:name="category-7-accessibility"/>
    <w:p>
      <w:pPr>
        <w:pStyle w:val="Heading2"/>
      </w:pPr>
      <w:r>
        <w:t xml:space="preserve">Category 7 — Accessibility</w:t>
      </w:r>
    </w:p>
    <w:bookmarkEnd w:id="78"/>
    <w:bookmarkStart w:id="79" w:name="methodology-6"/>
    <w:p>
      <w:pPr>
        <w:pStyle w:val="Heading3"/>
      </w:pPr>
      <w:r>
        <w:t xml:space="preserve">Methodology</w:t>
      </w:r>
    </w:p>
    <w:bookmarkEnd w:id="79"/>
    <w:p>
      <w:pPr>
        <w:pStyle w:val="Compact"/>
        <w:numPr>
          <w:numId w:val="16"/>
          <w:ilvl w:val="0"/>
        </w:numPr>
      </w:pPr>
      <w:r>
        <w:t xml:space="preserve">Run Lighthouse (Chrome built-in) on every major route while signed in:</w:t>
      </w:r>
      <w:r>
        <w:t xml:space="preserve"> </w:t>
      </w:r>
      <w:r>
        <w:rPr>
          <w:rStyle w:val="VerbatimChar"/>
        </w:rPr>
        <w:t xml:space="preserve">/my-week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/documents/:id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/programs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/team/allocation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/team/directory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/team/status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/team/org-chart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.</w:t>
      </w:r>
    </w:p>
    <w:p>
      <w:pPr>
        <w:pStyle w:val="Compact"/>
        <w:numPr>
          <w:numId w:val="16"/>
          <w:ilvl w:val="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@axe-core/playwright</w:t>
      </w:r>
      <w:r>
        <w:t xml:space="preserve"> </w:t>
      </w:r>
      <w:r>
        <w:t xml:space="preserve">programmatically against the same set; save violations as JSON to</w:t>
      </w:r>
      <w:r>
        <w:t xml:space="preserve"> </w:t>
      </w:r>
      <w:r>
        <w:rPr>
          <w:rStyle w:val="VerbatimChar"/>
        </w:rPr>
        <w:t xml:space="preserve">shipshape/audit/raw/axe-&lt;route&gt;.json</w:t>
      </w:r>
      <w:r>
        <w:t xml:space="preserve">. Categorize by impact (Critical / Serious / Moderate / Minor).</w:t>
      </w:r>
    </w:p>
    <w:p>
      <w:pPr>
        <w:pStyle w:val="Compact"/>
        <w:numPr>
          <w:numId w:val="16"/>
          <w:ilvl w:val="0"/>
        </w:numPr>
      </w:pPr>
      <w:r>
        <w:t xml:space="preserve">Keyboard nav: Tab through each route. Note any focus trap, lost focus, or unreachable element.</w:t>
      </w:r>
    </w:p>
    <w:p>
      <w:pPr>
        <w:pStyle w:val="Compact"/>
        <w:numPr>
          <w:numId w:val="16"/>
          <w:ilvl w:val="0"/>
        </w:numPr>
      </w:pPr>
      <w:r>
        <w:t xml:space="preserve">Screen reader: NVDA on Windows (free). Verify landmarks, headings, and form labels.</w:t>
      </w:r>
    </w:p>
    <w:p>
      <w:pPr>
        <w:pStyle w:val="Compact"/>
        <w:numPr>
          <w:numId w:val="16"/>
          <w:ilvl w:val="0"/>
        </w:numPr>
      </w:pPr>
      <w:r>
        <w:t xml:space="preserve">Color contrast: spot-check with the WCAG contrast checker on suspect tokens in the design system (theming via Tailwind + USWDS).</w:t>
      </w:r>
    </w:p>
    <w:bookmarkStart w:id="81" w:name="baseline-axe-core-scan-via-shipshapeauditaxe-scan.spec.ts"/>
    <w:p>
      <w:pPr>
        <w:pStyle w:val="Heading3"/>
      </w:pPr>
      <w:r>
        <w:t xml:space="preserve">Baseline (axe-core scan via</w:t>
      </w:r>
      <w:r>
        <w:t xml:space="preserve"> </w:t>
      </w:r>
      <w:hyperlink r:id="rId80">
        <w:r>
          <w:rPr>
            <w:rStyle w:val="Link"/>
          </w:rPr>
          <w:t xml:space="preserve">shipshape/audit/axe-scan.spec.ts</w:t>
        </w:r>
      </w:hyperlink>
      <w:r>
        <w:t xml:space="preserve">)</w:t>
      </w:r>
    </w:p>
    <w:bookmarkEnd w:id="81"/>
    <w:p>
      <w:r>
        <w:t xml:space="preserve">12 routes scanned via Playwright +</w:t>
      </w:r>
      <w:r>
        <w:t xml:space="preserve"> </w:t>
      </w:r>
      <w:r>
        <w:rPr>
          <w:rStyle w:val="VerbatimChar"/>
        </w:rPr>
        <w:t xml:space="preserve">@axe-core/playwright</w:t>
      </w:r>
      <w:r>
        <w:t xml:space="preserve"> </w:t>
      </w:r>
      <w:r>
        <w:t xml:space="preserve">with WCAG 2 A/AA + WCAG 2.1 A/AA tags. Raw per-route JSON:</w:t>
      </w:r>
      <w:r>
        <w:t xml:space="preserve"> </w:t>
      </w:r>
      <w:hyperlink r:id="rId82">
        <w:r>
          <w:rPr>
            <w:rStyle w:val="Link"/>
          </w:rPr>
          <w:t xml:space="preserve">raw/a11y/</w:t>
        </w:r>
      </w:hyperlink>
      <w:r>
        <w:t xml:space="preserve">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Serious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Minor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Console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/issues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/my-week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/programs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/team/allocation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/team/directory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/team/org-chart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/team/status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r>
        <w:rPr>
          <w:b/>
        </w:rPr>
        <w:t xml:space="preserve">Single violation rule across all 5 hit 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color-contrast</w:t>
      </w:r>
      <w:r>
        <w:t xml:space="preserve"> </w:t>
      </w:r>
      <w:r>
        <w:t xml:space="preserve">(impact: serious; WCAG 2 AA 1.4.3). 46 total nodes failing across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my-week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team/allocation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team/status</w:t>
      </w:r>
      <w:r>
        <w:t xml:space="preserve">.</w:t>
      </w:r>
      <w:r>
        <w:t xml:space="preserve"> </w:t>
      </w:r>
      <w:r>
        <w:rPr>
          <w:b/>
        </w:rPr>
        <w:t xml:space="preserve">The README claims WCAG 2.1 AA conformance — this is a direct, verifiable contradiction.</w:t>
      </w:r>
    </w:p>
    <w:bookmarkStart w:id="83" w:name="existing-infrastructure-preliminary-read"/>
    <w:p>
      <w:pPr>
        <w:pStyle w:val="Heading3"/>
      </w:pPr>
      <w:r>
        <w:t xml:space="preserve">Existing infrastructure (preliminary read)</w:t>
      </w:r>
    </w:p>
    <w:bookmarkEnd w:id="83"/>
    <w:p>
      <w:pPr>
        <w:pStyle w:val="Compact"/>
        <w:numPr>
          <w:numId w:val="17"/>
          <w:ilvl w:val="0"/>
        </w:numPr>
      </w:pPr>
      <w:r>
        <w:t xml:space="preserve">USWDS tokens via</w:t>
      </w:r>
      <w:r>
        <w:t xml:space="preserve"> </w:t>
      </w:r>
      <w:r>
        <w:rPr>
          <w:rStyle w:val="VerbatimChar"/>
        </w:rPr>
        <w:t xml:space="preserve">@uswds/uswds</w:t>
      </w:r>
      <w:r>
        <w:t xml:space="preserve"> </w:t>
      </w:r>
      <w:r>
        <w:t xml:space="preserve">— gives a reasonable a11y default.</w:t>
      </w:r>
    </w:p>
    <w:p>
      <w:pPr>
        <w:pStyle w:val="Compact"/>
        <w:numPr>
          <w:numId w:val="17"/>
          <w:ilvl w:val="0"/>
        </w:numPr>
      </w:pPr>
      <w:r>
        <w:rPr>
          <w:rStyle w:val="VerbatimChar"/>
        </w:rPr>
        <w:t xml:space="preserve">@axe-core/playwright</w:t>
      </w:r>
      <w:r>
        <w:t xml:space="preserve"> </w:t>
      </w:r>
      <w:r>
        <w:t xml:space="preserve">is already a devDep (root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).</w:t>
      </w:r>
    </w:p>
    <w:p>
      <w:pPr>
        <w:pStyle w:val="Compact"/>
        <w:numPr>
          <w:numId w:val="17"/>
          <w:ilvl w:val="0"/>
        </w:numPr>
      </w:pPr>
      <w:r>
        <w:t xml:space="preserve">Several E2E specs already exercise a11y:</w:t>
      </w:r>
      <w:r>
        <w:t xml:space="preserve"> </w:t>
      </w:r>
      <w:r>
        <w:rPr>
          <w:rStyle w:val="VerbatimChar"/>
        </w:rPr>
        <w:t xml:space="preserve">accessibility.spec.ts</w:t>
      </w:r>
      <w:r>
        <w:t xml:space="preserve"> </w:t>
      </w:r>
      <w:r>
        <w:t xml:space="preserve">(11 tests),</w:t>
      </w:r>
      <w:r>
        <w:t xml:space="preserve"> </w:t>
      </w:r>
      <w:r>
        <w:rPr>
          <w:rStyle w:val="VerbatimChar"/>
        </w:rPr>
        <w:t xml:space="preserve">accessibility-remediation.spec.ts</w:t>
      </w:r>
      <w:r>
        <w:t xml:space="preserve"> </w:t>
      </w:r>
      <w:r>
        <w:t xml:space="preserve">(57 tests — large!),</w:t>
      </w:r>
      <w:r>
        <w:t xml:space="preserve"> </w:t>
      </w:r>
      <w:r>
        <w:rPr>
          <w:rStyle w:val="VerbatimChar"/>
        </w:rPr>
        <w:t xml:space="preserve">check-aria.spec.ts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status-colors-accessibility.spec.ts</w:t>
      </w:r>
      <w:r>
        <w:t xml:space="preserve">. The team has invested here.</w:t>
      </w:r>
      <w:r>
        <w:t xml:space="preserve"> </w:t>
      </w:r>
      <w:r>
        <w:rPr>
          <w:b/>
        </w:rPr>
        <w:t xml:space="preserve">This means baselines might be</w:t>
      </w:r>
      <w:r>
        <w:rPr>
          <w:b/>
        </w:rPr>
        <w:t xml:space="preserve"> </w:t>
      </w:r>
      <w:r>
        <w:rPr>
          <w:i/>
          <w:b/>
        </w:rPr>
        <w:t xml:space="preserve">good</w:t>
      </w:r>
      <w:r>
        <w:rPr>
          <w:b/>
        </w:rPr>
        <w:t xml:space="preserve"> </w:t>
      </w:r>
      <w:r>
        <w:rPr>
          <w:b/>
        </w:rPr>
        <w:t xml:space="preserve">— and the improvement target may need to focus on raising bar (Lighthouse score) rather than fixing critical violations (might already be at zero).</w:t>
      </w:r>
    </w:p>
    <w:p>
      <w:pPr>
        <w:pStyle w:val="Compact"/>
        <w:numPr>
          <w:numId w:val="17"/>
          <w:ilvl w:val="0"/>
        </w:numPr>
      </w:pPr>
      <w:r>
        <w:t xml:space="preserve">Recent commits (last week) include</w:t>
      </w:r>
      <w:r>
        <w:t xml:space="preserve"> </w:t>
      </w:r>
      <w:r>
        <w:rPr>
          <w:rStyle w:val="VerbatimChar"/>
        </w:rPr>
        <w:t xml:space="preserve">838375e fix: use aria-label instead of aria-labelledby for USWDS Icon a11y</w:t>
      </w:r>
      <w:r>
        <w:t xml:space="preserve"> </w:t>
      </w:r>
      <w:r>
        <w:t xml:space="preserve">— active a11y work.</w:t>
      </w:r>
    </w:p>
    <w:p>
      <w:pPr>
        <w:pStyle w:val="Compact"/>
        <w:numPr>
          <w:numId w:val="17"/>
          <w:ilvl w:val="0"/>
        </w:numPr>
      </w:pPr>
      <w:r>
        <w:rPr>
          <w:b/>
        </w:rPr>
        <w:t xml:space="preserve">Zero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&lt;div onClick=&gt;</w:t>
      </w:r>
      <w:r>
        <w:rPr>
          <w:b/>
        </w:rPr>
        <w:t xml:space="preserve"> </w:t>
      </w:r>
      <w:r>
        <w:rPr>
          <w:b/>
        </w:rPr>
        <w:t xml:space="preserve">or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&lt;span onClick=&gt;</w:t>
      </w:r>
      <w:r>
        <w:rPr>
          <w:b/>
        </w:rPr>
        <w:t xml:space="preserve"> </w:t>
      </w:r>
      <w:r>
        <w:rPr>
          <w:b/>
        </w:rPr>
        <w:t xml:space="preserve">patterns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web/src/**/*.tsx</w:t>
      </w:r>
      <w:r>
        <w:t xml:space="preserve"> </w:t>
      </w:r>
      <w:r>
        <w:t xml:space="preserve">(positive finding from static grep). The codebase uses proper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elements for interactive elements. One major class of WCAG 2.1.1 (Keyboard) violations is structurally avoided.</w:t>
      </w:r>
    </w:p>
    <w:bookmarkStart w:id="84" w:name="improvement-target-6"/>
    <w:p>
      <w:pPr>
        <w:pStyle w:val="Heading3"/>
      </w:pPr>
      <w:r>
        <w:t xml:space="preserve">Improvement target</w:t>
      </w:r>
    </w:p>
    <w:bookmarkEnd w:id="84"/>
    <w:p>
      <w:pPr>
        <w:pStyle w:val="BlockQuote"/>
      </w:pPr>
      <w:r>
        <w:t xml:space="preserve">+10 Lighthouse points on lowest-scoring page OR fix all Critical/Serious violations on top 3 pages.</w:t>
      </w:r>
    </w:p>
    <w:p>
      <w:r>
        <w:pict>
          <v:rect style="width:0;height:1.5pt" o:hralign="center" o:hrstd="t" o:hr="t"/>
        </w:pict>
      </w:r>
    </w:p>
    <w:bookmarkStart w:id="85" w:name="status"/>
    <w:p>
      <w:pPr>
        <w:pStyle w:val="Heading2"/>
      </w:pPr>
      <w:r>
        <w:t xml:space="preserve">Status</w:t>
      </w:r>
    </w:p>
    <w:bookmarkEnd w:id="85"/>
    <w:p>
      <w:r>
        <w:t xml:space="preserve">All 7 categories baselined. No outstanding blockers.</w:t>
      </w:r>
    </w:p>
    <w:bookmarkStart w:id="86" w:name="how-to-reproduce"/>
    <w:p>
      <w:pPr>
        <w:pStyle w:val="Heading3"/>
      </w:pPr>
      <w:r>
        <w:t xml:space="preserve">How to reproduce</w:t>
      </w:r>
    </w:p>
    <w:bookmarkEnd w:id="86"/>
    <w:p>
      <w:pPr>
        <w:pStyle w:val="SourceCode"/>
      </w:pPr>
      <w:r>
        <w:rPr>
          <w:rStyle w:val="VerbatimChar"/>
        </w:rPr>
        <w:t xml:space="preserve"># 1. Postgres 18 running locally on :5432; ship_dev DB owned by ship user</w:t>
      </w:r>
      <w:r>
        <w:br w:type="textWrapping"/>
      </w:r>
      <w:r>
        <w:rPr>
          <w:rStyle w:val="VerbatimChar"/>
        </w:rPr>
        <w:t xml:space="preserve"># 2. From repo root:</w:t>
      </w:r>
      <w:r>
        <w:br w:type="textWrapping"/>
      </w:r>
      <w:r>
        <w:rPr>
          <w:rStyle w:val="VerbatimChar"/>
        </w:rPr>
        <w:t xml:space="preserve">Copy-Item api\.env.example api\.env.local   # if not already</w:t>
      </w:r>
      <w:r>
        <w:br w:type="textWrapping"/>
      </w:r>
      <w:r>
        <w:rPr>
          <w:rStyle w:val="VerbatimChar"/>
        </w:rPr>
        <w:t xml:space="preserve">corepack pnpm install</w:t>
      </w:r>
      <w:r>
        <w:br w:type="textWrapping"/>
      </w:r>
      <w:r>
        <w:rPr>
          <w:rStyle w:val="VerbatimChar"/>
        </w:rPr>
        <w:t xml:space="preserve">corepack pnpm db:migrate</w:t>
      </w:r>
      <w:r>
        <w:br w:type="textWrapping"/>
      </w:r>
      <w:r>
        <w:rPr>
          <w:rStyle w:val="VerbatimChar"/>
        </w:rPr>
        <w:t xml:space="preserve">corepack pnpm db:seed</w:t>
      </w:r>
      <w:r>
        <w:br w:type="textWrapping"/>
      </w:r>
      <w:r>
        <w:rPr>
          <w:rStyle w:val="VerbatimChar"/>
        </w:rPr>
        <w:t xml:space="preserve"># Start API with audit-mode env to bypass the dev rate limiter</w:t>
      </w:r>
      <w:r>
        <w:br w:type="textWrapping"/>
      </w:r>
      <w:r>
        <w:rPr>
          <w:rStyle w:val="VerbatimChar"/>
        </w:rPr>
        <w:t xml:space="preserve">$env:PORT="3000"; $env:CORS_ORIGIN="http://localhost:5173"; $env:SHIPSHAPE_AUDIT="1"</w:t>
      </w:r>
      <w:r>
        <w:br w:type="textWrapping"/>
      </w:r>
      <w:r>
        <w:rPr>
          <w:rStyle w:val="VerbatimChar"/>
        </w:rPr>
        <w:t xml:space="preserve">corepack pnpm --filter @ship/api dev    # leave running</w:t>
      </w:r>
      <w:r>
        <w:br w:type="textWrapping"/>
      </w:r>
      <w:r>
        <w:rPr>
          <w:rStyle w:val="VerbatimChar"/>
        </w:rPr>
        <w:t xml:space="preserve"># In another shell:</w:t>
      </w:r>
      <w:r>
        <w:br w:type="textWrapping"/>
      </w:r>
      <w:r>
        <w:rPr>
          <w:rStyle w:val="VerbatimChar"/>
        </w:rPr>
        <w:t xml:space="preserve">$env:VITE_PORT="5173"; $env:API_PORT="3000"</w:t>
      </w:r>
      <w:r>
        <w:br w:type="textWrapping"/>
      </w:r>
      <w:r>
        <w:rPr>
          <w:rStyle w:val="VerbatimChar"/>
        </w:rPr>
        <w:t xml:space="preserve">corepack pnpm --filter @ship/web dev    # leave running</w:t>
      </w:r>
    </w:p>
    <w:p>
      <w:r>
        <w:t xml:space="preserve">Then re-run measurements: -</w:t>
      </w:r>
      <w:r>
        <w:t xml:space="preserve"> </w:t>
      </w:r>
      <w:r>
        <w:rPr>
          <w:b/>
        </w:rPr>
        <w:t xml:space="preserve">Cat 1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patterns from § 1 above;</w:t>
      </w:r>
      <w:r>
        <w:t xml:space="preserve"> </w:t>
      </w:r>
      <w:r>
        <w:rPr>
          <w:rStyle w:val="VerbatimChar"/>
        </w:rPr>
        <w:t xml:space="preserve">cd web &amp;&amp; node ./node_modules/typescript/bin/tsc --noEmit --project tsconfig.strict-probe.json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Cat 2</w:t>
      </w:r>
      <w:r>
        <w:t xml:space="preserve">:</w:t>
      </w:r>
      <w:r>
        <w:t xml:space="preserve"> </w:t>
      </w:r>
      <w:r>
        <w:rPr>
          <w:rStyle w:val="VerbatimChar"/>
        </w:rPr>
        <w:t xml:space="preserve">cd web &amp;&amp; ANALYZE=1 VITE_API_URL= node ./node_modules/vite/bin/vite.js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dist/bundle-stats.html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Cat 3</w:t>
      </w:r>
      <w:r>
        <w:t xml:space="preserve">: Get a Bearer token via</w:t>
      </w:r>
      <w:r>
        <w:t xml:space="preserve"> </w:t>
      </w:r>
      <w:r>
        <w:rPr>
          <w:rStyle w:val="VerbatimChar"/>
        </w:rPr>
        <w:t xml:space="preserve">POST /api/api-tokens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npx autocannon -c {10,25,50} -d 10 -H "Authorization: Bearer …" -j http://localhost:3000/&lt;endpoint&gt;</w:t>
      </w:r>
      <w:r>
        <w:t xml:space="preserve"> </w:t>
      </w:r>
      <w:r>
        <w:t xml:space="preserve">for each of the 5 endpoints. -</w:t>
      </w:r>
      <w:r>
        <w:t xml:space="preserve"> </w:t>
      </w:r>
      <w:r>
        <w:rPr>
          <w:b/>
        </w:rPr>
        <w:t xml:space="preserve">Cat 4</w:t>
      </w:r>
      <w:r>
        <w:t xml:space="preserve">: Paste the 3 queries in</w:t>
      </w:r>
      <w:r>
        <w:t xml:space="preserve"> </w:t>
      </w:r>
      <w:r>
        <w:rPr>
          <w:rStyle w:val="VerbatimChar"/>
        </w:rPr>
        <w:t xml:space="preserve">raw/explain-analyze.txt</w:t>
      </w:r>
      <w:r>
        <w:t xml:space="preserve"> </w:t>
      </w:r>
      <w:r>
        <w:t xml:space="preserve">into psql with</w:t>
      </w:r>
      <w:r>
        <w:t xml:space="preserve"> </w:t>
      </w:r>
      <w:r>
        <w:rPr>
          <w:rStyle w:val="VerbatimChar"/>
        </w:rPr>
        <w:t xml:space="preserve">EXPLAIN (ANALYZE, BUFFERS)</w:t>
      </w:r>
      <w:r>
        <w:t xml:space="preserve">. -</w:t>
      </w:r>
      <w:r>
        <w:t xml:space="preserve"> </w:t>
      </w:r>
      <w:r>
        <w:rPr>
          <w:b/>
        </w:rPr>
        <w:t xml:space="preserve">Cat 6</w:t>
      </w:r>
      <w:r>
        <w:t xml:space="preserve">: Replay the 7-input probe from</w:t>
      </w:r>
      <w:r>
        <w:t xml:space="preserve"> </w:t>
      </w:r>
      <w:r>
        <w:rPr>
          <w:rStyle w:val="VerbatimChar"/>
        </w:rPr>
        <w:t xml:space="preserve">raw/malformed/issues-post.txt</w:t>
      </w:r>
      <w:r>
        <w:t xml:space="preserve">. -</w:t>
      </w:r>
      <w:r>
        <w:t xml:space="preserve"> </w:t>
      </w:r>
      <w:r>
        <w:rPr>
          <w:b/>
        </w:rPr>
        <w:t xml:space="preserve">Cat 7</w:t>
      </w:r>
      <w:r>
        <w:t xml:space="preserve">:</w:t>
      </w:r>
      <w:r>
        <w:t xml:space="preserve"> </w:t>
      </w:r>
      <w:r>
        <w:rPr>
          <w:rStyle w:val="VerbatimChar"/>
        </w:rPr>
        <w:t xml:space="preserve">npx playwright test --config=shipshape/audit/axe-playwright.config.ts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87" w:name="provenance"/>
    <w:p>
      <w:pPr>
        <w:pStyle w:val="Heading2"/>
      </w:pPr>
      <w:r>
        <w:t xml:space="preserve">Provenance</w:t>
      </w:r>
    </w:p>
    <w:bookmarkEnd w:id="87"/>
    <w:p>
      <w:pPr>
        <w:pStyle w:val="Compact"/>
        <w:numPr>
          <w:numId w:val="18"/>
          <w:ilvl w:val="0"/>
        </w:numPr>
      </w:pPr>
      <w:r>
        <w:t xml:space="preserve">Repository commit at audit time:</w:t>
      </w:r>
      <w:r>
        <w:t xml:space="preserve"> </w:t>
      </w:r>
      <w:r>
        <w:rPr>
          <w:rStyle w:val="VerbatimChar"/>
        </w:rPr>
        <w:t xml:space="preserve">076a183</w:t>
      </w:r>
      <w:r>
        <w:t xml:space="preserve"> </w:t>
      </w:r>
      <w:r>
        <w:t xml:space="preserve">(master HEAD when branched).</w:t>
      </w:r>
    </w:p>
    <w:p>
      <w:pPr>
        <w:pStyle w:val="Compact"/>
        <w:numPr>
          <w:numId w:val="18"/>
          <w:ilvl w:val="0"/>
        </w:numPr>
      </w:pPr>
      <w:r>
        <w:t xml:space="preserve">Audit branch:</w:t>
      </w:r>
      <w:r>
        <w:t xml:space="preserve"> </w:t>
      </w:r>
      <w:r>
        <w:rPr>
          <w:rStyle w:val="VerbatimChar"/>
        </w:rPr>
        <w:t xml:space="preserve">shipshape/audit</w:t>
      </w:r>
      <w:r>
        <w:t xml:space="preserve">.</w:t>
      </w:r>
    </w:p>
    <w:p>
      <w:pPr>
        <w:pStyle w:val="Compact"/>
        <w:numPr>
          <w:numId w:val="18"/>
          <w:ilvl w:val="0"/>
        </w:numPr>
      </w:pPr>
      <w:r>
        <w:t xml:space="preserve">All raw measurement outputs go in</w:t>
      </w:r>
      <w:r>
        <w:t xml:space="preserve"> </w:t>
      </w:r>
      <w:hyperlink r:id="rId22">
        <w:r>
          <w:rPr>
            <w:rStyle w:val="Link"/>
          </w:rPr>
          <w:t xml:space="preserve">raw/</w:t>
        </w:r>
      </w:hyperlink>
      <w:r>
        <w:t xml:space="preserve"> </w:t>
      </w:r>
      <w:r>
        <w:t xml:space="preserve">and are committed (decided in kickoff Q&amp;A).</w:t>
      </w:r>
    </w:p>
    <w:p>
      <w:pPr>
        <w:pStyle w:val="Compact"/>
        <w:numPr>
          <w:numId w:val="18"/>
          <w:ilvl w:val="0"/>
        </w:numPr>
      </w:pPr>
      <w:r>
        <w:t xml:space="preserve">This report is updated incrementally as numbers come in; the Tuesday deadline version has every "</w:t>
      </w:r>
      <w:r>
        <w:rPr>
          <w:i/>
        </w:rPr>
        <w:t xml:space="preserve">(pending)</w:t>
      </w:r>
      <w:r>
        <w:t xml:space="preserve">" replaced with concrete numbers.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686fcec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fe96a7d5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3">
    <w:nsid w:val="859a3083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>
    <w:abstractNumId w:val="2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7">
    <w:abstractNumId w:val="2"/>
  </w:num>
  <w:num w:numId="8">
    <w:abstractNumId w:val="2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55" Target="../../api/src/db/schema.sql#L357" TargetMode="External" /><Relationship Type="http://schemas.openxmlformats.org/officeDocument/2006/relationships/hyperlink" Id="rId51" Target="../../api/src/db/schema.sql:336-434" TargetMode="External" /><Relationship Type="http://schemas.openxmlformats.org/officeDocument/2006/relationships/hyperlink" Id="rId56" Target="../../api/src/routes/dashboard.ts#L153-L181" TargetMode="External" /><Relationship Type="http://schemas.openxmlformats.org/officeDocument/2006/relationships/hyperlink" Id="rId47" Target="../../api/src/routes/issues.ts#L126" TargetMode="External" /><Relationship Type="http://schemas.openxmlformats.org/officeDocument/2006/relationships/hyperlink" Id="rId74" Target="../../api/src/test/setup.ts#L14" TargetMode="External" /><Relationship Type="http://schemas.openxmlformats.org/officeDocument/2006/relationships/hyperlink" Id="rId75" Target="../../scripts/check-empty-tests.sh#L42-L54" TargetMode="External" /><Relationship Type="http://schemas.openxmlformats.org/officeDocument/2006/relationships/hyperlink" Id="rId72" Target="../../web/src/components/ui/ErrorBoundary.tsx" TargetMode="External" /><Relationship Type="http://schemas.openxmlformats.org/officeDocument/2006/relationships/hyperlink" Id="rId71" Target="../../web/src/lib/queryClient.ts" TargetMode="External" /><Relationship Type="http://schemas.openxmlformats.org/officeDocument/2006/relationships/hyperlink" Id="rId31" Target="../../web/tsconfig.json" TargetMode="External" /><Relationship Type="http://schemas.openxmlformats.org/officeDocument/2006/relationships/hyperlink" Id="rId26" Target="../../web/tsconfig.strict-probe.json" TargetMode="External" /><Relationship Type="http://schemas.openxmlformats.org/officeDocument/2006/relationships/hyperlink" Id="rId80" Target="../axe-scan.spec.ts" TargetMode="External" /><Relationship Type="http://schemas.openxmlformats.org/officeDocument/2006/relationships/hyperlink" Id="rId22" Target="raw/" TargetMode="External" /><Relationship Type="http://schemas.openxmlformats.org/officeDocument/2006/relationships/hyperlink" Id="rId82" Target="raw/a11y/" TargetMode="External" /><Relationship Type="http://schemas.openxmlformats.org/officeDocument/2006/relationships/hyperlink" Id="rId62" Target="raw/api-vitest-baseline.txt" TargetMode="External" /><Relationship Type="http://schemas.openxmlformats.org/officeDocument/2006/relationships/hyperlink" Id="rId37" Target="raw/bundle-composition.txt" TargetMode="External" /><Relationship Type="http://schemas.openxmlformats.org/officeDocument/2006/relationships/hyperlink" Id="rId36" Target="raw/bundle-stats.html" TargetMode="External" /><Relationship Type="http://schemas.openxmlformats.org/officeDocument/2006/relationships/hyperlink" Id="rId40" Target="raw/bundle-top-contributors.txt" TargetMode="External" /><Relationship Type="http://schemas.openxmlformats.org/officeDocument/2006/relationships/hyperlink" Id="rId53" Target="raw/explain-analyze.txt" TargetMode="External" /><Relationship Type="http://schemas.openxmlformats.org/officeDocument/2006/relationships/hyperlink" Id="rId69" Target="raw/malformed/issues-post.txt" TargetMode="External" /><Relationship Type="http://schemas.openxmlformats.org/officeDocument/2006/relationships/hyperlink" Id="rId45" Target="raw/perf/" TargetMode="External" /><Relationship Type="http://schemas.openxmlformats.org/officeDocument/2006/relationships/hyperlink" Id="rId28" Target="raw/web-strict-probe-errors.tx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5" Target="../../api/src/db/schema.sql#L357" TargetMode="External" /><Relationship Type="http://schemas.openxmlformats.org/officeDocument/2006/relationships/hyperlink" Id="rId51" Target="../../api/src/db/schema.sql:336-434" TargetMode="External" /><Relationship Type="http://schemas.openxmlformats.org/officeDocument/2006/relationships/hyperlink" Id="rId56" Target="../../api/src/routes/dashboard.ts#L153-L181" TargetMode="External" /><Relationship Type="http://schemas.openxmlformats.org/officeDocument/2006/relationships/hyperlink" Id="rId47" Target="../../api/src/routes/issues.ts#L126" TargetMode="External" /><Relationship Type="http://schemas.openxmlformats.org/officeDocument/2006/relationships/hyperlink" Id="rId74" Target="../../api/src/test/setup.ts#L14" TargetMode="External" /><Relationship Type="http://schemas.openxmlformats.org/officeDocument/2006/relationships/hyperlink" Id="rId75" Target="../../scripts/check-empty-tests.sh#L42-L54" TargetMode="External" /><Relationship Type="http://schemas.openxmlformats.org/officeDocument/2006/relationships/hyperlink" Id="rId72" Target="../../web/src/components/ui/ErrorBoundary.tsx" TargetMode="External" /><Relationship Type="http://schemas.openxmlformats.org/officeDocument/2006/relationships/hyperlink" Id="rId71" Target="../../web/src/lib/queryClient.ts" TargetMode="External" /><Relationship Type="http://schemas.openxmlformats.org/officeDocument/2006/relationships/hyperlink" Id="rId31" Target="../../web/tsconfig.json" TargetMode="External" /><Relationship Type="http://schemas.openxmlformats.org/officeDocument/2006/relationships/hyperlink" Id="rId26" Target="../../web/tsconfig.strict-probe.json" TargetMode="External" /><Relationship Type="http://schemas.openxmlformats.org/officeDocument/2006/relationships/hyperlink" Id="rId80" Target="../axe-scan.spec.ts" TargetMode="External" /><Relationship Type="http://schemas.openxmlformats.org/officeDocument/2006/relationships/hyperlink" Id="rId22" Target="raw/" TargetMode="External" /><Relationship Type="http://schemas.openxmlformats.org/officeDocument/2006/relationships/hyperlink" Id="rId82" Target="raw/a11y/" TargetMode="External" /><Relationship Type="http://schemas.openxmlformats.org/officeDocument/2006/relationships/hyperlink" Id="rId62" Target="raw/api-vitest-baseline.txt" TargetMode="External" /><Relationship Type="http://schemas.openxmlformats.org/officeDocument/2006/relationships/hyperlink" Id="rId37" Target="raw/bundle-composition.txt" TargetMode="External" /><Relationship Type="http://schemas.openxmlformats.org/officeDocument/2006/relationships/hyperlink" Id="rId36" Target="raw/bundle-stats.html" TargetMode="External" /><Relationship Type="http://schemas.openxmlformats.org/officeDocument/2006/relationships/hyperlink" Id="rId40" Target="raw/bundle-top-contributors.txt" TargetMode="External" /><Relationship Type="http://schemas.openxmlformats.org/officeDocument/2006/relationships/hyperlink" Id="rId53" Target="raw/explain-analyze.txt" TargetMode="External" /><Relationship Type="http://schemas.openxmlformats.org/officeDocument/2006/relationships/hyperlink" Id="rId69" Target="raw/malformed/issues-post.txt" TargetMode="External" /><Relationship Type="http://schemas.openxmlformats.org/officeDocument/2006/relationships/hyperlink" Id="rId45" Target="raw/perf/" TargetMode="External" /><Relationship Type="http://schemas.openxmlformats.org/officeDocument/2006/relationships/hyperlink" Id="rId28" Target="raw/web-strict-probe-error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