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技术说明"/>
    <w:p>
      <w:pPr>
        <w:pStyle w:val="Heading1"/>
      </w:pPr>
      <w:r>
        <w:rPr>
          <w:rFonts w:hint="eastAsia"/>
        </w:rPr>
        <w:t xml:space="preserve">技术说明</w:t>
      </w:r>
    </w:p>
    <w:p>
      <w:pPr>
        <w:pStyle w:val="FirstParagraph"/>
      </w:pPr>
      <w:r>
        <w:rPr>
          <w:rFonts w:hint="eastAsia"/>
        </w:rPr>
        <w:t xml:space="preserve">本示例用于验证</w:t>
      </w:r>
      <w:r>
        <w:t xml:space="preserve"> Markdown </w:t>
      </w:r>
      <w:r>
        <w:rPr>
          <w:rFonts w:hint="eastAsia"/>
        </w:rPr>
        <w:t xml:space="preserve">中的常见语义结构。</w:t>
      </w:r>
    </w:p>
    <w:bookmarkStart w:id="9" w:name="功能列表"/>
    <w:p>
      <w:pPr>
        <w:pStyle w:val="Heading2"/>
      </w:pPr>
      <w:r>
        <w:rPr>
          <w:rFonts w:hint="eastAsia"/>
        </w:rPr>
        <w:t xml:space="preserve">功能列表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本地离线运行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批量上传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转换报告</w:t>
      </w:r>
    </w:p>
    <w:bookmarkEnd w:id="9"/>
    <w:bookmarkStart w:id="11" w:name="状态表"/>
    <w:p>
      <w:pPr>
        <w:pStyle w:val="Heading2"/>
      </w:pPr>
      <w:r>
        <w:rPr>
          <w:rFonts w:hint="eastAsia"/>
        </w:rPr>
        <w:t xml:space="preserve">状态表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Pandoc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主要转换引擎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python-docx</w:t>
            </w:r>
          </w:p>
        </w:tc>
        <w:tc>
          <w:tcPr/>
          <w:p>
            <w:pPr>
              <w:pStyle w:val="Compact"/>
            </w:pPr>
            <w:r>
              <w:t xml:space="preserve">DOCX </w:t>
            </w:r>
            <w:r>
              <w:rPr>
                <w:rFonts w:hint="eastAsia"/>
              </w:rPr>
              <w:t xml:space="preserve">样式补充</w:t>
            </w:r>
          </w:p>
        </w:tc>
      </w:tr>
    </w:tbl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"文档转换完成"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项目链接：</w:t>
      </w:r>
      <w:hyperlink r:id="rId10">
        <w:r>
          <w:rPr>
            <w:rStyle w:val="Hyperlink"/>
          </w:rPr>
          <w:t xml:space="preserve">Pandoc </w:t>
        </w:r>
        <w:r>
          <w:rPr>
            <w:rStyle w:val="Hyperlink"/>
            <w:rFonts w:hint="eastAsia"/>
          </w:rPr>
          <w:t xml:space="preserve">官方网站</w:t>
        </w:r>
      </w:hyperlink>
      <w:r>
        <w:t xml:space="preserve">。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PingFang SC" w:hAnsi="PingFang SC" w:eastAsia="PingFang SC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PingFang SC" w:hAnsi="PingFang SC" w:eastAsia="PingFang SC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PingFang SC" w:hAnsi="PingFang SC" w:eastAsia="PingFang SC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ascii="PingFang SC" w:hAnsi="PingFang SC" w:eastAsia="PingFang SC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ascii="PingFang SC" w:hAnsi="PingFang SC" w:eastAsia="PingFang SC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ascii="PingFang SC" w:hAnsi="PingFang SC" w:eastAsia="PingFang SC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https://pandoc.org/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https://pandoc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2026-09-21T14:08:53Z</dcterms:created>
  <dcterms:modified xsi:type="dcterms:W3CDTF">2026-09-21T14:08:53Z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