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ko-KR"/>
        </w:rPr>
        <w:id w:val="-209107813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A04D1D">
            <w:trPr>
              <w:trHeight w:val="2880"/>
              <w:jc w:val="center"/>
            </w:trPr>
            <w:tc>
              <w:tcPr>
                <w:tcW w:w="5000" w:type="pct"/>
              </w:tcPr>
              <w:p w:rsidR="00A04D1D" w:rsidRDefault="00A04D1D" w:rsidP="00A04D1D">
                <w:pPr>
                  <w:pStyle w:val="NoSpacing"/>
                  <w:jc w:val="center"/>
                  <w:rPr>
                    <w:rFonts w:asciiTheme="majorHAnsi" w:eastAsiaTheme="majorEastAsia" w:hAnsiTheme="majorHAnsi" w:cstheme="majorBidi"/>
                    <w:caps/>
                  </w:rPr>
                </w:pPr>
              </w:p>
            </w:tc>
          </w:tr>
          <w:tr w:rsidR="00A04D1D">
            <w:trPr>
              <w:trHeight w:val="1440"/>
              <w:jc w:val="center"/>
            </w:trPr>
            <w:sdt>
              <w:sdtPr>
                <w:rPr>
                  <w:rFonts w:asciiTheme="majorHAnsi" w:eastAsiaTheme="majorEastAsia" w:hAnsiTheme="majorHAnsi" w:cstheme="majorBidi"/>
                  <w:sz w:val="80"/>
                  <w:szCs w:val="80"/>
                </w:rPr>
                <w:alias w:val="Title"/>
                <w:id w:val="15524250"/>
                <w:placeholder>
                  <w:docPart w:val="87039C8D6B804CBB810D4FBFADEF403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04D1D" w:rsidRDefault="00A04D1D" w:rsidP="00A04D1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DMA Capture</w:t>
                    </w:r>
                  </w:p>
                </w:tc>
              </w:sdtContent>
            </w:sdt>
          </w:tr>
          <w:tr w:rsidR="00A04D1D">
            <w:trPr>
              <w:trHeight w:val="720"/>
              <w:jc w:val="center"/>
            </w:trPr>
            <w:sdt>
              <w:sdtPr>
                <w:rPr>
                  <w:rFonts w:asciiTheme="majorHAnsi" w:eastAsiaTheme="majorEastAsia" w:hAnsiTheme="majorHAnsi" w:cstheme="majorBidi"/>
                  <w:sz w:val="44"/>
                  <w:szCs w:val="44"/>
                </w:rPr>
                <w:alias w:val="Subtitle"/>
                <w:id w:val="15524255"/>
                <w:placeholder>
                  <w:docPart w:val="7015889ED4DE47E08407CA1F3396CFD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04D1D" w:rsidRDefault="00A04D1D" w:rsidP="00A04D1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Space Invaders</w:t>
                    </w:r>
                  </w:p>
                </w:tc>
              </w:sdtContent>
            </w:sdt>
          </w:tr>
          <w:tr w:rsidR="00A04D1D">
            <w:trPr>
              <w:trHeight w:val="360"/>
              <w:jc w:val="center"/>
            </w:trPr>
            <w:tc>
              <w:tcPr>
                <w:tcW w:w="5000" w:type="pct"/>
                <w:vAlign w:val="center"/>
              </w:tcPr>
              <w:p w:rsidR="00A04D1D" w:rsidRDefault="00A04D1D">
                <w:pPr>
                  <w:pStyle w:val="NoSpacing"/>
                  <w:jc w:val="center"/>
                </w:pPr>
                <w:r>
                  <w:t>Ty and Hampton Madsen</w:t>
                </w:r>
              </w:p>
            </w:tc>
          </w:tr>
          <w:tr w:rsidR="00A04D1D">
            <w:trPr>
              <w:trHeight w:val="360"/>
              <w:jc w:val="center"/>
            </w:trPr>
            <w:sdt>
              <w:sdtPr>
                <w:rPr>
                  <w:b/>
                  <w:bCs/>
                </w:rPr>
                <w:alias w:val="Author"/>
                <w:id w:val="15524260"/>
                <w:placeholder>
                  <w:docPart w:val="DE8DC195DBCA4FEE81F309B0F5D1FFA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04D1D" w:rsidRDefault="00A04D1D">
                    <w:pPr>
                      <w:pStyle w:val="NoSpacing"/>
                      <w:jc w:val="center"/>
                      <w:rPr>
                        <w:b/>
                        <w:bCs/>
                      </w:rPr>
                    </w:pPr>
                    <w:r>
                      <w:rPr>
                        <w:b/>
                        <w:bCs/>
                      </w:rPr>
                      <w:t>BYU</w:t>
                    </w:r>
                  </w:p>
                </w:tc>
              </w:sdtContent>
            </w:sdt>
          </w:tr>
          <w:tr w:rsidR="00A04D1D">
            <w:trPr>
              <w:trHeight w:val="360"/>
              <w:jc w:val="center"/>
            </w:trPr>
            <w:sdt>
              <w:sdtPr>
                <w:rPr>
                  <w:b/>
                  <w:bCs/>
                </w:rPr>
                <w:alias w:val="Date"/>
                <w:id w:val="516659546"/>
                <w:placeholder>
                  <w:docPart w:val="4BB443FC6B9A482297FD0F514C9C4428"/>
                </w:placeholder>
                <w:dataBinding w:prefixMappings="xmlns:ns0='http://schemas.microsoft.com/office/2006/coverPageProps'" w:xpath="/ns0:CoverPageProperties[1]/ns0:PublishDate[1]" w:storeItemID="{55AF091B-3C7A-41E3-B477-F2FDAA23CFDA}"/>
                <w:date w:fullDate="2015-12-10T00:00:00Z">
                  <w:dateFormat w:val="M/d/yyyy"/>
                  <w:lid w:val="en-US"/>
                  <w:storeMappedDataAs w:val="dateTime"/>
                  <w:calendar w:val="gregorian"/>
                </w:date>
              </w:sdtPr>
              <w:sdtEndPr/>
              <w:sdtContent>
                <w:tc>
                  <w:tcPr>
                    <w:tcW w:w="5000" w:type="pct"/>
                    <w:vAlign w:val="center"/>
                  </w:tcPr>
                  <w:p w:rsidR="00A04D1D" w:rsidRDefault="00A04D1D" w:rsidP="00A04D1D">
                    <w:pPr>
                      <w:pStyle w:val="NoSpacing"/>
                      <w:jc w:val="center"/>
                      <w:rPr>
                        <w:b/>
                        <w:bCs/>
                      </w:rPr>
                    </w:pPr>
                    <w:r>
                      <w:rPr>
                        <w:b/>
                        <w:bCs/>
                      </w:rPr>
                      <w:t>12/10/2015</w:t>
                    </w:r>
                  </w:p>
                </w:tc>
              </w:sdtContent>
            </w:sdt>
          </w:tr>
        </w:tbl>
        <w:p w:rsidR="00A04D1D" w:rsidRDefault="00A04D1D"/>
        <w:p w:rsidR="00A04D1D" w:rsidRDefault="00A04D1D"/>
        <w:tbl>
          <w:tblPr>
            <w:tblpPr w:leftFromText="187" w:rightFromText="187" w:horzAnchor="margin" w:tblpXSpec="center" w:tblpYSpec="bottom"/>
            <w:tblW w:w="5000" w:type="pct"/>
            <w:tblLook w:val="04A0" w:firstRow="1" w:lastRow="0" w:firstColumn="1" w:lastColumn="0" w:noHBand="0" w:noVBand="1"/>
          </w:tblPr>
          <w:tblGrid>
            <w:gridCol w:w="9576"/>
          </w:tblGrid>
          <w:tr w:rsidR="00A04D1D">
            <w:sdt>
              <w:sdtPr>
                <w:alias w:val="Abstract"/>
                <w:id w:val="8276291"/>
                <w:placeholder>
                  <w:docPart w:val="211EA62DAE6B42DBBF39F0826ADD1167"/>
                </w:placeholder>
                <w:dataBinding w:prefixMappings="xmlns:ns0='http://schemas.microsoft.com/office/2006/coverPageProps'" w:xpath="/ns0:CoverPageProperties[1]/ns0:Abstract[1]" w:storeItemID="{55AF091B-3C7A-41E3-B477-F2FDAA23CFDA}"/>
                <w:text/>
              </w:sdtPr>
              <w:sdtEndPr/>
              <w:sdtContent>
                <w:tc>
                  <w:tcPr>
                    <w:tcW w:w="5000" w:type="pct"/>
                  </w:tcPr>
                  <w:p w:rsidR="00A04D1D" w:rsidRDefault="00A04D1D" w:rsidP="00A04D1D">
                    <w:pPr>
                      <w:pStyle w:val="NoSpacing"/>
                    </w:pPr>
                    <w:r>
                      <w:t xml:space="preserve"> </w:t>
                    </w:r>
                  </w:p>
                </w:tc>
              </w:sdtContent>
            </w:sdt>
          </w:tr>
        </w:tbl>
        <w:p w:rsidR="00A04D1D" w:rsidRDefault="00A04D1D"/>
        <w:p w:rsidR="00A04D1D" w:rsidRPr="00A04D1D" w:rsidRDefault="00A04D1D" w:rsidP="00CF2587">
          <w:r>
            <w:br w:type="page"/>
          </w:r>
        </w:p>
        <w:sdt>
          <w:sdtPr>
            <w:rPr>
              <w:rFonts w:asciiTheme="minorHAnsi" w:eastAsiaTheme="minorEastAsia" w:hAnsiTheme="minorHAnsi" w:cstheme="minorBidi"/>
              <w:b w:val="0"/>
              <w:bCs w:val="0"/>
              <w:color w:val="auto"/>
              <w:sz w:val="22"/>
              <w:szCs w:val="22"/>
              <w:lang w:eastAsia="ko-KR"/>
            </w:rPr>
            <w:id w:val="-1712806009"/>
            <w:docPartObj>
              <w:docPartGallery w:val="Table of Contents"/>
              <w:docPartUnique/>
            </w:docPartObj>
          </w:sdtPr>
          <w:sdtEndPr>
            <w:rPr>
              <w:noProof/>
              <w:lang w:eastAsia="ja-JP"/>
            </w:rPr>
          </w:sdtEndPr>
          <w:sdtContent>
            <w:p w:rsidR="00CF2587" w:rsidRDefault="00CF2587">
              <w:pPr>
                <w:pStyle w:val="TOCHeading"/>
              </w:pPr>
              <w:r>
                <w:t>Contents</w:t>
              </w:r>
            </w:p>
            <w:p w:rsidR="00313D18" w:rsidRDefault="00CF2587">
              <w:pPr>
                <w:pStyle w:val="TOC1"/>
                <w:tabs>
                  <w:tab w:val="right" w:leader="dot" w:pos="9350"/>
                </w:tabs>
                <w:rPr>
                  <w:noProof/>
                  <w:lang w:eastAsia="ko-KR"/>
                </w:rPr>
              </w:pPr>
              <w:r>
                <w:fldChar w:fldCharType="begin"/>
              </w:r>
              <w:r>
                <w:instrText xml:space="preserve"> TOC \o "1-3" \h \z \u </w:instrText>
              </w:r>
              <w:r>
                <w:fldChar w:fldCharType="separate"/>
              </w:r>
              <w:hyperlink w:anchor="_Toc437517358" w:history="1">
                <w:r w:rsidR="00313D18" w:rsidRPr="00CF2BB2">
                  <w:rPr>
                    <w:rStyle w:val="Hyperlink"/>
                    <w:noProof/>
                  </w:rPr>
                  <w:t>Chapter 5: DMA Controller</w:t>
                </w:r>
                <w:r w:rsidR="00313D18">
                  <w:rPr>
                    <w:noProof/>
                    <w:webHidden/>
                  </w:rPr>
                  <w:tab/>
                </w:r>
                <w:r w:rsidR="00313D18">
                  <w:rPr>
                    <w:noProof/>
                    <w:webHidden/>
                  </w:rPr>
                  <w:fldChar w:fldCharType="begin"/>
                </w:r>
                <w:r w:rsidR="00313D18">
                  <w:rPr>
                    <w:noProof/>
                    <w:webHidden/>
                  </w:rPr>
                  <w:instrText xml:space="preserve"> PAGEREF _Toc437517358 \h </w:instrText>
                </w:r>
                <w:r w:rsidR="00313D18">
                  <w:rPr>
                    <w:noProof/>
                    <w:webHidden/>
                  </w:rPr>
                </w:r>
                <w:r w:rsidR="00313D18">
                  <w:rPr>
                    <w:noProof/>
                    <w:webHidden/>
                  </w:rPr>
                  <w:fldChar w:fldCharType="separate"/>
                </w:r>
                <w:r w:rsidR="009014AE">
                  <w:rPr>
                    <w:noProof/>
                    <w:webHidden/>
                  </w:rPr>
                  <w:t>2</w:t>
                </w:r>
                <w:r w:rsidR="00313D18">
                  <w:rPr>
                    <w:noProof/>
                    <w:webHidden/>
                  </w:rPr>
                  <w:fldChar w:fldCharType="end"/>
                </w:r>
              </w:hyperlink>
            </w:p>
            <w:p w:rsidR="00313D18" w:rsidRDefault="00313D18">
              <w:pPr>
                <w:pStyle w:val="TOC2"/>
                <w:tabs>
                  <w:tab w:val="right" w:leader="dot" w:pos="9350"/>
                </w:tabs>
                <w:rPr>
                  <w:noProof/>
                  <w:lang w:eastAsia="ko-KR"/>
                </w:rPr>
              </w:pPr>
              <w:hyperlink w:anchor="_Toc437517359" w:history="1">
                <w:r w:rsidRPr="00CF2BB2">
                  <w:rPr>
                    <w:rStyle w:val="Hyperlink"/>
                    <w:noProof/>
                  </w:rPr>
                  <w:t>Section 5.1: Driver API</w:t>
                </w:r>
                <w:r>
                  <w:rPr>
                    <w:noProof/>
                    <w:webHidden/>
                  </w:rPr>
                  <w:tab/>
                </w:r>
                <w:r>
                  <w:rPr>
                    <w:noProof/>
                    <w:webHidden/>
                  </w:rPr>
                  <w:fldChar w:fldCharType="begin"/>
                </w:r>
                <w:r>
                  <w:rPr>
                    <w:noProof/>
                    <w:webHidden/>
                  </w:rPr>
                  <w:instrText xml:space="preserve"> PAGEREF _Toc437517359 \h </w:instrText>
                </w:r>
                <w:r>
                  <w:rPr>
                    <w:noProof/>
                    <w:webHidden/>
                  </w:rPr>
                </w:r>
                <w:r>
                  <w:rPr>
                    <w:noProof/>
                    <w:webHidden/>
                  </w:rPr>
                  <w:fldChar w:fldCharType="separate"/>
                </w:r>
                <w:r w:rsidR="009014AE">
                  <w:rPr>
                    <w:noProof/>
                    <w:webHidden/>
                  </w:rPr>
                  <w:t>2</w:t>
                </w:r>
                <w:r>
                  <w:rPr>
                    <w:noProof/>
                    <w:webHidden/>
                  </w:rPr>
                  <w:fldChar w:fldCharType="end"/>
                </w:r>
              </w:hyperlink>
            </w:p>
            <w:p w:rsidR="00313D18" w:rsidRDefault="00313D18" w:rsidP="00313D18">
              <w:pPr>
                <w:pStyle w:val="TOC2"/>
                <w:tabs>
                  <w:tab w:val="right" w:leader="dot" w:pos="9350"/>
                </w:tabs>
                <w:rPr>
                  <w:noProof/>
                  <w:lang w:eastAsia="ko-KR"/>
                </w:rPr>
              </w:pPr>
              <w:hyperlink w:anchor="_Toc437517360" w:history="1">
                <w:r w:rsidRPr="00CF2BB2">
                  <w:rPr>
                    <w:rStyle w:val="Hyperlink"/>
                    <w:noProof/>
                  </w:rPr>
                  <w:t>Section 5.2: Performance</w:t>
                </w:r>
                <w:r>
                  <w:rPr>
                    <w:noProof/>
                    <w:webHidden/>
                  </w:rPr>
                  <w:tab/>
                </w:r>
                <w:r>
                  <w:rPr>
                    <w:noProof/>
                    <w:webHidden/>
                  </w:rPr>
                  <w:fldChar w:fldCharType="begin"/>
                </w:r>
                <w:r>
                  <w:rPr>
                    <w:noProof/>
                    <w:webHidden/>
                  </w:rPr>
                  <w:instrText xml:space="preserve"> PAGEREF _Toc437517360 \h </w:instrText>
                </w:r>
                <w:r>
                  <w:rPr>
                    <w:noProof/>
                    <w:webHidden/>
                  </w:rPr>
                </w:r>
                <w:r>
                  <w:rPr>
                    <w:noProof/>
                    <w:webHidden/>
                  </w:rPr>
                  <w:fldChar w:fldCharType="separate"/>
                </w:r>
                <w:r w:rsidR="009014AE">
                  <w:rPr>
                    <w:noProof/>
                    <w:webHidden/>
                  </w:rPr>
                  <w:t>3</w:t>
                </w:r>
                <w:r>
                  <w:rPr>
                    <w:noProof/>
                    <w:webHidden/>
                  </w:rPr>
                  <w:fldChar w:fldCharType="end"/>
                </w:r>
              </w:hyperlink>
            </w:p>
            <w:p w:rsidR="00CF2587" w:rsidRDefault="00313D18" w:rsidP="00313D18">
              <w:pPr>
                <w:pStyle w:val="TOC2"/>
                <w:tabs>
                  <w:tab w:val="right" w:leader="dot" w:pos="9350"/>
                </w:tabs>
                <w:rPr>
                  <w:noProof/>
                  <w:lang w:eastAsia="ko-KR"/>
                </w:rPr>
              </w:pPr>
              <w:hyperlink w:anchor="_Toc437517360" w:history="1">
                <w:r>
                  <w:rPr>
                    <w:rStyle w:val="Hyperlink"/>
                    <w:noProof/>
                  </w:rPr>
                  <w:t>Section 5.3</w:t>
                </w:r>
                <w:r w:rsidRPr="00CF2BB2">
                  <w:rPr>
                    <w:rStyle w:val="Hyperlink"/>
                    <w:noProof/>
                  </w:rPr>
                  <w:t xml:space="preserve">: </w:t>
                </w:r>
                <w:r>
                  <w:rPr>
                    <w:rStyle w:val="Hyperlink"/>
                    <w:noProof/>
                  </w:rPr>
                  <w:t>Bugs</w:t>
                </w:r>
                <w:r>
                  <w:rPr>
                    <w:noProof/>
                    <w:webHidden/>
                  </w:rPr>
                  <w:tab/>
                </w:r>
                <w:r>
                  <w:rPr>
                    <w:noProof/>
                    <w:webHidden/>
                  </w:rPr>
                  <w:fldChar w:fldCharType="begin"/>
                </w:r>
                <w:r>
                  <w:rPr>
                    <w:noProof/>
                    <w:webHidden/>
                  </w:rPr>
                  <w:instrText xml:space="preserve"> PAGEREF _Toc437517360 \h </w:instrText>
                </w:r>
                <w:r>
                  <w:rPr>
                    <w:noProof/>
                    <w:webHidden/>
                  </w:rPr>
                </w:r>
                <w:r>
                  <w:rPr>
                    <w:noProof/>
                    <w:webHidden/>
                  </w:rPr>
                  <w:fldChar w:fldCharType="separate"/>
                </w:r>
                <w:r w:rsidR="009014AE">
                  <w:rPr>
                    <w:noProof/>
                    <w:webHidden/>
                  </w:rPr>
                  <w:t>3</w:t>
                </w:r>
                <w:r>
                  <w:rPr>
                    <w:noProof/>
                    <w:webHidden/>
                  </w:rPr>
                  <w:fldChar w:fldCharType="end"/>
                </w:r>
              </w:hyperlink>
              <w:r w:rsidR="00CF2587">
                <w:rPr>
                  <w:b/>
                  <w:bCs/>
                  <w:noProof/>
                </w:rPr>
                <w:fldChar w:fldCharType="end"/>
              </w:r>
            </w:p>
          </w:sdtContent>
        </w:sdt>
        <w:p w:rsidR="00CF2587" w:rsidRDefault="00CF2587">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A04D1D" w:rsidRDefault="00A04D1D" w:rsidP="00A04D1D">
          <w:pPr>
            <w:pStyle w:val="Heading1"/>
          </w:pPr>
          <w:bookmarkStart w:id="1" w:name="_Toc437517358"/>
          <w:r>
            <w:lastRenderedPageBreak/>
            <w:t>Chapter 5: DMA Controller</w:t>
          </w:r>
          <w:bookmarkEnd w:id="1"/>
        </w:p>
        <w:p w:rsidR="00A04D1D" w:rsidRDefault="00A04D1D" w:rsidP="00A04D1D"/>
        <w:p w:rsidR="00A04D1D" w:rsidRPr="00A04D1D" w:rsidRDefault="00A04D1D" w:rsidP="00A04D1D">
          <w:pPr>
            <w:pStyle w:val="Heading2"/>
          </w:pPr>
          <w:bookmarkStart w:id="2" w:name="_Toc437517359"/>
          <w:r>
            <w:t>Section 5.1: Driver API</w:t>
          </w:r>
          <w:bookmarkEnd w:id="2"/>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Initialize the DMA controller</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Sets the operation type to a burst read</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Sets source, destination and length to slave registers in the DMA controller</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Sets the byte lane to all </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A04D1D" w:rsidRDefault="00A04D1D" w:rsidP="00A04D1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DMA_CONTROLLER_TranseferInitialize</w:t>
          </w:r>
          <w:proofErr w:type="spellEnd"/>
          <w:r>
            <w:rPr>
              <w:rFonts w:ascii="Courier New" w:hAnsi="Courier New" w:cs="Courier New"/>
              <w:color w:val="000000"/>
              <w:sz w:val="20"/>
              <w:szCs w:val="20"/>
            </w:rPr>
            <w:t>(</w:t>
          </w:r>
          <w:r>
            <w:rPr>
              <w:rFonts w:ascii="Courier New" w:hAnsi="Courier New" w:cs="Courier New"/>
              <w:color w:val="005032"/>
              <w:sz w:val="20"/>
              <w:szCs w:val="20"/>
            </w:rPr>
            <w:t>Xuint32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BaseAddress</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Xuint32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srcAddress</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Xuint32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destAddress</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Xuint32</w:t>
          </w:r>
          <w:r>
            <w:rPr>
              <w:rFonts w:ascii="Courier New" w:hAnsi="Courier New" w:cs="Courier New"/>
              <w:color w:val="000000"/>
              <w:sz w:val="20"/>
              <w:szCs w:val="20"/>
            </w:rPr>
            <w:t xml:space="preserve"> length){</w:t>
          </w:r>
        </w:p>
        <w:p w:rsidR="00A04D1D" w:rsidRDefault="00A04D1D" w:rsidP="00A04D1D">
          <w:pPr>
            <w:autoSpaceDE w:val="0"/>
            <w:autoSpaceDN w:val="0"/>
            <w:adjustRightInd w:val="0"/>
            <w:spacing w:after="0" w:line="240" w:lineRule="auto"/>
            <w:rPr>
              <w:rFonts w:ascii="Courier New" w:hAnsi="Courier New" w:cs="Courier New"/>
              <w:sz w:val="20"/>
              <w:szCs w:val="20"/>
            </w:rPr>
          </w:pP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Set control register to burst write operation</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Xil_</w:t>
          </w:r>
          <w:proofErr w:type="gramStart"/>
          <w:r>
            <w:rPr>
              <w:rFonts w:ascii="Courier New" w:hAnsi="Courier New" w:cs="Courier New"/>
              <w:color w:val="000000"/>
              <w:sz w:val="20"/>
              <w:szCs w:val="20"/>
            </w:rPr>
            <w:t>Out8(</w:t>
          </w:r>
          <w:proofErr w:type="spellStart"/>
          <w:proofErr w:type="gramEnd"/>
          <w:r>
            <w:rPr>
              <w:rFonts w:ascii="Courier New" w:hAnsi="Courier New" w:cs="Courier New"/>
              <w:color w:val="000000"/>
              <w:sz w:val="20"/>
              <w:szCs w:val="20"/>
            </w:rPr>
            <w:t>BaseAddress+DMA_CONTROLLER_MST_CNTL_REG_OFFSET</w:t>
          </w:r>
          <w:proofErr w:type="spellEnd"/>
          <w:r>
            <w:rPr>
              <w:rFonts w:ascii="Courier New" w:hAnsi="Courier New" w:cs="Courier New"/>
              <w:color w:val="000000"/>
              <w:sz w:val="20"/>
              <w:szCs w:val="20"/>
            </w:rPr>
            <w:t>, MST_BRRD);</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xil_</w:t>
          </w:r>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"control </w:t>
          </w:r>
          <w:proofErr w:type="spellStart"/>
          <w:r>
            <w:rPr>
              <w:rFonts w:ascii="Courier New" w:hAnsi="Courier New" w:cs="Courier New"/>
              <w:color w:val="2A00FF"/>
              <w:sz w:val="20"/>
              <w:szCs w:val="20"/>
              <w:u w:val="single"/>
            </w:rPr>
            <w:t>reg</w:t>
          </w:r>
          <w:proofErr w:type="spellEnd"/>
          <w:r>
            <w:rPr>
              <w:rFonts w:ascii="Courier New" w:hAnsi="Courier New" w:cs="Courier New"/>
              <w:color w:val="2A00FF"/>
              <w:sz w:val="20"/>
              <w:szCs w:val="20"/>
            </w:rPr>
            <w:t>: %x (should be: %x)\r\n"</w:t>
          </w:r>
          <w:r>
            <w:rPr>
              <w:rFonts w:ascii="Courier New" w:hAnsi="Courier New" w:cs="Courier New"/>
              <w:color w:val="000000"/>
              <w:sz w:val="20"/>
              <w:szCs w:val="20"/>
            </w:rPr>
            <w:t>, Xil_In8(</w:t>
          </w:r>
          <w:proofErr w:type="spellStart"/>
          <w:r>
            <w:rPr>
              <w:rFonts w:ascii="Courier New" w:hAnsi="Courier New" w:cs="Courier New"/>
              <w:color w:val="000000"/>
              <w:sz w:val="20"/>
              <w:szCs w:val="20"/>
            </w:rPr>
            <w:t>BaseAddress+DMA_CONTROLLER_MST_CNTL_REG_OFFSET</w:t>
          </w:r>
          <w:proofErr w:type="spellEnd"/>
          <w:r>
            <w:rPr>
              <w:rFonts w:ascii="Courier New" w:hAnsi="Courier New" w:cs="Courier New"/>
              <w:color w:val="000000"/>
              <w:sz w:val="20"/>
              <w:szCs w:val="20"/>
            </w:rPr>
            <w:t>), MST_BRRD);</w:t>
          </w:r>
        </w:p>
        <w:p w:rsidR="00A04D1D" w:rsidRDefault="00A04D1D" w:rsidP="00A04D1D">
          <w:pPr>
            <w:autoSpaceDE w:val="0"/>
            <w:autoSpaceDN w:val="0"/>
            <w:adjustRightInd w:val="0"/>
            <w:spacing w:after="0" w:line="240" w:lineRule="auto"/>
            <w:rPr>
              <w:rFonts w:ascii="Courier New" w:hAnsi="Courier New" w:cs="Courier New"/>
              <w:sz w:val="20"/>
              <w:szCs w:val="20"/>
            </w:rPr>
          </w:pP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Set slv_reg0 to </w:t>
          </w:r>
          <w:proofErr w:type="spellStart"/>
          <w:r>
            <w:rPr>
              <w:rFonts w:ascii="Courier New" w:hAnsi="Courier New" w:cs="Courier New"/>
              <w:color w:val="3F7F5F"/>
              <w:sz w:val="20"/>
              <w:szCs w:val="20"/>
              <w:u w:val="single"/>
            </w:rPr>
            <w:t>src</w:t>
          </w:r>
          <w:proofErr w:type="spellEnd"/>
          <w:r>
            <w:rPr>
              <w:rFonts w:ascii="Courier New" w:hAnsi="Courier New" w:cs="Courier New"/>
              <w:color w:val="3F7F5F"/>
              <w:sz w:val="20"/>
              <w:szCs w:val="20"/>
            </w:rPr>
            <w:t xml:space="preserve"> address</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Xil_</w:t>
          </w:r>
          <w:proofErr w:type="gramStart"/>
          <w:r>
            <w:rPr>
              <w:rFonts w:ascii="Courier New" w:hAnsi="Courier New" w:cs="Courier New"/>
              <w:color w:val="000000"/>
              <w:sz w:val="20"/>
              <w:szCs w:val="20"/>
            </w:rPr>
            <w:t>Out32(</w:t>
          </w:r>
          <w:proofErr w:type="gramEnd"/>
          <w:r>
            <w:rPr>
              <w:rFonts w:ascii="Courier New" w:hAnsi="Courier New" w:cs="Courier New"/>
              <w:color w:val="000000"/>
              <w:sz w:val="20"/>
              <w:szCs w:val="20"/>
            </w:rPr>
            <w:t xml:space="preserve">BaseAddress+DMA_CONTROLLER_SLV_REG0_OFFSET, </w:t>
          </w:r>
          <w:proofErr w:type="spellStart"/>
          <w:r>
            <w:rPr>
              <w:rFonts w:ascii="Courier New" w:hAnsi="Courier New" w:cs="Courier New"/>
              <w:color w:val="000000"/>
              <w:sz w:val="20"/>
              <w:szCs w:val="20"/>
            </w:rPr>
            <w:t>srcAddress</w:t>
          </w:r>
          <w:proofErr w:type="spellEnd"/>
          <w:r>
            <w:rPr>
              <w:rFonts w:ascii="Courier New" w:hAnsi="Courier New" w:cs="Courier New"/>
              <w:color w:val="000000"/>
              <w:sz w:val="20"/>
              <w:szCs w:val="20"/>
            </w:rPr>
            <w: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xil_</w:t>
          </w:r>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"slave </w:t>
          </w:r>
          <w:proofErr w:type="spellStart"/>
          <w:r>
            <w:rPr>
              <w:rFonts w:ascii="Courier New" w:hAnsi="Courier New" w:cs="Courier New"/>
              <w:color w:val="2A00FF"/>
              <w:sz w:val="20"/>
              <w:szCs w:val="20"/>
              <w:u w:val="single"/>
            </w:rPr>
            <w:t>reg</w:t>
          </w:r>
          <w:proofErr w:type="spellEnd"/>
          <w:r>
            <w:rPr>
              <w:rFonts w:ascii="Courier New" w:hAnsi="Courier New" w:cs="Courier New"/>
              <w:color w:val="2A00FF"/>
              <w:sz w:val="20"/>
              <w:szCs w:val="20"/>
            </w:rPr>
            <w:t xml:space="preserve"> 0 (source): %x (should be: %x)\r\n"</w:t>
          </w:r>
          <w:r>
            <w:rPr>
              <w:rFonts w:ascii="Courier New" w:hAnsi="Courier New" w:cs="Courier New"/>
              <w:color w:val="000000"/>
              <w:sz w:val="20"/>
              <w:szCs w:val="20"/>
            </w:rPr>
            <w:t xml:space="preserve">, Xil_In32(BaseAddress+DMA_CONTROLLER_SLV_REG0_OFFSET), </w:t>
          </w:r>
          <w:proofErr w:type="spellStart"/>
          <w:r>
            <w:rPr>
              <w:rFonts w:ascii="Courier New" w:hAnsi="Courier New" w:cs="Courier New"/>
              <w:color w:val="000000"/>
              <w:sz w:val="20"/>
              <w:szCs w:val="20"/>
            </w:rPr>
            <w:t>srcAddress</w:t>
          </w:r>
          <w:proofErr w:type="spellEnd"/>
          <w:r>
            <w:rPr>
              <w:rFonts w:ascii="Courier New" w:hAnsi="Courier New" w:cs="Courier New"/>
              <w:color w:val="000000"/>
              <w:sz w:val="20"/>
              <w:szCs w:val="20"/>
            </w:rPr>
            <w: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Set slv_reg1 to </w:t>
          </w:r>
          <w:proofErr w:type="spellStart"/>
          <w:r>
            <w:rPr>
              <w:rFonts w:ascii="Courier New" w:hAnsi="Courier New" w:cs="Courier New"/>
              <w:color w:val="3F7F5F"/>
              <w:sz w:val="20"/>
              <w:szCs w:val="20"/>
              <w:u w:val="single"/>
            </w:rPr>
            <w:t>dest</w:t>
          </w:r>
          <w:proofErr w:type="spellEnd"/>
          <w:r>
            <w:rPr>
              <w:rFonts w:ascii="Courier New" w:hAnsi="Courier New" w:cs="Courier New"/>
              <w:color w:val="3F7F5F"/>
              <w:sz w:val="20"/>
              <w:szCs w:val="20"/>
            </w:rPr>
            <w:t xml:space="preserve"> address</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Xil_</w:t>
          </w:r>
          <w:proofErr w:type="gramStart"/>
          <w:r>
            <w:rPr>
              <w:rFonts w:ascii="Courier New" w:hAnsi="Courier New" w:cs="Courier New"/>
              <w:color w:val="000000"/>
              <w:sz w:val="20"/>
              <w:szCs w:val="20"/>
            </w:rPr>
            <w:t>Out32(</w:t>
          </w:r>
          <w:proofErr w:type="gramEnd"/>
          <w:r>
            <w:rPr>
              <w:rFonts w:ascii="Courier New" w:hAnsi="Courier New" w:cs="Courier New"/>
              <w:color w:val="000000"/>
              <w:sz w:val="20"/>
              <w:szCs w:val="20"/>
            </w:rPr>
            <w:t xml:space="preserve">BaseAddress+DMA_CONTROLLER_SLV_REG1_OFFSET, </w:t>
          </w:r>
          <w:proofErr w:type="spellStart"/>
          <w:r>
            <w:rPr>
              <w:rFonts w:ascii="Courier New" w:hAnsi="Courier New" w:cs="Courier New"/>
              <w:color w:val="000000"/>
              <w:sz w:val="20"/>
              <w:szCs w:val="20"/>
            </w:rPr>
            <w:t>destAddress</w:t>
          </w:r>
          <w:proofErr w:type="spellEnd"/>
          <w:r>
            <w:rPr>
              <w:rFonts w:ascii="Courier New" w:hAnsi="Courier New" w:cs="Courier New"/>
              <w:color w:val="000000"/>
              <w:sz w:val="20"/>
              <w:szCs w:val="20"/>
            </w:rPr>
            <w: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xil_</w:t>
          </w:r>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"slave </w:t>
          </w:r>
          <w:proofErr w:type="spellStart"/>
          <w:r>
            <w:rPr>
              <w:rFonts w:ascii="Courier New" w:hAnsi="Courier New" w:cs="Courier New"/>
              <w:color w:val="2A00FF"/>
              <w:sz w:val="20"/>
              <w:szCs w:val="20"/>
              <w:u w:val="single"/>
            </w:rPr>
            <w:t>reg</w:t>
          </w:r>
          <w:proofErr w:type="spellEnd"/>
          <w:r>
            <w:rPr>
              <w:rFonts w:ascii="Courier New" w:hAnsi="Courier New" w:cs="Courier New"/>
              <w:color w:val="2A00FF"/>
              <w:sz w:val="20"/>
              <w:szCs w:val="20"/>
            </w:rPr>
            <w:t xml:space="preserve"> 1 (</w:t>
          </w:r>
          <w:proofErr w:type="spellStart"/>
          <w:r>
            <w:rPr>
              <w:rFonts w:ascii="Courier New" w:hAnsi="Courier New" w:cs="Courier New"/>
              <w:color w:val="2A00FF"/>
              <w:sz w:val="20"/>
              <w:szCs w:val="20"/>
              <w:u w:val="single"/>
            </w:rPr>
            <w:t>dest</w:t>
          </w:r>
          <w:proofErr w:type="spellEnd"/>
          <w:r>
            <w:rPr>
              <w:rFonts w:ascii="Courier New" w:hAnsi="Courier New" w:cs="Courier New"/>
              <w:color w:val="2A00FF"/>
              <w:sz w:val="20"/>
              <w:szCs w:val="20"/>
            </w:rPr>
            <w:t>): %x (should be: %x)\r\n"</w:t>
          </w:r>
          <w:r>
            <w:rPr>
              <w:rFonts w:ascii="Courier New" w:hAnsi="Courier New" w:cs="Courier New"/>
              <w:color w:val="000000"/>
              <w:sz w:val="20"/>
              <w:szCs w:val="20"/>
            </w:rPr>
            <w:t xml:space="preserve">, Xil_In32(BaseAddress+DMA_CONTROLLER_SLV_REG1_OFFSET), </w:t>
          </w:r>
          <w:proofErr w:type="spellStart"/>
          <w:r>
            <w:rPr>
              <w:rFonts w:ascii="Courier New" w:hAnsi="Courier New" w:cs="Courier New"/>
              <w:color w:val="000000"/>
              <w:sz w:val="20"/>
              <w:szCs w:val="20"/>
            </w:rPr>
            <w:t>destAddress</w:t>
          </w:r>
          <w:proofErr w:type="spellEnd"/>
          <w:r>
            <w:rPr>
              <w:rFonts w:ascii="Courier New" w:hAnsi="Courier New" w:cs="Courier New"/>
              <w:color w:val="000000"/>
              <w:sz w:val="20"/>
              <w:szCs w:val="20"/>
            </w:rPr>
            <w: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Set data transfer length</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Xil_</w:t>
          </w:r>
          <w:proofErr w:type="gramStart"/>
          <w:r>
            <w:rPr>
              <w:rFonts w:ascii="Courier New" w:hAnsi="Courier New" w:cs="Courier New"/>
              <w:color w:val="000000"/>
              <w:sz w:val="20"/>
              <w:szCs w:val="20"/>
            </w:rPr>
            <w:t>Out32(</w:t>
          </w:r>
          <w:proofErr w:type="gramEnd"/>
          <w:r>
            <w:rPr>
              <w:rFonts w:ascii="Courier New" w:hAnsi="Courier New" w:cs="Courier New"/>
              <w:color w:val="000000"/>
              <w:sz w:val="20"/>
              <w:szCs w:val="20"/>
            </w:rPr>
            <w:t>BaseAddress+DMA_CONTROLLER_SLV_REG2_OFFSET, length);</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xil_</w:t>
          </w:r>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"length </w:t>
          </w:r>
          <w:proofErr w:type="spellStart"/>
          <w:r>
            <w:rPr>
              <w:rFonts w:ascii="Courier New" w:hAnsi="Courier New" w:cs="Courier New"/>
              <w:color w:val="2A00FF"/>
              <w:sz w:val="20"/>
              <w:szCs w:val="20"/>
              <w:u w:val="single"/>
            </w:rPr>
            <w:t>reg</w:t>
          </w:r>
          <w:proofErr w:type="spellEnd"/>
          <w:r>
            <w:rPr>
              <w:rFonts w:ascii="Courier New" w:hAnsi="Courier New" w:cs="Courier New"/>
              <w:color w:val="2A00FF"/>
              <w:sz w:val="20"/>
              <w:szCs w:val="20"/>
            </w:rPr>
            <w:t>: %x (should be: %x)\r\n"</w:t>
          </w:r>
          <w:r>
            <w:rPr>
              <w:rFonts w:ascii="Courier New" w:hAnsi="Courier New" w:cs="Courier New"/>
              <w:color w:val="000000"/>
              <w:sz w:val="20"/>
              <w:szCs w:val="20"/>
            </w:rPr>
            <w:t>, Xil_In32(BaseAddress+DMA_CONTROLLER_SLV_REG2_OFFSET), length);</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Set byte lane value</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Xil_</w:t>
          </w:r>
          <w:proofErr w:type="gramStart"/>
          <w:r>
            <w:rPr>
              <w:rFonts w:ascii="Courier New" w:hAnsi="Courier New" w:cs="Courier New"/>
              <w:color w:val="000000"/>
              <w:sz w:val="20"/>
              <w:szCs w:val="20"/>
            </w:rPr>
            <w:t>Out16(</w:t>
          </w:r>
          <w:proofErr w:type="spellStart"/>
          <w:proofErr w:type="gramEnd"/>
          <w:r>
            <w:rPr>
              <w:rFonts w:ascii="Courier New" w:hAnsi="Courier New" w:cs="Courier New"/>
              <w:color w:val="000000"/>
              <w:sz w:val="20"/>
              <w:szCs w:val="20"/>
            </w:rPr>
            <w:t>BaseAddress+DMA_CONTROLLER_MST_BE_REG_OFFSET</w:t>
          </w:r>
          <w:proofErr w:type="spellEnd"/>
          <w:r>
            <w:rPr>
              <w:rFonts w:ascii="Courier New" w:hAnsi="Courier New" w:cs="Courier New"/>
              <w:color w:val="000000"/>
              <w:sz w:val="20"/>
              <w:szCs w:val="20"/>
            </w:rPr>
            <w:t>, 0xFFFF);</w:t>
          </w:r>
        </w:p>
        <w:p w:rsidR="00A04D1D" w:rsidRDefault="00A04D1D" w:rsidP="00A04D1D">
          <w:pPr>
            <w:autoSpaceDE w:val="0"/>
            <w:autoSpaceDN w:val="0"/>
            <w:adjustRightInd w:val="0"/>
            <w:spacing w:after="0" w:line="240" w:lineRule="auto"/>
            <w:rPr>
              <w:rFonts w:ascii="Courier New" w:hAnsi="Courier New" w:cs="Courier New"/>
              <w:sz w:val="20"/>
              <w:szCs w:val="20"/>
            </w:rPr>
          </w:pP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Kicks off the read/write transaction by setting the go value (0x0a) to the master go register</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A04D1D" w:rsidRDefault="00A04D1D" w:rsidP="00A04D1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DMA_CONTROLLER_TransferGoGoGOOOOO</w:t>
          </w:r>
          <w:proofErr w:type="spellEnd"/>
          <w:r>
            <w:rPr>
              <w:rFonts w:ascii="Courier New" w:hAnsi="Courier New" w:cs="Courier New"/>
              <w:color w:val="000000"/>
              <w:sz w:val="20"/>
              <w:szCs w:val="20"/>
            </w:rPr>
            <w:t>(</w:t>
          </w:r>
          <w:r>
            <w:rPr>
              <w:rFonts w:ascii="Courier New" w:hAnsi="Courier New" w:cs="Courier New"/>
              <w:color w:val="005032"/>
              <w:sz w:val="20"/>
              <w:szCs w:val="20"/>
            </w:rPr>
            <w:t>Xuint32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BaseAddress</w:t>
          </w:r>
          <w:proofErr w:type="spellEnd"/>
          <w:r>
            <w:rPr>
              <w:rFonts w:ascii="Courier New" w:hAnsi="Courier New" w:cs="Courier New"/>
              <w:color w:val="000000"/>
              <w:sz w:val="20"/>
              <w:szCs w:val="20"/>
            </w:rPr>
            <w: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Start user logic master write transfer by </w:t>
          </w:r>
          <w:proofErr w:type="spellStart"/>
          <w:r>
            <w:rPr>
              <w:rFonts w:ascii="Courier New" w:hAnsi="Courier New" w:cs="Courier New"/>
              <w:color w:val="3F7F5F"/>
              <w:sz w:val="20"/>
              <w:szCs w:val="20"/>
              <w:u w:val="single"/>
            </w:rPr>
            <w:t>writting</w:t>
          </w:r>
          <w:proofErr w:type="spellEnd"/>
          <w:r>
            <w:rPr>
              <w:rFonts w:ascii="Courier New" w:hAnsi="Courier New" w:cs="Courier New"/>
              <w:color w:val="3F7F5F"/>
              <w:sz w:val="20"/>
              <w:szCs w:val="20"/>
            </w:rPr>
            <w:t xml:space="preserve"> special pattern to its go port.</w:t>
          </w:r>
        </w:p>
        <w:p w:rsidR="00A04D1D" w:rsidRDefault="00A04D1D" w:rsidP="00A04D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Xil_</w:t>
          </w:r>
          <w:proofErr w:type="gramStart"/>
          <w:r>
            <w:rPr>
              <w:rFonts w:ascii="Courier New" w:hAnsi="Courier New" w:cs="Courier New"/>
              <w:color w:val="000000"/>
              <w:sz w:val="20"/>
              <w:szCs w:val="20"/>
            </w:rPr>
            <w:t>Out8(</w:t>
          </w:r>
          <w:proofErr w:type="spellStart"/>
          <w:proofErr w:type="gramEnd"/>
          <w:r>
            <w:rPr>
              <w:rFonts w:ascii="Courier New" w:hAnsi="Courier New" w:cs="Courier New"/>
              <w:color w:val="000000"/>
              <w:sz w:val="20"/>
              <w:szCs w:val="20"/>
            </w:rPr>
            <w:t>BaseAddress+DMA_CONTROLLER_MST_GO_PORT_OFFSET</w:t>
          </w:r>
          <w:proofErr w:type="spellEnd"/>
          <w:r>
            <w:rPr>
              <w:rFonts w:ascii="Courier New" w:hAnsi="Courier New" w:cs="Courier New"/>
              <w:color w:val="000000"/>
              <w:sz w:val="20"/>
              <w:szCs w:val="20"/>
            </w:rPr>
            <w:t>, MST_START);</w:t>
          </w:r>
        </w:p>
        <w:p w:rsidR="00A04D1D" w:rsidRDefault="00A04D1D" w:rsidP="00A04D1D">
          <w:pPr>
            <w:rPr>
              <w:rFonts w:ascii="Courier New" w:hAnsi="Courier New" w:cs="Courier New"/>
              <w:color w:val="000000"/>
              <w:sz w:val="20"/>
              <w:szCs w:val="20"/>
            </w:rPr>
          </w:pPr>
          <w:r>
            <w:rPr>
              <w:rFonts w:ascii="Courier New" w:hAnsi="Courier New" w:cs="Courier New"/>
              <w:color w:val="000000"/>
              <w:sz w:val="20"/>
              <w:szCs w:val="20"/>
            </w:rPr>
            <w:t>}</w:t>
          </w:r>
        </w:p>
        <w:p w:rsidR="00CF2587" w:rsidRDefault="00CF2587" w:rsidP="00A04D1D">
          <w:pPr>
            <w:rPr>
              <w:rFonts w:ascii="Courier New" w:hAnsi="Courier New" w:cs="Courier New"/>
              <w:color w:val="000000"/>
              <w:sz w:val="20"/>
              <w:szCs w:val="20"/>
            </w:rPr>
          </w:pPr>
        </w:p>
        <w:p w:rsidR="00CF2587" w:rsidRDefault="00CF2587" w:rsidP="00A04D1D">
          <w:pPr>
            <w:rPr>
              <w:rFonts w:ascii="Courier New" w:hAnsi="Courier New" w:cs="Courier New"/>
              <w:color w:val="000000"/>
              <w:sz w:val="20"/>
              <w:szCs w:val="20"/>
            </w:rPr>
          </w:pPr>
        </w:p>
        <w:p w:rsidR="00CF2587" w:rsidRDefault="00CF2587" w:rsidP="00A04D1D">
          <w:pPr>
            <w:rPr>
              <w:rFonts w:ascii="Courier New" w:hAnsi="Courier New" w:cs="Courier New"/>
              <w:color w:val="000000"/>
              <w:sz w:val="20"/>
              <w:szCs w:val="20"/>
            </w:rPr>
          </w:pPr>
        </w:p>
        <w:p w:rsidR="00CF2587" w:rsidRDefault="00CF2587" w:rsidP="00A04D1D">
          <w:pPr>
            <w:rPr>
              <w:rFonts w:ascii="Courier New" w:hAnsi="Courier New" w:cs="Courier New"/>
              <w:color w:val="000000"/>
              <w:sz w:val="20"/>
              <w:szCs w:val="20"/>
            </w:rPr>
          </w:pPr>
        </w:p>
        <w:p w:rsidR="00A04D1D" w:rsidRDefault="00A04D1D" w:rsidP="00A04D1D">
          <w:pPr>
            <w:rPr>
              <w:rFonts w:ascii="Courier New" w:hAnsi="Courier New" w:cs="Courier New"/>
              <w:color w:val="000000"/>
              <w:sz w:val="20"/>
              <w:szCs w:val="20"/>
            </w:rPr>
          </w:pPr>
        </w:p>
        <w:p w:rsidR="00A04D1D" w:rsidRDefault="00A04D1D" w:rsidP="00A04D1D">
          <w:pPr>
            <w:pStyle w:val="Heading2"/>
          </w:pPr>
          <w:bookmarkStart w:id="3" w:name="_Toc437517360"/>
          <w:r>
            <w:lastRenderedPageBreak/>
            <w:t>Section 5.2: Performance</w:t>
          </w:r>
          <w:bookmarkEnd w:id="3"/>
        </w:p>
        <w:p w:rsidR="00CF2587" w:rsidRPr="00CF2587" w:rsidRDefault="00CF2587" w:rsidP="00CF2587">
          <w:r>
            <w:t>The performance of the software drastically improved with compiler optimization.</w:t>
          </w:r>
        </w:p>
        <w:p w:rsidR="00A04D1D" w:rsidRDefault="00A04D1D" w:rsidP="00A04D1D">
          <w:r>
            <w:t xml:space="preserve">The average time taken to </w:t>
          </w:r>
          <w:r w:rsidR="00DA14AA">
            <w:t>perform each type of screen capture is show in the table</w:t>
          </w:r>
          <w:r w:rsidR="00CF2587">
            <w:t>s</w:t>
          </w:r>
          <w:r w:rsidR="00DA14AA">
            <w:t>:</w:t>
          </w:r>
        </w:p>
        <w:tbl>
          <w:tblPr>
            <w:tblStyle w:val="TableGrid"/>
            <w:tblW w:w="0" w:type="auto"/>
            <w:tblLook w:val="04A0" w:firstRow="1" w:lastRow="0" w:firstColumn="1" w:lastColumn="0" w:noHBand="0" w:noVBand="1"/>
          </w:tblPr>
          <w:tblGrid>
            <w:gridCol w:w="3192"/>
            <w:gridCol w:w="3192"/>
            <w:gridCol w:w="3192"/>
          </w:tblGrid>
          <w:tr w:rsidR="00DA14AA" w:rsidTr="00DA14AA">
            <w:tc>
              <w:tcPr>
                <w:tcW w:w="3192" w:type="dxa"/>
              </w:tcPr>
              <w:p w:rsidR="00DA14AA" w:rsidRDefault="00DA14AA" w:rsidP="00DA14AA">
                <w:pPr>
                  <w:rPr>
                    <w:rFonts w:ascii="Courier New" w:hAnsi="Courier New" w:cs="Courier New"/>
                    <w:color w:val="000000"/>
                    <w:sz w:val="20"/>
                    <w:szCs w:val="20"/>
                  </w:rPr>
                </w:pPr>
                <w:r>
                  <w:rPr>
                    <w:rFonts w:ascii="Courier New" w:hAnsi="Courier New" w:cs="Courier New"/>
                    <w:color w:val="000000"/>
                    <w:sz w:val="20"/>
                    <w:szCs w:val="20"/>
                  </w:rPr>
                  <w:t>Capture Type</w:t>
                </w:r>
              </w:p>
            </w:tc>
            <w:tc>
              <w:tcPr>
                <w:tcW w:w="3192" w:type="dxa"/>
              </w:tcPr>
              <w:p w:rsidR="00DA14AA" w:rsidRDefault="00DA14AA" w:rsidP="00A04D1D">
                <w:pPr>
                  <w:rPr>
                    <w:rFonts w:ascii="Courier New" w:hAnsi="Courier New" w:cs="Courier New"/>
                    <w:color w:val="000000"/>
                    <w:sz w:val="20"/>
                    <w:szCs w:val="20"/>
                  </w:rPr>
                </w:pPr>
                <w:r>
                  <w:rPr>
                    <w:rFonts w:ascii="Courier New" w:hAnsi="Courier New" w:cs="Courier New"/>
                    <w:color w:val="000000"/>
                    <w:sz w:val="20"/>
                    <w:szCs w:val="20"/>
                  </w:rPr>
                  <w:t>Time (in clocks)</w:t>
                </w:r>
              </w:p>
            </w:tc>
            <w:tc>
              <w:tcPr>
                <w:tcW w:w="3192" w:type="dxa"/>
              </w:tcPr>
              <w:p w:rsidR="00DA14AA" w:rsidRDefault="00DA14AA" w:rsidP="00A04D1D">
                <w:r>
                  <w:t>Time (in milliseconds)</w:t>
                </w:r>
              </w:p>
            </w:tc>
          </w:tr>
          <w:tr w:rsidR="00DA14AA" w:rsidTr="00DA14AA">
            <w:tc>
              <w:tcPr>
                <w:tcW w:w="3192" w:type="dxa"/>
              </w:tcPr>
              <w:p w:rsidR="00DA14AA" w:rsidRDefault="00DA14AA" w:rsidP="00DA14AA">
                <w:r>
                  <w:rPr>
                    <w:rFonts w:ascii="Courier New" w:hAnsi="Courier New" w:cs="Courier New"/>
                    <w:color w:val="000000"/>
                    <w:sz w:val="20"/>
                    <w:szCs w:val="20"/>
                  </w:rPr>
                  <w:t>DMA</w:t>
                </w:r>
              </w:p>
            </w:tc>
            <w:tc>
              <w:tcPr>
                <w:tcW w:w="3192" w:type="dxa"/>
              </w:tcPr>
              <w:p w:rsidR="00DA14AA" w:rsidRDefault="00DA14AA" w:rsidP="00A04D1D">
                <w:r>
                  <w:rPr>
                    <w:rFonts w:ascii="Courier New" w:hAnsi="Courier New" w:cs="Courier New"/>
                    <w:color w:val="000000"/>
                    <w:sz w:val="20"/>
                    <w:szCs w:val="20"/>
                  </w:rPr>
                  <w:t>13328516</w:t>
                </w:r>
              </w:p>
            </w:tc>
            <w:tc>
              <w:tcPr>
                <w:tcW w:w="3192" w:type="dxa"/>
              </w:tcPr>
              <w:p w:rsidR="00DA14AA" w:rsidRDefault="00DA14AA" w:rsidP="00A04D1D">
                <w:r>
                  <w:t>133.285</w:t>
                </w:r>
              </w:p>
            </w:tc>
          </w:tr>
          <w:tr w:rsidR="00DA14AA" w:rsidTr="00DA14AA">
            <w:tc>
              <w:tcPr>
                <w:tcW w:w="3192" w:type="dxa"/>
              </w:tcPr>
              <w:p w:rsidR="00DA14AA" w:rsidRDefault="00DA14AA" w:rsidP="00A04D1D">
                <w:r>
                  <w:rPr>
                    <w:rFonts w:ascii="Courier New" w:hAnsi="Courier New" w:cs="Courier New"/>
                    <w:color w:val="000000"/>
                    <w:sz w:val="20"/>
                    <w:szCs w:val="20"/>
                  </w:rPr>
                  <w:t>Software</w:t>
                </w:r>
              </w:p>
            </w:tc>
            <w:tc>
              <w:tcPr>
                <w:tcW w:w="3192" w:type="dxa"/>
              </w:tcPr>
              <w:p w:rsidR="00DA14AA" w:rsidRDefault="00DA14AA" w:rsidP="00A04D1D">
                <w:r>
                  <w:rPr>
                    <w:rFonts w:ascii="Courier New" w:hAnsi="Courier New" w:cs="Courier New"/>
                    <w:color w:val="000000"/>
                    <w:sz w:val="20"/>
                    <w:szCs w:val="20"/>
                  </w:rPr>
                  <w:t>16593403</w:t>
                </w:r>
              </w:p>
            </w:tc>
            <w:tc>
              <w:tcPr>
                <w:tcW w:w="3192" w:type="dxa"/>
              </w:tcPr>
              <w:p w:rsidR="00DA14AA" w:rsidRDefault="00DA14AA" w:rsidP="00CF2587">
                <w:pPr>
                  <w:keepNext/>
                </w:pPr>
                <w:r>
                  <w:t>165.934</w:t>
                </w:r>
              </w:p>
            </w:tc>
          </w:tr>
        </w:tbl>
        <w:p w:rsidR="00CF2587" w:rsidRDefault="00CF2587" w:rsidP="00CF2587">
          <w:pPr>
            <w:pStyle w:val="Caption"/>
            <w:jc w:val="center"/>
          </w:pPr>
          <w:r>
            <w:t xml:space="preserve">Table </w:t>
          </w:r>
          <w:fldSimple w:instr=" SEQ Table \* ARABIC ">
            <w:r w:rsidR="009014AE">
              <w:rPr>
                <w:noProof/>
              </w:rPr>
              <w:t>1</w:t>
            </w:r>
          </w:fldSimple>
          <w:r>
            <w:t>: No compiler optimization</w:t>
          </w:r>
        </w:p>
        <w:tbl>
          <w:tblPr>
            <w:tblStyle w:val="TableGrid"/>
            <w:tblW w:w="0" w:type="auto"/>
            <w:tblLook w:val="04A0" w:firstRow="1" w:lastRow="0" w:firstColumn="1" w:lastColumn="0" w:noHBand="0" w:noVBand="1"/>
          </w:tblPr>
          <w:tblGrid>
            <w:gridCol w:w="3192"/>
            <w:gridCol w:w="3192"/>
            <w:gridCol w:w="3192"/>
          </w:tblGrid>
          <w:tr w:rsidR="00CF2587" w:rsidTr="00963BFA">
            <w:tc>
              <w:tcPr>
                <w:tcW w:w="3192" w:type="dxa"/>
              </w:tcPr>
              <w:p w:rsidR="00CF2587" w:rsidRDefault="00CF2587" w:rsidP="00963BFA">
                <w:pPr>
                  <w:rPr>
                    <w:rFonts w:ascii="Courier New" w:hAnsi="Courier New" w:cs="Courier New"/>
                    <w:color w:val="000000"/>
                    <w:sz w:val="20"/>
                    <w:szCs w:val="20"/>
                  </w:rPr>
                </w:pPr>
                <w:r>
                  <w:rPr>
                    <w:rFonts w:ascii="Courier New" w:hAnsi="Courier New" w:cs="Courier New"/>
                    <w:color w:val="000000"/>
                    <w:sz w:val="20"/>
                    <w:szCs w:val="20"/>
                  </w:rPr>
                  <w:t>Capture Type</w:t>
                </w:r>
              </w:p>
            </w:tc>
            <w:tc>
              <w:tcPr>
                <w:tcW w:w="3192" w:type="dxa"/>
              </w:tcPr>
              <w:p w:rsidR="00CF2587" w:rsidRDefault="00CF2587" w:rsidP="00963BFA">
                <w:pPr>
                  <w:rPr>
                    <w:rFonts w:ascii="Courier New" w:hAnsi="Courier New" w:cs="Courier New"/>
                    <w:color w:val="000000"/>
                    <w:sz w:val="20"/>
                    <w:szCs w:val="20"/>
                  </w:rPr>
                </w:pPr>
                <w:r>
                  <w:rPr>
                    <w:rFonts w:ascii="Courier New" w:hAnsi="Courier New" w:cs="Courier New"/>
                    <w:color w:val="000000"/>
                    <w:sz w:val="20"/>
                    <w:szCs w:val="20"/>
                  </w:rPr>
                  <w:t>Time (in clocks)</w:t>
                </w:r>
              </w:p>
            </w:tc>
            <w:tc>
              <w:tcPr>
                <w:tcW w:w="3192" w:type="dxa"/>
              </w:tcPr>
              <w:p w:rsidR="00CF2587" w:rsidRDefault="00CF2587" w:rsidP="00963BFA">
                <w:r>
                  <w:t>Time (in milliseconds)</w:t>
                </w:r>
              </w:p>
            </w:tc>
          </w:tr>
          <w:tr w:rsidR="00CF2587" w:rsidTr="00963BFA">
            <w:tc>
              <w:tcPr>
                <w:tcW w:w="3192" w:type="dxa"/>
              </w:tcPr>
              <w:p w:rsidR="00CF2587" w:rsidRDefault="00CF2587" w:rsidP="00963BFA">
                <w:r>
                  <w:rPr>
                    <w:rFonts w:ascii="Courier New" w:hAnsi="Courier New" w:cs="Courier New"/>
                    <w:color w:val="000000"/>
                    <w:sz w:val="20"/>
                    <w:szCs w:val="20"/>
                  </w:rPr>
                  <w:t>DMA</w:t>
                </w:r>
              </w:p>
            </w:tc>
            <w:tc>
              <w:tcPr>
                <w:tcW w:w="3192" w:type="dxa"/>
              </w:tcPr>
              <w:p w:rsidR="00CF2587" w:rsidRDefault="00CF2587" w:rsidP="00963BFA">
                <w:r>
                  <w:rPr>
                    <w:rFonts w:ascii="Courier New" w:hAnsi="Courier New" w:cs="Courier New"/>
                    <w:color w:val="000000"/>
                    <w:sz w:val="20"/>
                    <w:szCs w:val="20"/>
                  </w:rPr>
                  <w:t>16127734</w:t>
                </w:r>
              </w:p>
            </w:tc>
            <w:tc>
              <w:tcPr>
                <w:tcW w:w="3192" w:type="dxa"/>
              </w:tcPr>
              <w:p w:rsidR="00CF2587" w:rsidRDefault="00CF2587" w:rsidP="00963BFA">
                <w:r>
                  <w:t>161.277</w:t>
                </w:r>
              </w:p>
            </w:tc>
          </w:tr>
          <w:tr w:rsidR="00CF2587" w:rsidTr="00963BFA">
            <w:tc>
              <w:tcPr>
                <w:tcW w:w="3192" w:type="dxa"/>
              </w:tcPr>
              <w:p w:rsidR="00CF2587" w:rsidRDefault="00CF2587" w:rsidP="00963BFA">
                <w:r>
                  <w:rPr>
                    <w:rFonts w:ascii="Courier New" w:hAnsi="Courier New" w:cs="Courier New"/>
                    <w:color w:val="000000"/>
                    <w:sz w:val="20"/>
                    <w:szCs w:val="20"/>
                  </w:rPr>
                  <w:t>Software</w:t>
                </w:r>
              </w:p>
            </w:tc>
            <w:tc>
              <w:tcPr>
                <w:tcW w:w="3192" w:type="dxa"/>
              </w:tcPr>
              <w:p w:rsidR="00CF2587" w:rsidRDefault="00CF2587" w:rsidP="00963BFA">
                <w:r>
                  <w:rPr>
                    <w:rFonts w:ascii="Courier New" w:hAnsi="Courier New" w:cs="Courier New"/>
                    <w:color w:val="000000"/>
                    <w:sz w:val="20"/>
                    <w:szCs w:val="20"/>
                  </w:rPr>
                  <w:t>8451879</w:t>
                </w:r>
              </w:p>
            </w:tc>
            <w:tc>
              <w:tcPr>
                <w:tcW w:w="3192" w:type="dxa"/>
              </w:tcPr>
              <w:p w:rsidR="00CF2587" w:rsidRDefault="00CF2587" w:rsidP="00CF2587">
                <w:pPr>
                  <w:keepNext/>
                </w:pPr>
                <w:r>
                  <w:t>84.518</w:t>
                </w:r>
              </w:p>
            </w:tc>
          </w:tr>
        </w:tbl>
        <w:p w:rsidR="00CF2587" w:rsidRDefault="00CF2587" w:rsidP="00CF2587">
          <w:pPr>
            <w:pStyle w:val="Caption"/>
            <w:jc w:val="center"/>
          </w:pPr>
          <w:r>
            <w:t xml:space="preserve">Table </w:t>
          </w:r>
          <w:fldSimple w:instr=" SEQ Table \* ARABIC ">
            <w:r w:rsidR="009014AE">
              <w:rPr>
                <w:noProof/>
              </w:rPr>
              <w:t>2</w:t>
            </w:r>
          </w:fldSimple>
          <w:r>
            <w:t>: Best (-03) compiler optimization</w:t>
          </w:r>
        </w:p>
        <w:p w:rsidR="00A04D1D" w:rsidRDefault="00DA14AA" w:rsidP="00A04D1D">
          <w:r>
            <w:t>As shown, the DMA capture is a little faster than the Software</w:t>
          </w:r>
          <w:r w:rsidR="00CF2587">
            <w:t xml:space="preserve"> with no optimization, but with the best optimization it takes approximately twice as long as the Software capture</w:t>
          </w:r>
          <w:r>
            <w:t>.</w:t>
          </w:r>
        </w:p>
      </w:sdtContent>
    </w:sdt>
    <w:p w:rsidR="00532110" w:rsidRDefault="00602C85" w:rsidP="00602C85">
      <w:pPr>
        <w:pStyle w:val="Heading3"/>
      </w:pPr>
      <w:bookmarkStart w:id="4" w:name="_Toc437517361"/>
      <w:r>
        <w:t>Section 5.3: Bugs</w:t>
      </w:r>
      <w:bookmarkEnd w:id="4"/>
    </w:p>
    <w:p w:rsidR="00602C85" w:rsidRPr="00602C85" w:rsidRDefault="00602C85" w:rsidP="00602C85">
      <w:pPr>
        <w:ind w:firstLine="720"/>
      </w:pPr>
      <w:r>
        <w:t xml:space="preserve">The primary bugs we encountered were first that our state machine to read and write was not working properly. We needed to manually assert the read request and write request during the respective read and write states, so it would continue to copy data. We also had issues when using the master length register. When we would write the GO command, it would write the data, and then tie up the </w:t>
      </w:r>
      <w:proofErr w:type="spellStart"/>
      <w:r>
        <w:t>Microblaze</w:t>
      </w:r>
      <w:proofErr w:type="spellEnd"/>
      <w:r>
        <w:t xml:space="preserve">, requiring a power-cycle to reset the </w:t>
      </w:r>
      <w:proofErr w:type="spellStart"/>
      <w:r>
        <w:t>Atlys</w:t>
      </w:r>
      <w:proofErr w:type="spellEnd"/>
      <w:r>
        <w:t xml:space="preserve"> board. We decided to use a slave register for the length and this issue went away, although we are not sure why this solved the problem.</w:t>
      </w:r>
    </w:p>
    <w:sectPr w:rsidR="00602C85" w:rsidRPr="00602C85" w:rsidSect="00A04D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1D"/>
    <w:rsid w:val="00134CAB"/>
    <w:rsid w:val="00313D18"/>
    <w:rsid w:val="00532110"/>
    <w:rsid w:val="00602C85"/>
    <w:rsid w:val="009014AE"/>
    <w:rsid w:val="00A04D1D"/>
    <w:rsid w:val="00CF2587"/>
    <w:rsid w:val="00DA1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4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C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D1D"/>
    <w:pPr>
      <w:spacing w:after="0" w:line="240" w:lineRule="auto"/>
    </w:pPr>
    <w:rPr>
      <w:lang w:eastAsia="ja-JP"/>
    </w:rPr>
  </w:style>
  <w:style w:type="character" w:customStyle="1" w:styleId="NoSpacingChar">
    <w:name w:val="No Spacing Char"/>
    <w:basedOn w:val="DefaultParagraphFont"/>
    <w:link w:val="NoSpacing"/>
    <w:uiPriority w:val="1"/>
    <w:rsid w:val="00A04D1D"/>
    <w:rPr>
      <w:lang w:eastAsia="ja-JP"/>
    </w:rPr>
  </w:style>
  <w:style w:type="paragraph" w:styleId="BalloonText">
    <w:name w:val="Balloon Text"/>
    <w:basedOn w:val="Normal"/>
    <w:link w:val="BalloonTextChar"/>
    <w:uiPriority w:val="99"/>
    <w:semiHidden/>
    <w:unhideWhenUsed/>
    <w:rsid w:val="00A04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D1D"/>
    <w:rPr>
      <w:rFonts w:ascii="Tahoma" w:hAnsi="Tahoma" w:cs="Tahoma"/>
      <w:sz w:val="16"/>
      <w:szCs w:val="16"/>
    </w:rPr>
  </w:style>
  <w:style w:type="character" w:customStyle="1" w:styleId="Heading1Char">
    <w:name w:val="Heading 1 Char"/>
    <w:basedOn w:val="DefaultParagraphFont"/>
    <w:link w:val="Heading1"/>
    <w:uiPriority w:val="9"/>
    <w:rsid w:val="00A04D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04D1D"/>
    <w:pPr>
      <w:outlineLvl w:val="9"/>
    </w:pPr>
    <w:rPr>
      <w:lang w:eastAsia="ja-JP"/>
    </w:rPr>
  </w:style>
  <w:style w:type="paragraph" w:styleId="TOC2">
    <w:name w:val="toc 2"/>
    <w:basedOn w:val="Normal"/>
    <w:next w:val="Normal"/>
    <w:autoRedefine/>
    <w:uiPriority w:val="39"/>
    <w:unhideWhenUsed/>
    <w:qFormat/>
    <w:rsid w:val="00A04D1D"/>
    <w:pPr>
      <w:spacing w:after="100"/>
      <w:ind w:left="220"/>
    </w:pPr>
    <w:rPr>
      <w:lang w:eastAsia="ja-JP"/>
    </w:rPr>
  </w:style>
  <w:style w:type="paragraph" w:styleId="TOC1">
    <w:name w:val="toc 1"/>
    <w:basedOn w:val="Normal"/>
    <w:next w:val="Normal"/>
    <w:autoRedefine/>
    <w:uiPriority w:val="39"/>
    <w:unhideWhenUsed/>
    <w:qFormat/>
    <w:rsid w:val="00A04D1D"/>
    <w:pPr>
      <w:spacing w:after="100"/>
    </w:pPr>
    <w:rPr>
      <w:lang w:eastAsia="ja-JP"/>
    </w:rPr>
  </w:style>
  <w:style w:type="paragraph" w:styleId="TOC3">
    <w:name w:val="toc 3"/>
    <w:basedOn w:val="Normal"/>
    <w:next w:val="Normal"/>
    <w:autoRedefine/>
    <w:uiPriority w:val="39"/>
    <w:unhideWhenUsed/>
    <w:qFormat/>
    <w:rsid w:val="00A04D1D"/>
    <w:pPr>
      <w:spacing w:after="100"/>
      <w:ind w:left="440"/>
    </w:pPr>
    <w:rPr>
      <w:lang w:eastAsia="ja-JP"/>
    </w:rPr>
  </w:style>
  <w:style w:type="paragraph" w:styleId="HTMLPreformatted">
    <w:name w:val="HTML Preformatted"/>
    <w:basedOn w:val="Normal"/>
    <w:link w:val="HTMLPreformattedChar"/>
    <w:uiPriority w:val="99"/>
    <w:semiHidden/>
    <w:unhideWhenUsed/>
    <w:rsid w:val="00A0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4D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04D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2587"/>
    <w:pPr>
      <w:spacing w:line="240" w:lineRule="auto"/>
    </w:pPr>
    <w:rPr>
      <w:b/>
      <w:bCs/>
      <w:color w:val="4F81BD" w:themeColor="accent1"/>
      <w:sz w:val="18"/>
      <w:szCs w:val="18"/>
    </w:rPr>
  </w:style>
  <w:style w:type="character" w:styleId="Hyperlink">
    <w:name w:val="Hyperlink"/>
    <w:basedOn w:val="DefaultParagraphFont"/>
    <w:uiPriority w:val="99"/>
    <w:unhideWhenUsed/>
    <w:rsid w:val="00CF2587"/>
    <w:rPr>
      <w:color w:val="0000FF" w:themeColor="hyperlink"/>
      <w:u w:val="single"/>
    </w:rPr>
  </w:style>
  <w:style w:type="character" w:customStyle="1" w:styleId="Heading3Char">
    <w:name w:val="Heading 3 Char"/>
    <w:basedOn w:val="DefaultParagraphFont"/>
    <w:link w:val="Heading3"/>
    <w:uiPriority w:val="9"/>
    <w:rsid w:val="00602C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4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C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D1D"/>
    <w:pPr>
      <w:spacing w:after="0" w:line="240" w:lineRule="auto"/>
    </w:pPr>
    <w:rPr>
      <w:lang w:eastAsia="ja-JP"/>
    </w:rPr>
  </w:style>
  <w:style w:type="character" w:customStyle="1" w:styleId="NoSpacingChar">
    <w:name w:val="No Spacing Char"/>
    <w:basedOn w:val="DefaultParagraphFont"/>
    <w:link w:val="NoSpacing"/>
    <w:uiPriority w:val="1"/>
    <w:rsid w:val="00A04D1D"/>
    <w:rPr>
      <w:lang w:eastAsia="ja-JP"/>
    </w:rPr>
  </w:style>
  <w:style w:type="paragraph" w:styleId="BalloonText">
    <w:name w:val="Balloon Text"/>
    <w:basedOn w:val="Normal"/>
    <w:link w:val="BalloonTextChar"/>
    <w:uiPriority w:val="99"/>
    <w:semiHidden/>
    <w:unhideWhenUsed/>
    <w:rsid w:val="00A04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D1D"/>
    <w:rPr>
      <w:rFonts w:ascii="Tahoma" w:hAnsi="Tahoma" w:cs="Tahoma"/>
      <w:sz w:val="16"/>
      <w:szCs w:val="16"/>
    </w:rPr>
  </w:style>
  <w:style w:type="character" w:customStyle="1" w:styleId="Heading1Char">
    <w:name w:val="Heading 1 Char"/>
    <w:basedOn w:val="DefaultParagraphFont"/>
    <w:link w:val="Heading1"/>
    <w:uiPriority w:val="9"/>
    <w:rsid w:val="00A04D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04D1D"/>
    <w:pPr>
      <w:outlineLvl w:val="9"/>
    </w:pPr>
    <w:rPr>
      <w:lang w:eastAsia="ja-JP"/>
    </w:rPr>
  </w:style>
  <w:style w:type="paragraph" w:styleId="TOC2">
    <w:name w:val="toc 2"/>
    <w:basedOn w:val="Normal"/>
    <w:next w:val="Normal"/>
    <w:autoRedefine/>
    <w:uiPriority w:val="39"/>
    <w:unhideWhenUsed/>
    <w:qFormat/>
    <w:rsid w:val="00A04D1D"/>
    <w:pPr>
      <w:spacing w:after="100"/>
      <w:ind w:left="220"/>
    </w:pPr>
    <w:rPr>
      <w:lang w:eastAsia="ja-JP"/>
    </w:rPr>
  </w:style>
  <w:style w:type="paragraph" w:styleId="TOC1">
    <w:name w:val="toc 1"/>
    <w:basedOn w:val="Normal"/>
    <w:next w:val="Normal"/>
    <w:autoRedefine/>
    <w:uiPriority w:val="39"/>
    <w:unhideWhenUsed/>
    <w:qFormat/>
    <w:rsid w:val="00A04D1D"/>
    <w:pPr>
      <w:spacing w:after="100"/>
    </w:pPr>
    <w:rPr>
      <w:lang w:eastAsia="ja-JP"/>
    </w:rPr>
  </w:style>
  <w:style w:type="paragraph" w:styleId="TOC3">
    <w:name w:val="toc 3"/>
    <w:basedOn w:val="Normal"/>
    <w:next w:val="Normal"/>
    <w:autoRedefine/>
    <w:uiPriority w:val="39"/>
    <w:unhideWhenUsed/>
    <w:qFormat/>
    <w:rsid w:val="00A04D1D"/>
    <w:pPr>
      <w:spacing w:after="100"/>
      <w:ind w:left="440"/>
    </w:pPr>
    <w:rPr>
      <w:lang w:eastAsia="ja-JP"/>
    </w:rPr>
  </w:style>
  <w:style w:type="paragraph" w:styleId="HTMLPreformatted">
    <w:name w:val="HTML Preformatted"/>
    <w:basedOn w:val="Normal"/>
    <w:link w:val="HTMLPreformattedChar"/>
    <w:uiPriority w:val="99"/>
    <w:semiHidden/>
    <w:unhideWhenUsed/>
    <w:rsid w:val="00A0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4D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04D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2587"/>
    <w:pPr>
      <w:spacing w:line="240" w:lineRule="auto"/>
    </w:pPr>
    <w:rPr>
      <w:b/>
      <w:bCs/>
      <w:color w:val="4F81BD" w:themeColor="accent1"/>
      <w:sz w:val="18"/>
      <w:szCs w:val="18"/>
    </w:rPr>
  </w:style>
  <w:style w:type="character" w:styleId="Hyperlink">
    <w:name w:val="Hyperlink"/>
    <w:basedOn w:val="DefaultParagraphFont"/>
    <w:uiPriority w:val="99"/>
    <w:unhideWhenUsed/>
    <w:rsid w:val="00CF2587"/>
    <w:rPr>
      <w:color w:val="0000FF" w:themeColor="hyperlink"/>
      <w:u w:val="single"/>
    </w:rPr>
  </w:style>
  <w:style w:type="character" w:customStyle="1" w:styleId="Heading3Char">
    <w:name w:val="Heading 3 Char"/>
    <w:basedOn w:val="DefaultParagraphFont"/>
    <w:link w:val="Heading3"/>
    <w:uiPriority w:val="9"/>
    <w:rsid w:val="00602C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3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039C8D6B804CBB810D4FBFADEF4034"/>
        <w:category>
          <w:name w:val="General"/>
          <w:gallery w:val="placeholder"/>
        </w:category>
        <w:types>
          <w:type w:val="bbPlcHdr"/>
        </w:types>
        <w:behaviors>
          <w:behavior w:val="content"/>
        </w:behaviors>
        <w:guid w:val="{51B063C9-4B78-4B5F-A447-6BF2305F7B76}"/>
      </w:docPartPr>
      <w:docPartBody>
        <w:p w:rsidR="00CA2C02" w:rsidRDefault="00850248" w:rsidP="00850248">
          <w:pPr>
            <w:pStyle w:val="87039C8D6B804CBB810D4FBFADEF4034"/>
          </w:pPr>
          <w:r>
            <w:rPr>
              <w:rFonts w:asciiTheme="majorHAnsi" w:eastAsiaTheme="majorEastAsia" w:hAnsiTheme="majorHAnsi" w:cstheme="majorBidi"/>
              <w:sz w:val="80"/>
              <w:szCs w:val="80"/>
            </w:rPr>
            <w:t>[Type the document title]</w:t>
          </w:r>
        </w:p>
      </w:docPartBody>
    </w:docPart>
    <w:docPart>
      <w:docPartPr>
        <w:name w:val="7015889ED4DE47E08407CA1F3396CFD1"/>
        <w:category>
          <w:name w:val="General"/>
          <w:gallery w:val="placeholder"/>
        </w:category>
        <w:types>
          <w:type w:val="bbPlcHdr"/>
        </w:types>
        <w:behaviors>
          <w:behavior w:val="content"/>
        </w:behaviors>
        <w:guid w:val="{C2F27144-1FC9-413F-85D2-4951E5358944}"/>
      </w:docPartPr>
      <w:docPartBody>
        <w:p w:rsidR="00CA2C02" w:rsidRDefault="00850248" w:rsidP="00850248">
          <w:pPr>
            <w:pStyle w:val="7015889ED4DE47E08407CA1F3396CFD1"/>
          </w:pPr>
          <w:r>
            <w:rPr>
              <w:rFonts w:asciiTheme="majorHAnsi" w:eastAsiaTheme="majorEastAsia" w:hAnsiTheme="majorHAnsi" w:cstheme="majorBidi"/>
              <w:sz w:val="44"/>
              <w:szCs w:val="44"/>
            </w:rPr>
            <w:t>[Type the document subtitle]</w:t>
          </w:r>
        </w:p>
      </w:docPartBody>
    </w:docPart>
    <w:docPart>
      <w:docPartPr>
        <w:name w:val="DE8DC195DBCA4FEE81F309B0F5D1FFA2"/>
        <w:category>
          <w:name w:val="General"/>
          <w:gallery w:val="placeholder"/>
        </w:category>
        <w:types>
          <w:type w:val="bbPlcHdr"/>
        </w:types>
        <w:behaviors>
          <w:behavior w:val="content"/>
        </w:behaviors>
        <w:guid w:val="{B806F72D-8DC8-4B88-80D0-7E260B7693C2}"/>
      </w:docPartPr>
      <w:docPartBody>
        <w:p w:rsidR="00CA2C02" w:rsidRDefault="00850248" w:rsidP="00850248">
          <w:pPr>
            <w:pStyle w:val="DE8DC195DBCA4FEE81F309B0F5D1FFA2"/>
          </w:pPr>
          <w:r>
            <w:rPr>
              <w:b/>
              <w:bCs/>
            </w:rPr>
            <w:t>[Type the author name]</w:t>
          </w:r>
        </w:p>
      </w:docPartBody>
    </w:docPart>
    <w:docPart>
      <w:docPartPr>
        <w:name w:val="4BB443FC6B9A482297FD0F514C9C4428"/>
        <w:category>
          <w:name w:val="General"/>
          <w:gallery w:val="placeholder"/>
        </w:category>
        <w:types>
          <w:type w:val="bbPlcHdr"/>
        </w:types>
        <w:behaviors>
          <w:behavior w:val="content"/>
        </w:behaviors>
        <w:guid w:val="{57C983D0-D725-473D-8B14-9B32655E2A33}"/>
      </w:docPartPr>
      <w:docPartBody>
        <w:p w:rsidR="00CA2C02" w:rsidRDefault="00850248" w:rsidP="00850248">
          <w:pPr>
            <w:pStyle w:val="4BB443FC6B9A482297FD0F514C9C4428"/>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48"/>
    <w:rsid w:val="00850248"/>
    <w:rsid w:val="00B340B3"/>
    <w:rsid w:val="00CA2C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0DB1E7A2848048240A0C1D89BC2A4">
    <w:name w:val="2FB0DB1E7A2848048240A0C1D89BC2A4"/>
    <w:rsid w:val="00850248"/>
  </w:style>
  <w:style w:type="paragraph" w:customStyle="1" w:styleId="87039C8D6B804CBB810D4FBFADEF4034">
    <w:name w:val="87039C8D6B804CBB810D4FBFADEF4034"/>
    <w:rsid w:val="00850248"/>
  </w:style>
  <w:style w:type="paragraph" w:customStyle="1" w:styleId="7015889ED4DE47E08407CA1F3396CFD1">
    <w:name w:val="7015889ED4DE47E08407CA1F3396CFD1"/>
    <w:rsid w:val="00850248"/>
  </w:style>
  <w:style w:type="paragraph" w:customStyle="1" w:styleId="DE8DC195DBCA4FEE81F309B0F5D1FFA2">
    <w:name w:val="DE8DC195DBCA4FEE81F309B0F5D1FFA2"/>
    <w:rsid w:val="00850248"/>
  </w:style>
  <w:style w:type="paragraph" w:customStyle="1" w:styleId="4BB443FC6B9A482297FD0F514C9C4428">
    <w:name w:val="4BB443FC6B9A482297FD0F514C9C4428"/>
    <w:rsid w:val="00850248"/>
  </w:style>
  <w:style w:type="paragraph" w:customStyle="1" w:styleId="211EA62DAE6B42DBBF39F0826ADD1167">
    <w:name w:val="211EA62DAE6B42DBBF39F0826ADD1167"/>
    <w:rsid w:val="00850248"/>
  </w:style>
  <w:style w:type="paragraph" w:customStyle="1" w:styleId="DD301E2A8A054B629DC1289B35188610">
    <w:name w:val="DD301E2A8A054B629DC1289B35188610"/>
    <w:rsid w:val="00850248"/>
  </w:style>
  <w:style w:type="paragraph" w:customStyle="1" w:styleId="6BACF71ABB0C43689FCDB99C44CE65BF">
    <w:name w:val="6BACF71ABB0C43689FCDB99C44CE65BF"/>
    <w:rsid w:val="00850248"/>
  </w:style>
  <w:style w:type="paragraph" w:customStyle="1" w:styleId="AA38826C48914D0CB8A3915F8C3CF119">
    <w:name w:val="AA38826C48914D0CB8A3915F8C3CF119"/>
    <w:rsid w:val="008502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0DB1E7A2848048240A0C1D89BC2A4">
    <w:name w:val="2FB0DB1E7A2848048240A0C1D89BC2A4"/>
    <w:rsid w:val="00850248"/>
  </w:style>
  <w:style w:type="paragraph" w:customStyle="1" w:styleId="87039C8D6B804CBB810D4FBFADEF4034">
    <w:name w:val="87039C8D6B804CBB810D4FBFADEF4034"/>
    <w:rsid w:val="00850248"/>
  </w:style>
  <w:style w:type="paragraph" w:customStyle="1" w:styleId="7015889ED4DE47E08407CA1F3396CFD1">
    <w:name w:val="7015889ED4DE47E08407CA1F3396CFD1"/>
    <w:rsid w:val="00850248"/>
  </w:style>
  <w:style w:type="paragraph" w:customStyle="1" w:styleId="DE8DC195DBCA4FEE81F309B0F5D1FFA2">
    <w:name w:val="DE8DC195DBCA4FEE81F309B0F5D1FFA2"/>
    <w:rsid w:val="00850248"/>
  </w:style>
  <w:style w:type="paragraph" w:customStyle="1" w:styleId="4BB443FC6B9A482297FD0F514C9C4428">
    <w:name w:val="4BB443FC6B9A482297FD0F514C9C4428"/>
    <w:rsid w:val="00850248"/>
  </w:style>
  <w:style w:type="paragraph" w:customStyle="1" w:styleId="211EA62DAE6B42DBBF39F0826ADD1167">
    <w:name w:val="211EA62DAE6B42DBBF39F0826ADD1167"/>
    <w:rsid w:val="00850248"/>
  </w:style>
  <w:style w:type="paragraph" w:customStyle="1" w:styleId="DD301E2A8A054B629DC1289B35188610">
    <w:name w:val="DD301E2A8A054B629DC1289B35188610"/>
    <w:rsid w:val="00850248"/>
  </w:style>
  <w:style w:type="paragraph" w:customStyle="1" w:styleId="6BACF71ABB0C43689FCDB99C44CE65BF">
    <w:name w:val="6BACF71ABB0C43689FCDB99C44CE65BF"/>
    <w:rsid w:val="00850248"/>
  </w:style>
  <w:style w:type="paragraph" w:customStyle="1" w:styleId="AA38826C48914D0CB8A3915F8C3CF119">
    <w:name w:val="AA38826C48914D0CB8A3915F8C3CF119"/>
    <w:rsid w:val="0085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59774-217F-4E6B-95D1-6BAB2C1A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DMA Capture</vt:lpstr>
    </vt:vector>
  </TitlesOfParts>
  <Company>Brigham Young University</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DMA Capture</dc:title>
  <dc:subject>Space Invaders</dc:subject>
  <dc:creator>BYU</dc:creator>
  <cp:lastModifiedBy>BYU</cp:lastModifiedBy>
  <cp:revision>5</cp:revision>
  <cp:lastPrinted>2015-12-10T20:28:00Z</cp:lastPrinted>
  <dcterms:created xsi:type="dcterms:W3CDTF">2015-12-10T17:40:00Z</dcterms:created>
  <dcterms:modified xsi:type="dcterms:W3CDTF">2015-12-10T21:47:00Z</dcterms:modified>
</cp:coreProperties>
</file>