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3FA4" w14:textId="77777777" w:rsidR="00B27A16" w:rsidRPr="00B27A16" w:rsidRDefault="00B27A16" w:rsidP="00B27A16">
      <w:pPr>
        <w:rPr>
          <w:b/>
          <w:bCs/>
        </w:rPr>
      </w:pPr>
      <w:r w:rsidRPr="00B27A16">
        <w:rPr>
          <w:b/>
          <w:bCs/>
        </w:rPr>
        <w:t>BÀI TẬP: LẬP KẾ HOẠCH SPRINT 5 CHO CHỨC NĂNG VÍ RIKKEIPAY</w:t>
      </w:r>
    </w:p>
    <w:p w14:paraId="07425571" w14:textId="77777777" w:rsidR="00B27A16" w:rsidRPr="00B27A16" w:rsidRDefault="00B27A16" w:rsidP="00B27A16">
      <w:pPr>
        <w:rPr>
          <w:b/>
          <w:bCs/>
        </w:rPr>
      </w:pPr>
      <w:r w:rsidRPr="00B27A16">
        <w:rPr>
          <w:b/>
          <w:bCs/>
        </w:rPr>
        <w:t>Phần 1 – Phân tích Capacity và Velocity</w:t>
      </w:r>
    </w:p>
    <w:p w14:paraId="16D481E2" w14:textId="77777777" w:rsidR="00B27A16" w:rsidRPr="00B27A16" w:rsidRDefault="00B27A16" w:rsidP="00B27A16">
      <w:pPr>
        <w:rPr>
          <w:b/>
          <w:bCs/>
        </w:rPr>
      </w:pPr>
      <w:r w:rsidRPr="00B27A16">
        <w:rPr>
          <w:b/>
          <w:bCs/>
        </w:rPr>
        <w:t>1.1. Tính Planning Capacity sau khi Hà báo nghỉ 2 ngày</w:t>
      </w:r>
    </w:p>
    <w:p w14:paraId="7187668F" w14:textId="77777777" w:rsidR="00B27A16" w:rsidRPr="00B27A16" w:rsidRDefault="00B27A16" w:rsidP="00B27A16">
      <w:r w:rsidRPr="00B27A16">
        <w:t>Theo đề bài, công thức tính là:</w:t>
      </w:r>
    </w:p>
    <w:p w14:paraId="72766346" w14:textId="77777777" w:rsidR="00B27A16" w:rsidRPr="00B27A16" w:rsidRDefault="00B27A16" w:rsidP="00B27A16">
      <w:pPr>
        <w:numPr>
          <w:ilvl w:val="0"/>
          <w:numId w:val="1"/>
        </w:numPr>
      </w:pPr>
      <w:r w:rsidRPr="00B27A16">
        <w:t>Capacity cá nhân = Ngày khả dụng × Giờ tập trung/ngày.</w:t>
      </w:r>
    </w:p>
    <w:p w14:paraId="42CB60DA" w14:textId="77777777" w:rsidR="00B27A16" w:rsidRPr="00B27A16" w:rsidRDefault="00B27A16" w:rsidP="00B27A16">
      <w:pPr>
        <w:numPr>
          <w:ilvl w:val="0"/>
          <w:numId w:val="1"/>
        </w:numPr>
      </w:pPr>
      <w:r w:rsidRPr="00B27A16">
        <w:t>Planning Capacity = Capacity cá nhân − Giờ làm việc cố định.</w:t>
      </w:r>
    </w:p>
    <w:p w14:paraId="0F4F5EBE" w14:textId="77777777" w:rsidR="00B27A16" w:rsidRPr="00B27A16" w:rsidRDefault="00B27A16" w:rsidP="00B27A16">
      <w:r w:rsidRPr="00B27A16">
        <w:t>Sau khi Hà nghỉ 2 ngày, ta có bảng tính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410"/>
        <w:gridCol w:w="1918"/>
        <w:gridCol w:w="1481"/>
        <w:gridCol w:w="1174"/>
        <w:gridCol w:w="1807"/>
      </w:tblGrid>
      <w:tr w:rsidR="00B27A16" w:rsidRPr="00B27A16" w14:paraId="769D581F" w14:textId="77777777">
        <w:trPr>
          <w:tblCellSpacing w:w="15" w:type="dxa"/>
        </w:trPr>
        <w:tc>
          <w:tcPr>
            <w:tcW w:w="0" w:type="auto"/>
            <w:vAlign w:val="center"/>
            <w:hideMark/>
          </w:tcPr>
          <w:p w14:paraId="72F266CD" w14:textId="77777777" w:rsidR="00B27A16" w:rsidRPr="00B27A16" w:rsidRDefault="00B27A16" w:rsidP="00B27A16">
            <w:pPr>
              <w:rPr>
                <w:b/>
                <w:bCs/>
              </w:rPr>
            </w:pPr>
            <w:r w:rsidRPr="00B27A16">
              <w:rPr>
                <w:b/>
                <w:bCs/>
              </w:rPr>
              <w:t>Developer</w:t>
            </w:r>
          </w:p>
        </w:tc>
        <w:tc>
          <w:tcPr>
            <w:tcW w:w="0" w:type="auto"/>
            <w:vAlign w:val="center"/>
            <w:hideMark/>
          </w:tcPr>
          <w:p w14:paraId="585EC720" w14:textId="77777777" w:rsidR="00B27A16" w:rsidRPr="00B27A16" w:rsidRDefault="00B27A16" w:rsidP="00B27A16">
            <w:pPr>
              <w:rPr>
                <w:b/>
                <w:bCs/>
              </w:rPr>
            </w:pPr>
            <w:r w:rsidRPr="00B27A16">
              <w:rPr>
                <w:b/>
                <w:bCs/>
              </w:rPr>
              <w:t>Ngày khả dụng</w:t>
            </w:r>
          </w:p>
        </w:tc>
        <w:tc>
          <w:tcPr>
            <w:tcW w:w="0" w:type="auto"/>
            <w:vAlign w:val="center"/>
            <w:hideMark/>
          </w:tcPr>
          <w:p w14:paraId="4709EBD2" w14:textId="77777777" w:rsidR="00B27A16" w:rsidRPr="00B27A16" w:rsidRDefault="00B27A16" w:rsidP="00B27A16">
            <w:pPr>
              <w:rPr>
                <w:b/>
                <w:bCs/>
              </w:rPr>
            </w:pPr>
            <w:r w:rsidRPr="00B27A16">
              <w:rPr>
                <w:b/>
                <w:bCs/>
              </w:rPr>
              <w:t>Giờ tập trung/ngày</w:t>
            </w:r>
          </w:p>
        </w:tc>
        <w:tc>
          <w:tcPr>
            <w:tcW w:w="0" w:type="auto"/>
            <w:vAlign w:val="center"/>
            <w:hideMark/>
          </w:tcPr>
          <w:p w14:paraId="62A89EEB" w14:textId="77777777" w:rsidR="00B27A16" w:rsidRPr="00B27A16" w:rsidRDefault="00B27A16" w:rsidP="00B27A16">
            <w:pPr>
              <w:rPr>
                <w:b/>
                <w:bCs/>
              </w:rPr>
            </w:pPr>
            <w:r w:rsidRPr="00B27A16">
              <w:rPr>
                <w:b/>
                <w:bCs/>
              </w:rPr>
              <w:t>Capacity</w:t>
            </w:r>
          </w:p>
        </w:tc>
        <w:tc>
          <w:tcPr>
            <w:tcW w:w="0" w:type="auto"/>
            <w:vAlign w:val="center"/>
            <w:hideMark/>
          </w:tcPr>
          <w:p w14:paraId="79E59015" w14:textId="77777777" w:rsidR="00B27A16" w:rsidRPr="00B27A16" w:rsidRDefault="00B27A16" w:rsidP="00B27A16">
            <w:pPr>
              <w:rPr>
                <w:b/>
                <w:bCs/>
              </w:rPr>
            </w:pPr>
            <w:r w:rsidRPr="00B27A16">
              <w:rPr>
                <w:b/>
                <w:bCs/>
              </w:rPr>
              <w:t>Việc cố định</w:t>
            </w:r>
          </w:p>
        </w:tc>
        <w:tc>
          <w:tcPr>
            <w:tcW w:w="0" w:type="auto"/>
            <w:vAlign w:val="center"/>
            <w:hideMark/>
          </w:tcPr>
          <w:p w14:paraId="76D5795A" w14:textId="77777777" w:rsidR="00B27A16" w:rsidRPr="00B27A16" w:rsidRDefault="00B27A16" w:rsidP="00B27A16">
            <w:pPr>
              <w:rPr>
                <w:b/>
                <w:bCs/>
              </w:rPr>
            </w:pPr>
            <w:r w:rsidRPr="00B27A16">
              <w:rPr>
                <w:b/>
                <w:bCs/>
              </w:rPr>
              <w:t>Planning Capacity</w:t>
            </w:r>
          </w:p>
        </w:tc>
      </w:tr>
      <w:tr w:rsidR="00B27A16" w:rsidRPr="00B27A16" w14:paraId="6103C531" w14:textId="77777777">
        <w:trPr>
          <w:tblCellSpacing w:w="15" w:type="dxa"/>
        </w:trPr>
        <w:tc>
          <w:tcPr>
            <w:tcW w:w="0" w:type="auto"/>
            <w:vAlign w:val="center"/>
            <w:hideMark/>
          </w:tcPr>
          <w:p w14:paraId="0D4A82CB" w14:textId="77777777" w:rsidR="00B27A16" w:rsidRPr="00B27A16" w:rsidRDefault="00B27A16" w:rsidP="00B27A16">
            <w:r w:rsidRPr="00B27A16">
              <w:t>Tú</w:t>
            </w:r>
          </w:p>
        </w:tc>
        <w:tc>
          <w:tcPr>
            <w:tcW w:w="0" w:type="auto"/>
            <w:vAlign w:val="center"/>
            <w:hideMark/>
          </w:tcPr>
          <w:p w14:paraId="7E885E04" w14:textId="77777777" w:rsidR="00B27A16" w:rsidRPr="00B27A16" w:rsidRDefault="00B27A16" w:rsidP="00B27A16">
            <w:r w:rsidRPr="00B27A16">
              <w:t>10</w:t>
            </w:r>
          </w:p>
        </w:tc>
        <w:tc>
          <w:tcPr>
            <w:tcW w:w="0" w:type="auto"/>
            <w:vAlign w:val="center"/>
            <w:hideMark/>
          </w:tcPr>
          <w:p w14:paraId="508BA91A" w14:textId="77777777" w:rsidR="00B27A16" w:rsidRPr="00B27A16" w:rsidRDefault="00B27A16" w:rsidP="00B27A16">
            <w:r w:rsidRPr="00B27A16">
              <w:t>6</w:t>
            </w:r>
          </w:p>
        </w:tc>
        <w:tc>
          <w:tcPr>
            <w:tcW w:w="0" w:type="auto"/>
            <w:vAlign w:val="center"/>
            <w:hideMark/>
          </w:tcPr>
          <w:p w14:paraId="18E328C8" w14:textId="77777777" w:rsidR="00B27A16" w:rsidRPr="00B27A16" w:rsidRDefault="00B27A16" w:rsidP="00B27A16">
            <w:r w:rsidRPr="00B27A16">
              <w:t>10 × 6 = 60 giờ</w:t>
            </w:r>
          </w:p>
        </w:tc>
        <w:tc>
          <w:tcPr>
            <w:tcW w:w="0" w:type="auto"/>
            <w:vAlign w:val="center"/>
            <w:hideMark/>
          </w:tcPr>
          <w:p w14:paraId="5DA04E6E" w14:textId="77777777" w:rsidR="00B27A16" w:rsidRPr="00B27A16" w:rsidRDefault="00B27A16" w:rsidP="00B27A16">
            <w:r w:rsidRPr="00B27A16">
              <w:t>6 giờ</w:t>
            </w:r>
          </w:p>
        </w:tc>
        <w:tc>
          <w:tcPr>
            <w:tcW w:w="0" w:type="auto"/>
            <w:vAlign w:val="center"/>
            <w:hideMark/>
          </w:tcPr>
          <w:p w14:paraId="69EDC0A1" w14:textId="77777777" w:rsidR="00B27A16" w:rsidRPr="00B27A16" w:rsidRDefault="00B27A16" w:rsidP="00B27A16">
            <w:r w:rsidRPr="00B27A16">
              <w:t>54 giờ</w:t>
            </w:r>
          </w:p>
        </w:tc>
      </w:tr>
      <w:tr w:rsidR="00B27A16" w:rsidRPr="00B27A16" w14:paraId="179F5426" w14:textId="77777777">
        <w:trPr>
          <w:tblCellSpacing w:w="15" w:type="dxa"/>
        </w:trPr>
        <w:tc>
          <w:tcPr>
            <w:tcW w:w="0" w:type="auto"/>
            <w:vAlign w:val="center"/>
            <w:hideMark/>
          </w:tcPr>
          <w:p w14:paraId="68B0C76F" w14:textId="77777777" w:rsidR="00B27A16" w:rsidRPr="00B27A16" w:rsidRDefault="00B27A16" w:rsidP="00B27A16">
            <w:r w:rsidRPr="00B27A16">
              <w:t>Vy</w:t>
            </w:r>
          </w:p>
        </w:tc>
        <w:tc>
          <w:tcPr>
            <w:tcW w:w="0" w:type="auto"/>
            <w:vAlign w:val="center"/>
            <w:hideMark/>
          </w:tcPr>
          <w:p w14:paraId="60DFD6F9" w14:textId="77777777" w:rsidR="00B27A16" w:rsidRPr="00B27A16" w:rsidRDefault="00B27A16" w:rsidP="00B27A16">
            <w:r w:rsidRPr="00B27A16">
              <w:t>10</w:t>
            </w:r>
          </w:p>
        </w:tc>
        <w:tc>
          <w:tcPr>
            <w:tcW w:w="0" w:type="auto"/>
            <w:vAlign w:val="center"/>
            <w:hideMark/>
          </w:tcPr>
          <w:p w14:paraId="0646ECA5" w14:textId="77777777" w:rsidR="00B27A16" w:rsidRPr="00B27A16" w:rsidRDefault="00B27A16" w:rsidP="00B27A16">
            <w:r w:rsidRPr="00B27A16">
              <w:t>6</w:t>
            </w:r>
          </w:p>
        </w:tc>
        <w:tc>
          <w:tcPr>
            <w:tcW w:w="0" w:type="auto"/>
            <w:vAlign w:val="center"/>
            <w:hideMark/>
          </w:tcPr>
          <w:p w14:paraId="69F135C7" w14:textId="77777777" w:rsidR="00B27A16" w:rsidRPr="00B27A16" w:rsidRDefault="00B27A16" w:rsidP="00B27A16">
            <w:r w:rsidRPr="00B27A16">
              <w:t>10 × 6 = 60 giờ</w:t>
            </w:r>
          </w:p>
        </w:tc>
        <w:tc>
          <w:tcPr>
            <w:tcW w:w="0" w:type="auto"/>
            <w:vAlign w:val="center"/>
            <w:hideMark/>
          </w:tcPr>
          <w:p w14:paraId="65A90A34" w14:textId="77777777" w:rsidR="00B27A16" w:rsidRPr="00B27A16" w:rsidRDefault="00B27A16" w:rsidP="00B27A16">
            <w:r w:rsidRPr="00B27A16">
              <w:t>0 giờ</w:t>
            </w:r>
          </w:p>
        </w:tc>
        <w:tc>
          <w:tcPr>
            <w:tcW w:w="0" w:type="auto"/>
            <w:vAlign w:val="center"/>
            <w:hideMark/>
          </w:tcPr>
          <w:p w14:paraId="20F950D9" w14:textId="77777777" w:rsidR="00B27A16" w:rsidRPr="00B27A16" w:rsidRDefault="00B27A16" w:rsidP="00B27A16">
            <w:r w:rsidRPr="00B27A16">
              <w:t>60 giờ</w:t>
            </w:r>
          </w:p>
        </w:tc>
      </w:tr>
      <w:tr w:rsidR="00B27A16" w:rsidRPr="00B27A16" w14:paraId="137E36BD" w14:textId="77777777">
        <w:trPr>
          <w:tblCellSpacing w:w="15" w:type="dxa"/>
        </w:trPr>
        <w:tc>
          <w:tcPr>
            <w:tcW w:w="0" w:type="auto"/>
            <w:vAlign w:val="center"/>
            <w:hideMark/>
          </w:tcPr>
          <w:p w14:paraId="566BFBF0" w14:textId="77777777" w:rsidR="00B27A16" w:rsidRPr="00B27A16" w:rsidRDefault="00B27A16" w:rsidP="00B27A16">
            <w:r w:rsidRPr="00B27A16">
              <w:t>Khoa</w:t>
            </w:r>
          </w:p>
        </w:tc>
        <w:tc>
          <w:tcPr>
            <w:tcW w:w="0" w:type="auto"/>
            <w:vAlign w:val="center"/>
            <w:hideMark/>
          </w:tcPr>
          <w:p w14:paraId="07AD00A1" w14:textId="77777777" w:rsidR="00B27A16" w:rsidRPr="00B27A16" w:rsidRDefault="00B27A16" w:rsidP="00B27A16">
            <w:r w:rsidRPr="00B27A16">
              <w:t>9</w:t>
            </w:r>
          </w:p>
        </w:tc>
        <w:tc>
          <w:tcPr>
            <w:tcW w:w="0" w:type="auto"/>
            <w:vAlign w:val="center"/>
            <w:hideMark/>
          </w:tcPr>
          <w:p w14:paraId="12FDDD2F" w14:textId="77777777" w:rsidR="00B27A16" w:rsidRPr="00B27A16" w:rsidRDefault="00B27A16" w:rsidP="00B27A16">
            <w:r w:rsidRPr="00B27A16">
              <w:t>6</w:t>
            </w:r>
          </w:p>
        </w:tc>
        <w:tc>
          <w:tcPr>
            <w:tcW w:w="0" w:type="auto"/>
            <w:vAlign w:val="center"/>
            <w:hideMark/>
          </w:tcPr>
          <w:p w14:paraId="301B0C7F" w14:textId="77777777" w:rsidR="00B27A16" w:rsidRPr="00B27A16" w:rsidRDefault="00B27A16" w:rsidP="00B27A16">
            <w:r w:rsidRPr="00B27A16">
              <w:t>9 × 6 = 54 giờ</w:t>
            </w:r>
          </w:p>
        </w:tc>
        <w:tc>
          <w:tcPr>
            <w:tcW w:w="0" w:type="auto"/>
            <w:vAlign w:val="center"/>
            <w:hideMark/>
          </w:tcPr>
          <w:p w14:paraId="18BB355D" w14:textId="77777777" w:rsidR="00B27A16" w:rsidRPr="00B27A16" w:rsidRDefault="00B27A16" w:rsidP="00B27A16">
            <w:r w:rsidRPr="00B27A16">
              <w:t>4 giờ</w:t>
            </w:r>
          </w:p>
        </w:tc>
        <w:tc>
          <w:tcPr>
            <w:tcW w:w="0" w:type="auto"/>
            <w:vAlign w:val="center"/>
            <w:hideMark/>
          </w:tcPr>
          <w:p w14:paraId="60FAE05D" w14:textId="77777777" w:rsidR="00B27A16" w:rsidRPr="00B27A16" w:rsidRDefault="00B27A16" w:rsidP="00B27A16">
            <w:r w:rsidRPr="00B27A16">
              <w:t>50 giờ</w:t>
            </w:r>
          </w:p>
        </w:tc>
      </w:tr>
      <w:tr w:rsidR="00B27A16" w:rsidRPr="00B27A16" w14:paraId="21D92D13" w14:textId="77777777">
        <w:trPr>
          <w:tblCellSpacing w:w="15" w:type="dxa"/>
        </w:trPr>
        <w:tc>
          <w:tcPr>
            <w:tcW w:w="0" w:type="auto"/>
            <w:vAlign w:val="center"/>
            <w:hideMark/>
          </w:tcPr>
          <w:p w14:paraId="6C06BA2A" w14:textId="77777777" w:rsidR="00B27A16" w:rsidRPr="00B27A16" w:rsidRDefault="00B27A16" w:rsidP="00B27A16">
            <w:r w:rsidRPr="00B27A16">
              <w:t>Hà</w:t>
            </w:r>
          </w:p>
        </w:tc>
        <w:tc>
          <w:tcPr>
            <w:tcW w:w="0" w:type="auto"/>
            <w:vAlign w:val="center"/>
            <w:hideMark/>
          </w:tcPr>
          <w:p w14:paraId="5920BE5D" w14:textId="77777777" w:rsidR="00B27A16" w:rsidRPr="00B27A16" w:rsidRDefault="00B27A16" w:rsidP="00B27A16">
            <w:r w:rsidRPr="00B27A16">
              <w:t>8</w:t>
            </w:r>
          </w:p>
        </w:tc>
        <w:tc>
          <w:tcPr>
            <w:tcW w:w="0" w:type="auto"/>
            <w:vAlign w:val="center"/>
            <w:hideMark/>
          </w:tcPr>
          <w:p w14:paraId="5833DF35" w14:textId="77777777" w:rsidR="00B27A16" w:rsidRPr="00B27A16" w:rsidRDefault="00B27A16" w:rsidP="00B27A16">
            <w:r w:rsidRPr="00B27A16">
              <w:t>6</w:t>
            </w:r>
          </w:p>
        </w:tc>
        <w:tc>
          <w:tcPr>
            <w:tcW w:w="0" w:type="auto"/>
            <w:vAlign w:val="center"/>
            <w:hideMark/>
          </w:tcPr>
          <w:p w14:paraId="5906E3E5" w14:textId="77777777" w:rsidR="00B27A16" w:rsidRPr="00B27A16" w:rsidRDefault="00B27A16" w:rsidP="00B27A16">
            <w:r w:rsidRPr="00B27A16">
              <w:t>8 × 6 = 48 giờ</w:t>
            </w:r>
          </w:p>
        </w:tc>
        <w:tc>
          <w:tcPr>
            <w:tcW w:w="0" w:type="auto"/>
            <w:vAlign w:val="center"/>
            <w:hideMark/>
          </w:tcPr>
          <w:p w14:paraId="7861BAC1" w14:textId="77777777" w:rsidR="00B27A16" w:rsidRPr="00B27A16" w:rsidRDefault="00B27A16" w:rsidP="00B27A16">
            <w:r w:rsidRPr="00B27A16">
              <w:t>0 giờ</w:t>
            </w:r>
          </w:p>
        </w:tc>
        <w:tc>
          <w:tcPr>
            <w:tcW w:w="0" w:type="auto"/>
            <w:vAlign w:val="center"/>
            <w:hideMark/>
          </w:tcPr>
          <w:p w14:paraId="584673E6" w14:textId="77777777" w:rsidR="00B27A16" w:rsidRPr="00B27A16" w:rsidRDefault="00B27A16" w:rsidP="00B27A16">
            <w:r w:rsidRPr="00B27A16">
              <w:t>48 giờ</w:t>
            </w:r>
          </w:p>
        </w:tc>
      </w:tr>
      <w:tr w:rsidR="00B27A16" w:rsidRPr="00B27A16" w14:paraId="59F6113A" w14:textId="77777777">
        <w:trPr>
          <w:tblCellSpacing w:w="15" w:type="dxa"/>
        </w:trPr>
        <w:tc>
          <w:tcPr>
            <w:tcW w:w="0" w:type="auto"/>
            <w:vAlign w:val="center"/>
            <w:hideMark/>
          </w:tcPr>
          <w:p w14:paraId="23A308AC" w14:textId="77777777" w:rsidR="00B27A16" w:rsidRPr="00B27A16" w:rsidRDefault="00B27A16" w:rsidP="00B27A16">
            <w:r w:rsidRPr="00B27A16">
              <w:t>Tổng cộng</w:t>
            </w:r>
          </w:p>
        </w:tc>
        <w:tc>
          <w:tcPr>
            <w:tcW w:w="0" w:type="auto"/>
            <w:vAlign w:val="center"/>
            <w:hideMark/>
          </w:tcPr>
          <w:p w14:paraId="40906EFF" w14:textId="77777777" w:rsidR="00B27A16" w:rsidRPr="00B27A16" w:rsidRDefault="00B27A16" w:rsidP="00B27A16"/>
        </w:tc>
        <w:tc>
          <w:tcPr>
            <w:tcW w:w="0" w:type="auto"/>
            <w:vAlign w:val="center"/>
            <w:hideMark/>
          </w:tcPr>
          <w:p w14:paraId="7FFF1588" w14:textId="77777777" w:rsidR="00B27A16" w:rsidRPr="00B27A16" w:rsidRDefault="00B27A16" w:rsidP="00B27A16"/>
        </w:tc>
        <w:tc>
          <w:tcPr>
            <w:tcW w:w="0" w:type="auto"/>
            <w:vAlign w:val="center"/>
            <w:hideMark/>
          </w:tcPr>
          <w:p w14:paraId="77EA0DFF" w14:textId="77777777" w:rsidR="00B27A16" w:rsidRPr="00B27A16" w:rsidRDefault="00B27A16" w:rsidP="00B27A16">
            <w:r w:rsidRPr="00B27A16">
              <w:t>222 giờ</w:t>
            </w:r>
          </w:p>
        </w:tc>
        <w:tc>
          <w:tcPr>
            <w:tcW w:w="0" w:type="auto"/>
            <w:vAlign w:val="center"/>
            <w:hideMark/>
          </w:tcPr>
          <w:p w14:paraId="6927D8C2" w14:textId="77777777" w:rsidR="00B27A16" w:rsidRPr="00B27A16" w:rsidRDefault="00B27A16" w:rsidP="00B27A16">
            <w:r w:rsidRPr="00B27A16">
              <w:t>10 giờ</w:t>
            </w:r>
          </w:p>
        </w:tc>
        <w:tc>
          <w:tcPr>
            <w:tcW w:w="0" w:type="auto"/>
            <w:vAlign w:val="center"/>
            <w:hideMark/>
          </w:tcPr>
          <w:p w14:paraId="38B384AF" w14:textId="77777777" w:rsidR="00B27A16" w:rsidRPr="00B27A16" w:rsidRDefault="00B27A16" w:rsidP="00B27A16">
            <w:r w:rsidRPr="00B27A16">
              <w:t>212 giờ</w:t>
            </w:r>
          </w:p>
        </w:tc>
      </w:tr>
    </w:tbl>
    <w:p w14:paraId="4FFFCE3D" w14:textId="77777777" w:rsidR="00B27A16" w:rsidRPr="00B27A16" w:rsidRDefault="00B27A16" w:rsidP="00B27A16">
      <w:r w:rsidRPr="00B27A16">
        <w:t>Kết luận: Planning Capacity của đội trong Sprint 5 là 212 giờ tập trung.</w:t>
      </w:r>
    </w:p>
    <w:p w14:paraId="2397D0C8" w14:textId="77777777" w:rsidR="00B27A16" w:rsidRPr="00B27A16" w:rsidRDefault="00B27A16" w:rsidP="00B27A16">
      <w:r w:rsidRPr="00B27A16">
        <w:t>Lưu ý: Đây là số giờ tập trung dự kiến dành cho công việc Sprint sau khi trừ các việc cố định, không phải số giờ dùng để quy đổi Story Point.</w:t>
      </w:r>
    </w:p>
    <w:p w14:paraId="12313B3C" w14:textId="77777777" w:rsidR="00B27A16" w:rsidRPr="00B27A16" w:rsidRDefault="00B27A16" w:rsidP="00B27A16">
      <w:pPr>
        <w:rPr>
          <w:b/>
          <w:bCs/>
        </w:rPr>
      </w:pPr>
      <w:r w:rsidRPr="00B27A16">
        <w:rPr>
          <w:b/>
          <w:bCs/>
        </w:rPr>
        <w:t>1.2. Xác định khoảng Velocity dùng để dự báo</w:t>
      </w:r>
    </w:p>
    <w:p w14:paraId="05BA3794" w14:textId="77777777" w:rsidR="00B27A16" w:rsidRPr="00B27A16" w:rsidRDefault="00B27A16" w:rsidP="00B27A16">
      <w:r w:rsidRPr="00B27A16">
        <w:t>Velocity của 4 Sprint gần nhất lần lượt là 18, 20, 19 và 15 SP.</w:t>
      </w:r>
    </w:p>
    <w:p w14:paraId="53F2E6E1" w14:textId="77777777" w:rsidR="00B27A16" w:rsidRPr="00B27A16" w:rsidRDefault="00B27A16" w:rsidP="00B27A16">
      <w:r w:rsidRPr="00B27A16">
        <w:t>\[ \text{Velocity trung bình}=\frac{18+20+19+15}{4}=18\text{ SP} \]</w:t>
      </w:r>
    </w:p>
    <w:p w14:paraId="289035D5" w14:textId="77777777" w:rsidR="00B27A16" w:rsidRPr="00B27A16" w:rsidRDefault="00B27A16" w:rsidP="00B27A16">
      <w:pPr>
        <w:numPr>
          <w:ilvl w:val="0"/>
          <w:numId w:val="2"/>
        </w:numPr>
      </w:pPr>
      <w:r w:rsidRPr="00B27A16">
        <w:t>Velocity thấp nhất: 15 SP.</w:t>
      </w:r>
    </w:p>
    <w:p w14:paraId="3F6DFC07" w14:textId="77777777" w:rsidR="00B27A16" w:rsidRPr="00B27A16" w:rsidRDefault="00B27A16" w:rsidP="00B27A16">
      <w:pPr>
        <w:numPr>
          <w:ilvl w:val="0"/>
          <w:numId w:val="2"/>
        </w:numPr>
      </w:pPr>
      <w:r w:rsidRPr="00B27A16">
        <w:t>Velocity cao nhất: 20 SP.</w:t>
      </w:r>
    </w:p>
    <w:p w14:paraId="796A759A" w14:textId="77777777" w:rsidR="00B27A16" w:rsidRPr="00B27A16" w:rsidRDefault="00B27A16" w:rsidP="00B27A16">
      <w:pPr>
        <w:numPr>
          <w:ilvl w:val="0"/>
          <w:numId w:val="2"/>
        </w:numPr>
      </w:pPr>
      <w:r w:rsidRPr="00B27A16">
        <w:t>Velocity trung bình: 18 SP.</w:t>
      </w:r>
    </w:p>
    <w:p w14:paraId="042E85B7" w14:textId="77777777" w:rsidR="00B27A16" w:rsidRPr="00B27A16" w:rsidRDefault="00B27A16" w:rsidP="00B27A16">
      <w:r w:rsidRPr="00B27A16">
        <w:t>Vì Hà nghỉ 2 ngày khiến Capacity giảm, đội nên dùng Velocity quá khứ làm dữ liệu tham khảo, nhưng ưu tiên phạm vi phù hợp với khả năng thực tế của Sprint 5. Có thể dự báo trong khoảng 15–20 SP, với mức tham chiếu 18 SP, rồi điều chỉnh theo Capacity và mức độ phức tạp của các PBI.</w:t>
      </w:r>
    </w:p>
    <w:p w14:paraId="07CC7F32" w14:textId="77777777" w:rsidR="00B27A16" w:rsidRPr="00B27A16" w:rsidRDefault="00B27A16" w:rsidP="00B27A16">
      <w:pPr>
        <w:rPr>
          <w:b/>
          <w:bCs/>
        </w:rPr>
      </w:pPr>
      <w:r w:rsidRPr="00B27A16">
        <w:rPr>
          <w:b/>
          <w:bCs/>
        </w:rPr>
        <w:lastRenderedPageBreak/>
        <w:t>Phần 2 – Thiết kế Sprint Goal và lựa chọn PBI</w:t>
      </w:r>
    </w:p>
    <w:p w14:paraId="4B38601A" w14:textId="77777777" w:rsidR="00B27A16" w:rsidRPr="00B27A16" w:rsidRDefault="00B27A16" w:rsidP="00B27A16">
      <w:pPr>
        <w:rPr>
          <w:b/>
          <w:bCs/>
        </w:rPr>
      </w:pPr>
      <w:r w:rsidRPr="00B27A16">
        <w:rPr>
          <w:b/>
          <w:bCs/>
        </w:rPr>
        <w:t>2.1. Sprint Goal</w:t>
      </w:r>
    </w:p>
    <w:p w14:paraId="4CCBB576" w14:textId="77777777" w:rsidR="00B27A16" w:rsidRPr="00B27A16" w:rsidRDefault="00B27A16" w:rsidP="00B27A16">
      <w:r w:rsidRPr="00B27A16">
        <w:t>Sprint Goal: Giúp khách hàng thanh toán chuyến đi bằng ví RikkeiPay ổn định và biết rõ tiền hoàn đã được trả về ví khi chuyến đi bị hủy, từ đó tăng sự tin tưởng khi sử dụng ví.</w:t>
      </w:r>
    </w:p>
    <w:p w14:paraId="3DFD5EE9" w14:textId="77777777" w:rsidR="00B27A16" w:rsidRPr="00B27A16" w:rsidRDefault="00B27A16" w:rsidP="00B27A16">
      <w:r w:rsidRPr="00B27A16">
        <w:t>Sprint Goal hướng đến giá trị người dùng nhận được, không chỉ liệt kê các công việc cần hoàn thành.</w:t>
      </w:r>
    </w:p>
    <w:p w14:paraId="3C2EF1D4" w14:textId="77777777" w:rsidR="00B27A16" w:rsidRPr="00B27A16" w:rsidRDefault="00B27A16" w:rsidP="00B27A16">
      <w:pPr>
        <w:rPr>
          <w:b/>
          <w:bCs/>
        </w:rPr>
      </w:pPr>
      <w:r w:rsidRPr="00B27A16">
        <w:rPr>
          <w:b/>
          <w:bCs/>
        </w:rPr>
        <w:t>2.2. Các PBI được chọn vào Sprint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2451"/>
        <w:gridCol w:w="518"/>
        <w:gridCol w:w="5384"/>
      </w:tblGrid>
      <w:tr w:rsidR="00B27A16" w:rsidRPr="00B27A16" w14:paraId="0AB22087" w14:textId="77777777">
        <w:trPr>
          <w:tblCellSpacing w:w="15" w:type="dxa"/>
        </w:trPr>
        <w:tc>
          <w:tcPr>
            <w:tcW w:w="0" w:type="auto"/>
            <w:vAlign w:val="center"/>
            <w:hideMark/>
          </w:tcPr>
          <w:p w14:paraId="70001C0B" w14:textId="77777777" w:rsidR="00B27A16" w:rsidRPr="00B27A16" w:rsidRDefault="00B27A16" w:rsidP="00B27A16">
            <w:pPr>
              <w:rPr>
                <w:b/>
                <w:bCs/>
              </w:rPr>
            </w:pPr>
            <w:r w:rsidRPr="00B27A16">
              <w:rPr>
                <w:b/>
                <w:bCs/>
              </w:rPr>
              <w:t>Thứ tự</w:t>
            </w:r>
          </w:p>
        </w:tc>
        <w:tc>
          <w:tcPr>
            <w:tcW w:w="0" w:type="auto"/>
            <w:vAlign w:val="center"/>
            <w:hideMark/>
          </w:tcPr>
          <w:p w14:paraId="4F40BD85" w14:textId="77777777" w:rsidR="00B27A16" w:rsidRPr="00B27A16" w:rsidRDefault="00B27A16" w:rsidP="00B27A16">
            <w:pPr>
              <w:rPr>
                <w:b/>
                <w:bCs/>
              </w:rPr>
            </w:pPr>
            <w:r w:rsidRPr="00B27A16">
              <w:rPr>
                <w:b/>
                <w:bCs/>
              </w:rPr>
              <w:t>PBI được chọn</w:t>
            </w:r>
          </w:p>
        </w:tc>
        <w:tc>
          <w:tcPr>
            <w:tcW w:w="0" w:type="auto"/>
            <w:vAlign w:val="center"/>
            <w:hideMark/>
          </w:tcPr>
          <w:p w14:paraId="01B363F9" w14:textId="77777777" w:rsidR="00B27A16" w:rsidRPr="00B27A16" w:rsidRDefault="00B27A16" w:rsidP="00B27A16">
            <w:pPr>
              <w:rPr>
                <w:b/>
                <w:bCs/>
              </w:rPr>
            </w:pPr>
            <w:r w:rsidRPr="00B27A16">
              <w:rPr>
                <w:b/>
                <w:bCs/>
              </w:rPr>
              <w:t>SP</w:t>
            </w:r>
          </w:p>
        </w:tc>
        <w:tc>
          <w:tcPr>
            <w:tcW w:w="0" w:type="auto"/>
            <w:vAlign w:val="center"/>
            <w:hideMark/>
          </w:tcPr>
          <w:p w14:paraId="5A0EF3F7" w14:textId="77777777" w:rsidR="00B27A16" w:rsidRPr="00B27A16" w:rsidRDefault="00B27A16" w:rsidP="00B27A16">
            <w:pPr>
              <w:rPr>
                <w:b/>
                <w:bCs/>
              </w:rPr>
            </w:pPr>
            <w:r w:rsidRPr="00B27A16">
              <w:rPr>
                <w:b/>
                <w:bCs/>
              </w:rPr>
              <w:t>Lý do lựa chọn</w:t>
            </w:r>
          </w:p>
        </w:tc>
      </w:tr>
      <w:tr w:rsidR="00B27A16" w:rsidRPr="00B27A16" w14:paraId="0E3C054A" w14:textId="77777777">
        <w:trPr>
          <w:tblCellSpacing w:w="15" w:type="dxa"/>
        </w:trPr>
        <w:tc>
          <w:tcPr>
            <w:tcW w:w="0" w:type="auto"/>
            <w:vAlign w:val="center"/>
            <w:hideMark/>
          </w:tcPr>
          <w:p w14:paraId="6E96A4B2" w14:textId="77777777" w:rsidR="00B27A16" w:rsidRPr="00B27A16" w:rsidRDefault="00B27A16" w:rsidP="00B27A16">
            <w:r w:rsidRPr="00B27A16">
              <w:t>1</w:t>
            </w:r>
          </w:p>
        </w:tc>
        <w:tc>
          <w:tcPr>
            <w:tcW w:w="0" w:type="auto"/>
            <w:vAlign w:val="center"/>
            <w:hideMark/>
          </w:tcPr>
          <w:p w14:paraId="24392FB6" w14:textId="77777777" w:rsidR="00B27A16" w:rsidRPr="00B27A16" w:rsidRDefault="00B27A16" w:rsidP="00B27A16">
            <w:r w:rsidRPr="00B27A16">
              <w:t>Thanh toán chuyến đi bằng ví RikkeiPay</w:t>
            </w:r>
          </w:p>
        </w:tc>
        <w:tc>
          <w:tcPr>
            <w:tcW w:w="0" w:type="auto"/>
            <w:vAlign w:val="center"/>
            <w:hideMark/>
          </w:tcPr>
          <w:p w14:paraId="40E81416" w14:textId="77777777" w:rsidR="00B27A16" w:rsidRPr="00B27A16" w:rsidRDefault="00B27A16" w:rsidP="00B27A16">
            <w:r w:rsidRPr="00B27A16">
              <w:t>8</w:t>
            </w:r>
          </w:p>
        </w:tc>
        <w:tc>
          <w:tcPr>
            <w:tcW w:w="0" w:type="auto"/>
            <w:vAlign w:val="center"/>
            <w:hideMark/>
          </w:tcPr>
          <w:p w14:paraId="225767F6" w14:textId="77777777" w:rsidR="00B27A16" w:rsidRPr="00B27A16" w:rsidRDefault="00B27A16" w:rsidP="00B27A16">
            <w:r w:rsidRPr="00B27A16">
              <w:t>Đây là chức năng nền tảng, cần hoàn thiện Integration Test để bảo đảm thanh toán hoạt động chính xác.</w:t>
            </w:r>
          </w:p>
        </w:tc>
      </w:tr>
      <w:tr w:rsidR="00B27A16" w:rsidRPr="00B27A16" w14:paraId="3EFBAA2F" w14:textId="77777777">
        <w:trPr>
          <w:tblCellSpacing w:w="15" w:type="dxa"/>
        </w:trPr>
        <w:tc>
          <w:tcPr>
            <w:tcW w:w="0" w:type="auto"/>
            <w:vAlign w:val="center"/>
            <w:hideMark/>
          </w:tcPr>
          <w:p w14:paraId="2FA38ED9" w14:textId="77777777" w:rsidR="00B27A16" w:rsidRPr="00B27A16" w:rsidRDefault="00B27A16" w:rsidP="00B27A16">
            <w:r w:rsidRPr="00B27A16">
              <w:t>2</w:t>
            </w:r>
          </w:p>
        </w:tc>
        <w:tc>
          <w:tcPr>
            <w:tcW w:w="0" w:type="auto"/>
            <w:vAlign w:val="center"/>
            <w:hideMark/>
          </w:tcPr>
          <w:p w14:paraId="30ABDFB1" w14:textId="77777777" w:rsidR="00B27A16" w:rsidRPr="00B27A16" w:rsidRDefault="00B27A16" w:rsidP="00B27A16">
            <w:r w:rsidRPr="00B27A16">
              <w:t>Hoàn tiền vào ví khi chuyến bị hủy</w:t>
            </w:r>
          </w:p>
        </w:tc>
        <w:tc>
          <w:tcPr>
            <w:tcW w:w="0" w:type="auto"/>
            <w:vAlign w:val="center"/>
            <w:hideMark/>
          </w:tcPr>
          <w:p w14:paraId="4CB1605E" w14:textId="77777777" w:rsidR="00B27A16" w:rsidRPr="00B27A16" w:rsidRDefault="00B27A16" w:rsidP="00B27A16">
            <w:r w:rsidRPr="00B27A16">
              <w:t>5</w:t>
            </w:r>
          </w:p>
        </w:tc>
        <w:tc>
          <w:tcPr>
            <w:tcW w:w="0" w:type="auto"/>
            <w:vAlign w:val="center"/>
            <w:hideMark/>
          </w:tcPr>
          <w:p w14:paraId="4BCAD289" w14:textId="77777777" w:rsidR="00B27A16" w:rsidRPr="00B27A16" w:rsidRDefault="00B27A16" w:rsidP="00B27A16">
            <w:r w:rsidRPr="00B27A16">
              <w:t>Giải quyết trực tiếp vấn đề khách hàng không biết tiền đã được hoàn lại hay chưa và phụ thuộc vào PBI 1.</w:t>
            </w:r>
          </w:p>
        </w:tc>
      </w:tr>
      <w:tr w:rsidR="00B27A16" w:rsidRPr="00B27A16" w14:paraId="5ED44D13" w14:textId="77777777">
        <w:trPr>
          <w:tblCellSpacing w:w="15" w:type="dxa"/>
        </w:trPr>
        <w:tc>
          <w:tcPr>
            <w:tcW w:w="0" w:type="auto"/>
            <w:vAlign w:val="center"/>
            <w:hideMark/>
          </w:tcPr>
          <w:p w14:paraId="57BCB3CD" w14:textId="77777777" w:rsidR="00B27A16" w:rsidRPr="00B27A16" w:rsidRDefault="00B27A16" w:rsidP="00B27A16">
            <w:r w:rsidRPr="00B27A16">
              <w:t>3</w:t>
            </w:r>
          </w:p>
        </w:tc>
        <w:tc>
          <w:tcPr>
            <w:tcW w:w="0" w:type="auto"/>
            <w:vAlign w:val="center"/>
            <w:hideMark/>
          </w:tcPr>
          <w:p w14:paraId="7D4A9A6F" w14:textId="77777777" w:rsidR="00B27A16" w:rsidRPr="00B27A16" w:rsidRDefault="00B27A16" w:rsidP="00B27A16">
            <w:r w:rsidRPr="00B27A16">
              <w:t>Xem số dư và lịch sử giao dịch ví</w:t>
            </w:r>
          </w:p>
        </w:tc>
        <w:tc>
          <w:tcPr>
            <w:tcW w:w="0" w:type="auto"/>
            <w:vAlign w:val="center"/>
            <w:hideMark/>
          </w:tcPr>
          <w:p w14:paraId="321381CC" w14:textId="77777777" w:rsidR="00B27A16" w:rsidRPr="00B27A16" w:rsidRDefault="00B27A16" w:rsidP="00B27A16">
            <w:r w:rsidRPr="00B27A16">
              <w:t>3</w:t>
            </w:r>
          </w:p>
        </w:tc>
        <w:tc>
          <w:tcPr>
            <w:tcW w:w="0" w:type="auto"/>
            <w:vAlign w:val="center"/>
            <w:hideMark/>
          </w:tcPr>
          <w:p w14:paraId="3167311F" w14:textId="77777777" w:rsidR="00B27A16" w:rsidRPr="00B27A16" w:rsidRDefault="00B27A16" w:rsidP="00B27A16">
            <w:r w:rsidRPr="00B27A16">
              <w:t>Giúp khách hàng tự kiểm tra số dư và lịch sử giao dịch để xác nhận khoản tiền hoàn.</w:t>
            </w:r>
          </w:p>
        </w:tc>
      </w:tr>
      <w:tr w:rsidR="00B27A16" w:rsidRPr="00B27A16" w14:paraId="10A6E6DD" w14:textId="77777777">
        <w:trPr>
          <w:tblCellSpacing w:w="15" w:type="dxa"/>
        </w:trPr>
        <w:tc>
          <w:tcPr>
            <w:tcW w:w="0" w:type="auto"/>
            <w:vAlign w:val="center"/>
            <w:hideMark/>
          </w:tcPr>
          <w:p w14:paraId="119DB170" w14:textId="77777777" w:rsidR="00B27A16" w:rsidRPr="00B27A16" w:rsidRDefault="00B27A16" w:rsidP="00B27A16"/>
        </w:tc>
        <w:tc>
          <w:tcPr>
            <w:tcW w:w="0" w:type="auto"/>
            <w:vAlign w:val="center"/>
            <w:hideMark/>
          </w:tcPr>
          <w:p w14:paraId="69ACDFDD" w14:textId="77777777" w:rsidR="00B27A16" w:rsidRPr="00B27A16" w:rsidRDefault="00B27A16" w:rsidP="00B27A16">
            <w:r w:rsidRPr="00B27A16">
              <w:t>Tổng cộng</w:t>
            </w:r>
          </w:p>
        </w:tc>
        <w:tc>
          <w:tcPr>
            <w:tcW w:w="0" w:type="auto"/>
            <w:vAlign w:val="center"/>
            <w:hideMark/>
          </w:tcPr>
          <w:p w14:paraId="28151ABF" w14:textId="77777777" w:rsidR="00B27A16" w:rsidRPr="00B27A16" w:rsidRDefault="00B27A16" w:rsidP="00B27A16">
            <w:r w:rsidRPr="00B27A16">
              <w:t>16 SP</w:t>
            </w:r>
          </w:p>
        </w:tc>
        <w:tc>
          <w:tcPr>
            <w:tcW w:w="0" w:type="auto"/>
            <w:vAlign w:val="center"/>
            <w:hideMark/>
          </w:tcPr>
          <w:p w14:paraId="4CAFD5B9" w14:textId="77777777" w:rsidR="00B27A16" w:rsidRPr="00B27A16" w:rsidRDefault="00B27A16" w:rsidP="00B27A16"/>
        </w:tc>
      </w:tr>
    </w:tbl>
    <w:p w14:paraId="6DF358CA" w14:textId="77777777" w:rsidR="00B27A16" w:rsidRPr="00B27A16" w:rsidRDefault="00B27A16" w:rsidP="00B27A16">
      <w:r w:rsidRPr="00B27A16">
        <w:t>Giải thích lựa chọn: Tổng phạm vi là 16 SP, nằm trong khoảng Velocity dự báo 15–20 SP và thấp hơn Velocity trung bình 18 SP. Ba PBI có liên quan trực tiếp đến Sprint Goal, đồng thời việc chọn PBI 1 làm cơ sở cho PBI 2 tuân theo quan hệ phụ thuộc đã nêu trong đề bài.</w:t>
      </w:r>
    </w:p>
    <w:p w14:paraId="2BA2398A" w14:textId="77777777" w:rsidR="00B27A16" w:rsidRPr="00B27A16" w:rsidRDefault="00B27A16" w:rsidP="00B27A16">
      <w:r w:rsidRPr="00B27A16">
        <w:t>Đội cần kiểm tra lại khả năng hoàn thành dựa trên Planning Capacity 212 giờ và độ phức tạp thực tế; không được coi 16 SP là cam kết chắc chắn chỉ vì con số nằm trong khoảng Velocity.</w:t>
      </w:r>
    </w:p>
    <w:p w14:paraId="09863C3A" w14:textId="77777777" w:rsidR="00B27A16" w:rsidRPr="00B27A16" w:rsidRDefault="00B27A16" w:rsidP="00B27A16">
      <w:pPr>
        <w:rPr>
          <w:b/>
          <w:bCs/>
        </w:rPr>
      </w:pPr>
      <w:r w:rsidRPr="00B27A16">
        <w:rPr>
          <w:b/>
          <w:bCs/>
        </w:rPr>
        <w:t>2.3. Các PBI không được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81"/>
        <w:gridCol w:w="6655"/>
      </w:tblGrid>
      <w:tr w:rsidR="00B27A16" w:rsidRPr="00B27A16" w14:paraId="1ACEBB3E" w14:textId="77777777">
        <w:trPr>
          <w:tblCellSpacing w:w="15" w:type="dxa"/>
        </w:trPr>
        <w:tc>
          <w:tcPr>
            <w:tcW w:w="0" w:type="auto"/>
            <w:vAlign w:val="center"/>
            <w:hideMark/>
          </w:tcPr>
          <w:p w14:paraId="7DC12F6B" w14:textId="77777777" w:rsidR="00B27A16" w:rsidRPr="00B27A16" w:rsidRDefault="00B27A16" w:rsidP="00B27A16">
            <w:pPr>
              <w:rPr>
                <w:b/>
                <w:bCs/>
              </w:rPr>
            </w:pPr>
            <w:r w:rsidRPr="00B27A16">
              <w:rPr>
                <w:b/>
                <w:bCs/>
              </w:rPr>
              <w:t>PBI không chọn</w:t>
            </w:r>
          </w:p>
        </w:tc>
        <w:tc>
          <w:tcPr>
            <w:tcW w:w="0" w:type="auto"/>
            <w:vAlign w:val="center"/>
            <w:hideMark/>
          </w:tcPr>
          <w:p w14:paraId="77451E78" w14:textId="77777777" w:rsidR="00B27A16" w:rsidRPr="00B27A16" w:rsidRDefault="00B27A16" w:rsidP="00B27A16">
            <w:pPr>
              <w:rPr>
                <w:b/>
                <w:bCs/>
              </w:rPr>
            </w:pPr>
            <w:r w:rsidRPr="00B27A16">
              <w:rPr>
                <w:b/>
                <w:bCs/>
              </w:rPr>
              <w:t>SP</w:t>
            </w:r>
          </w:p>
        </w:tc>
        <w:tc>
          <w:tcPr>
            <w:tcW w:w="0" w:type="auto"/>
            <w:vAlign w:val="center"/>
            <w:hideMark/>
          </w:tcPr>
          <w:p w14:paraId="31AED283" w14:textId="77777777" w:rsidR="00B27A16" w:rsidRPr="00B27A16" w:rsidRDefault="00B27A16" w:rsidP="00B27A16">
            <w:pPr>
              <w:rPr>
                <w:b/>
                <w:bCs/>
              </w:rPr>
            </w:pPr>
            <w:r w:rsidRPr="00B27A16">
              <w:rPr>
                <w:b/>
                <w:bCs/>
              </w:rPr>
              <w:t>Lý do không chọn</w:t>
            </w:r>
          </w:p>
        </w:tc>
      </w:tr>
      <w:tr w:rsidR="00B27A16" w:rsidRPr="00B27A16" w14:paraId="63E05551" w14:textId="77777777">
        <w:trPr>
          <w:tblCellSpacing w:w="15" w:type="dxa"/>
        </w:trPr>
        <w:tc>
          <w:tcPr>
            <w:tcW w:w="0" w:type="auto"/>
            <w:vAlign w:val="center"/>
            <w:hideMark/>
          </w:tcPr>
          <w:p w14:paraId="07F1F03A" w14:textId="77777777" w:rsidR="00B27A16" w:rsidRPr="00B27A16" w:rsidRDefault="00B27A16" w:rsidP="00B27A16">
            <w:r w:rsidRPr="00B27A16">
              <w:t>Gửi SMS khi tài xế sắp đến</w:t>
            </w:r>
          </w:p>
        </w:tc>
        <w:tc>
          <w:tcPr>
            <w:tcW w:w="0" w:type="auto"/>
            <w:vAlign w:val="center"/>
            <w:hideMark/>
          </w:tcPr>
          <w:p w14:paraId="6799851C" w14:textId="77777777" w:rsidR="00B27A16" w:rsidRPr="00B27A16" w:rsidRDefault="00B27A16" w:rsidP="00B27A16">
            <w:r w:rsidRPr="00B27A16">
              <w:t>3</w:t>
            </w:r>
          </w:p>
        </w:tc>
        <w:tc>
          <w:tcPr>
            <w:tcW w:w="0" w:type="auto"/>
            <w:vAlign w:val="center"/>
            <w:hideMark/>
          </w:tcPr>
          <w:p w14:paraId="07946B2D" w14:textId="77777777" w:rsidR="00B27A16" w:rsidRPr="00B27A16" w:rsidRDefault="00B27A16" w:rsidP="00B27A16">
            <w:r w:rsidRPr="00B27A16">
              <w:t>Nhà cung cấp SMS chưa ký hợp đồng nên phụ thuộc bên ngoài chưa sẵn sàng để triển khai đáng tin cậy.</w:t>
            </w:r>
          </w:p>
        </w:tc>
      </w:tr>
      <w:tr w:rsidR="00B27A16" w:rsidRPr="00B27A16" w14:paraId="448DAA19" w14:textId="77777777">
        <w:trPr>
          <w:tblCellSpacing w:w="15" w:type="dxa"/>
        </w:trPr>
        <w:tc>
          <w:tcPr>
            <w:tcW w:w="0" w:type="auto"/>
            <w:vAlign w:val="center"/>
            <w:hideMark/>
          </w:tcPr>
          <w:p w14:paraId="3035F891" w14:textId="77777777" w:rsidR="00B27A16" w:rsidRPr="00B27A16" w:rsidRDefault="00B27A16" w:rsidP="00B27A16">
            <w:r w:rsidRPr="00B27A16">
              <w:t>Giao diện chủ đề Tết</w:t>
            </w:r>
          </w:p>
        </w:tc>
        <w:tc>
          <w:tcPr>
            <w:tcW w:w="0" w:type="auto"/>
            <w:vAlign w:val="center"/>
            <w:hideMark/>
          </w:tcPr>
          <w:p w14:paraId="218D9AFC" w14:textId="77777777" w:rsidR="00B27A16" w:rsidRPr="00B27A16" w:rsidRDefault="00B27A16" w:rsidP="00B27A16">
            <w:r w:rsidRPr="00B27A16">
              <w:t>2</w:t>
            </w:r>
          </w:p>
        </w:tc>
        <w:tc>
          <w:tcPr>
            <w:tcW w:w="0" w:type="auto"/>
            <w:vAlign w:val="center"/>
            <w:hideMark/>
          </w:tcPr>
          <w:p w14:paraId="507F73E3" w14:textId="77777777" w:rsidR="00B27A16" w:rsidRPr="00B27A16" w:rsidRDefault="00B27A16" w:rsidP="00B27A16">
            <w:r w:rsidRPr="00B27A16">
              <w:t>Không trực tiếp giải quyết vấn đề thanh toán và hoàn tiền của ví RikkeiPay trong Sprint này.</w:t>
            </w:r>
          </w:p>
        </w:tc>
      </w:tr>
      <w:tr w:rsidR="00B27A16" w:rsidRPr="00B27A16" w14:paraId="5E707CFE" w14:textId="77777777">
        <w:trPr>
          <w:tblCellSpacing w:w="15" w:type="dxa"/>
        </w:trPr>
        <w:tc>
          <w:tcPr>
            <w:tcW w:w="0" w:type="auto"/>
            <w:vAlign w:val="center"/>
            <w:hideMark/>
          </w:tcPr>
          <w:p w14:paraId="09C36ABC" w14:textId="77777777" w:rsidR="00B27A16" w:rsidRPr="00B27A16" w:rsidRDefault="00B27A16" w:rsidP="00B27A16">
            <w:r w:rsidRPr="00B27A16">
              <w:lastRenderedPageBreak/>
              <w:t>Chat với tài xế</w:t>
            </w:r>
          </w:p>
        </w:tc>
        <w:tc>
          <w:tcPr>
            <w:tcW w:w="0" w:type="auto"/>
            <w:vAlign w:val="center"/>
            <w:hideMark/>
          </w:tcPr>
          <w:p w14:paraId="28E2661F" w14:textId="77777777" w:rsidR="00B27A16" w:rsidRPr="00B27A16" w:rsidRDefault="00B27A16" w:rsidP="00B27A16">
            <w:r w:rsidRPr="00B27A16">
              <w:t>5</w:t>
            </w:r>
          </w:p>
        </w:tc>
        <w:tc>
          <w:tcPr>
            <w:tcW w:w="0" w:type="auto"/>
            <w:vAlign w:val="center"/>
            <w:hideMark/>
          </w:tcPr>
          <w:p w14:paraId="1074731B" w14:textId="77777777" w:rsidR="00B27A16" w:rsidRPr="00B27A16" w:rsidRDefault="00B27A16" w:rsidP="00B27A16">
            <w:r w:rsidRPr="00B27A16">
              <w:t>Không phục vụ Sprint Goal hiện tại và có thể làm phân tán nguồn lực khỏi việc hoàn thiện chức năng ví.</w:t>
            </w:r>
          </w:p>
        </w:tc>
      </w:tr>
    </w:tbl>
    <w:p w14:paraId="1C78003B" w14:textId="77777777" w:rsidR="00B27A16" w:rsidRPr="00B27A16" w:rsidRDefault="00B27A16" w:rsidP="00B27A16">
      <w:r w:rsidRPr="00B27A16">
        <w:t>Lưu ý quan trọng: Dù còn chỗ trống so với Velocity trung bình, đội không nên bổ sung giao diện chủ đề Tết chỉ để đạt 18 SP. Sprint Planning cần ưu tiên khả năng đạt Sprint Goal và chất lượng Increment, không phải cố sử dụng hết số SP dự kiến.</w:t>
      </w:r>
    </w:p>
    <w:p w14:paraId="42AD96C0" w14:textId="77777777" w:rsidR="00B27A16" w:rsidRPr="00B27A16" w:rsidRDefault="00B27A16" w:rsidP="00B27A16">
      <w:pPr>
        <w:rPr>
          <w:b/>
          <w:bCs/>
        </w:rPr>
      </w:pPr>
      <w:r w:rsidRPr="00B27A16">
        <w:rPr>
          <w:b/>
          <w:bCs/>
        </w:rPr>
        <w:t>Phần 3 – Phân rã PBI thành 3 Task</w:t>
      </w:r>
    </w:p>
    <w:p w14:paraId="187D09E3" w14:textId="77777777" w:rsidR="00B27A16" w:rsidRPr="00B27A16" w:rsidRDefault="00B27A16" w:rsidP="00B27A16">
      <w:r w:rsidRPr="00B27A16">
        <w:t>PBI được chọn để phân rã: Hoàn tiền vào ví khi chuyến bị hủy – 5 SP.</w:t>
      </w:r>
    </w:p>
    <w:p w14:paraId="0FF0FD8B" w14:textId="77777777" w:rsidR="00B27A16" w:rsidRPr="00B27A16" w:rsidRDefault="00B27A16" w:rsidP="00B27A16">
      <w:r w:rsidRPr="00B27A16">
        <w:t>Task 1: Xác định điều kiện và xử lý yêu cầu hoàn tiền</w:t>
      </w:r>
    </w:p>
    <w:p w14:paraId="2B3B7A31" w14:textId="77777777" w:rsidR="00B27A16" w:rsidRPr="00B27A16" w:rsidRDefault="00B27A16" w:rsidP="00B27A16">
      <w:pPr>
        <w:numPr>
          <w:ilvl w:val="0"/>
          <w:numId w:val="3"/>
        </w:numPr>
      </w:pPr>
      <w:r w:rsidRPr="00B27A16">
        <w:t>Kiểm tra trạng thái chuyến đi và điều kiện được hoàn tiền.</w:t>
      </w:r>
    </w:p>
    <w:p w14:paraId="23CB6239" w14:textId="77777777" w:rsidR="00B27A16" w:rsidRPr="00B27A16" w:rsidRDefault="00B27A16" w:rsidP="00B27A16">
      <w:pPr>
        <w:numPr>
          <w:ilvl w:val="0"/>
          <w:numId w:val="3"/>
        </w:numPr>
      </w:pPr>
      <w:r w:rsidRPr="00B27A16">
        <w:t>Xác định số tiền cần hoàn từ giao dịch thanh toán ban đầu.</w:t>
      </w:r>
    </w:p>
    <w:p w14:paraId="4C83F5EE" w14:textId="77777777" w:rsidR="00B27A16" w:rsidRPr="00B27A16" w:rsidRDefault="00B27A16" w:rsidP="00B27A16">
      <w:pPr>
        <w:numPr>
          <w:ilvl w:val="0"/>
          <w:numId w:val="3"/>
        </w:numPr>
      </w:pPr>
      <w:r w:rsidRPr="00B27A16">
        <w:t>Xử lý các trường hợp chuyến bị hủy nhưng chưa thanh toán thành công hoặc không đủ điều kiện hoàn tiền.</w:t>
      </w:r>
    </w:p>
    <w:p w14:paraId="7D7E8166" w14:textId="77777777" w:rsidR="00B27A16" w:rsidRPr="00B27A16" w:rsidRDefault="00B27A16" w:rsidP="00B27A16">
      <w:r w:rsidRPr="00B27A16">
        <w:t>Đầu ra kiểm chứng được:</w:t>
      </w:r>
    </w:p>
    <w:p w14:paraId="7937335E" w14:textId="77777777" w:rsidR="00B27A16" w:rsidRPr="00B27A16" w:rsidRDefault="00B27A16" w:rsidP="00B27A16">
      <w:r w:rsidRPr="00B27A16">
        <w:t>Logic kiểm tra điều kiện hoàn tiền có thể chạy qua các test case hợp lệ và không hợp lệ.</w:t>
      </w:r>
    </w:p>
    <w:p w14:paraId="55BA8D2A" w14:textId="77777777" w:rsidR="00B27A16" w:rsidRPr="00B27A16" w:rsidRDefault="00B27A16" w:rsidP="00B27A16">
      <w:r w:rsidRPr="00B27A16">
        <w:t>Task 2: Tích hợp xử lý hoàn tiền vào ví</w:t>
      </w:r>
    </w:p>
    <w:p w14:paraId="70C67360" w14:textId="77777777" w:rsidR="00B27A16" w:rsidRPr="00B27A16" w:rsidRDefault="00B27A16" w:rsidP="00B27A16">
      <w:pPr>
        <w:numPr>
          <w:ilvl w:val="0"/>
          <w:numId w:val="4"/>
        </w:numPr>
      </w:pPr>
      <w:r w:rsidRPr="00B27A16">
        <w:t>Kết nối quy trình hủy chuyến với dịch vụ hoàn tiền RikkeiPay.</w:t>
      </w:r>
    </w:p>
    <w:p w14:paraId="08451207" w14:textId="77777777" w:rsidR="00B27A16" w:rsidRPr="00B27A16" w:rsidRDefault="00B27A16" w:rsidP="00B27A16">
      <w:pPr>
        <w:numPr>
          <w:ilvl w:val="0"/>
          <w:numId w:val="4"/>
        </w:numPr>
      </w:pPr>
      <w:r w:rsidRPr="00B27A16">
        <w:t>Cập nhật số dư và lưu thông tin giao dịch hoàn tiền.</w:t>
      </w:r>
    </w:p>
    <w:p w14:paraId="5CD15C99" w14:textId="77777777" w:rsidR="00B27A16" w:rsidRPr="00B27A16" w:rsidRDefault="00B27A16" w:rsidP="00B27A16">
      <w:pPr>
        <w:numPr>
          <w:ilvl w:val="0"/>
          <w:numId w:val="4"/>
        </w:numPr>
      </w:pPr>
      <w:r w:rsidRPr="00B27A16">
        <w:t>Xử lý yêu cầu lặp để tránh hoàn tiền hai lần cho cùng một giao dịch.</w:t>
      </w:r>
    </w:p>
    <w:p w14:paraId="66DA536A" w14:textId="77777777" w:rsidR="00B27A16" w:rsidRPr="00B27A16" w:rsidRDefault="00B27A16" w:rsidP="00B27A16">
      <w:r w:rsidRPr="00B27A16">
        <w:t>Đầu ra kiểm chứng được:</w:t>
      </w:r>
    </w:p>
    <w:p w14:paraId="60BEF0AF" w14:textId="77777777" w:rsidR="00B27A16" w:rsidRPr="00B27A16" w:rsidRDefault="00B27A16" w:rsidP="00B27A16">
      <w:r w:rsidRPr="00B27A16">
        <w:t>Test tích hợp chứng minh tiền được cộng lại đúng số tiền, lịch sử giao dịch được ghi nhận và yêu cầu lặp không tạo khoản hoàn trùng.</w:t>
      </w:r>
    </w:p>
    <w:p w14:paraId="182447FD" w14:textId="77777777" w:rsidR="00B27A16" w:rsidRPr="00B27A16" w:rsidRDefault="00B27A16" w:rsidP="00B27A16">
      <w:r w:rsidRPr="00B27A16">
        <w:t>Task 3: Kiểm thử và xác nhận trạng thái hoàn tiền</w:t>
      </w:r>
    </w:p>
    <w:p w14:paraId="42EA634A" w14:textId="77777777" w:rsidR="00B27A16" w:rsidRPr="00B27A16" w:rsidRDefault="00B27A16" w:rsidP="00B27A16">
      <w:pPr>
        <w:numPr>
          <w:ilvl w:val="0"/>
          <w:numId w:val="5"/>
        </w:numPr>
      </w:pPr>
      <w:r w:rsidRPr="00B27A16">
        <w:t>Kiểm thử luồng hủy chuyến và hoàn tiền thành công.</w:t>
      </w:r>
    </w:p>
    <w:p w14:paraId="34EFF86F" w14:textId="77777777" w:rsidR="00B27A16" w:rsidRPr="00B27A16" w:rsidRDefault="00B27A16" w:rsidP="00B27A16">
      <w:pPr>
        <w:numPr>
          <w:ilvl w:val="0"/>
          <w:numId w:val="5"/>
        </w:numPr>
      </w:pPr>
      <w:r w:rsidRPr="00B27A16">
        <w:t>Kiểm thử trường hợp hoàn tiền thất bại hoặc xử lý chưa hoàn tất.</w:t>
      </w:r>
    </w:p>
    <w:p w14:paraId="751A7909" w14:textId="77777777" w:rsidR="00B27A16" w:rsidRPr="00B27A16" w:rsidRDefault="00B27A16" w:rsidP="00B27A16">
      <w:pPr>
        <w:numPr>
          <w:ilvl w:val="0"/>
          <w:numId w:val="5"/>
        </w:numPr>
      </w:pPr>
      <w:r w:rsidRPr="00B27A16">
        <w:t>Xác nhận trạng thái giao dịch và thông tin hiển thị cho khách hàng.</w:t>
      </w:r>
    </w:p>
    <w:p w14:paraId="13A24FC0" w14:textId="77777777" w:rsidR="00B27A16" w:rsidRPr="00B27A16" w:rsidRDefault="00B27A16" w:rsidP="00B27A16">
      <w:r w:rsidRPr="00B27A16">
        <w:t>Đầu ra kiểm chứng được:</w:t>
      </w:r>
    </w:p>
    <w:p w14:paraId="54DA276E" w14:textId="77777777" w:rsidR="00B27A16" w:rsidRPr="00B27A16" w:rsidRDefault="00B27A16" w:rsidP="00B27A16">
      <w:r w:rsidRPr="00B27A16">
        <w:t>Bộ kiểm thử đạt yêu cầu cho các trường hợp chính; trạng thái hoàn tiền hiển thị đúng, không thông báo thành công khi giao dịch chưa thành công.</w:t>
      </w:r>
    </w:p>
    <w:p w14:paraId="50278705" w14:textId="77777777" w:rsidR="00B27A16" w:rsidRPr="00B27A16" w:rsidRDefault="00B27A16" w:rsidP="00B27A16">
      <w:pPr>
        <w:rPr>
          <w:b/>
          <w:bCs/>
        </w:rPr>
      </w:pPr>
      <w:r w:rsidRPr="00B27A16">
        <w:rPr>
          <w:b/>
          <w:bCs/>
        </w:rPr>
        <w:t>Kết luận</w:t>
      </w:r>
    </w:p>
    <w:p w14:paraId="17739F6A" w14:textId="77777777" w:rsidR="00B27A16" w:rsidRPr="00B27A16" w:rsidRDefault="00B27A16" w:rsidP="00B27A16">
      <w:r w:rsidRPr="00B27A16">
        <w:t xml:space="preserve">Kế hoạch Sprint 5 được đề xuất gồm 3 PBI với tổng 16 SP, tập trung vào thanh toán, hoàn tiền và khả năng kiểm tra giao dịch trong ví RikkeiPay. Planning Capacity sau </w:t>
      </w:r>
      <w:r w:rsidRPr="00B27A16">
        <w:lastRenderedPageBreak/>
        <w:t>khi trừ việc cố định và tính đến việc Hà nghỉ là 212 giờ; Velocity trung bình là 18 SP, với khoảng tham khảo 15–20 SP.</w:t>
      </w:r>
    </w:p>
    <w:p w14:paraId="49B75BC1" w14:textId="77777777" w:rsidR="00B27A16" w:rsidRPr="00B27A16" w:rsidRDefault="00B27A16" w:rsidP="00B27A16">
      <w:r w:rsidRPr="00B27A16">
        <w:t>Đội cần phối hợp để hoàn thiện PBI thanh toán trước khi kiểm thử hoàn tiền, đồng thời bảo đảm mọi chức năng được chọn đáp ứng Definition of Done trước khi xem là hoàn thành.</w:t>
      </w:r>
    </w:p>
    <w:p w14:paraId="60912E8F"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D6487"/>
    <w:multiLevelType w:val="multilevel"/>
    <w:tmpl w:val="D2C6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C0F69"/>
    <w:multiLevelType w:val="multilevel"/>
    <w:tmpl w:val="DE8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B453E"/>
    <w:multiLevelType w:val="multilevel"/>
    <w:tmpl w:val="3FB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565E17"/>
    <w:multiLevelType w:val="multilevel"/>
    <w:tmpl w:val="C4C0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703834"/>
    <w:multiLevelType w:val="multilevel"/>
    <w:tmpl w:val="A628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930509">
    <w:abstractNumId w:val="1"/>
  </w:num>
  <w:num w:numId="2" w16cid:durableId="1178497501">
    <w:abstractNumId w:val="0"/>
  </w:num>
  <w:num w:numId="3" w16cid:durableId="738210547">
    <w:abstractNumId w:val="4"/>
  </w:num>
  <w:num w:numId="4" w16cid:durableId="388308836">
    <w:abstractNumId w:val="2"/>
  </w:num>
  <w:num w:numId="5" w16cid:durableId="16223460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A16"/>
    <w:rsid w:val="0051534F"/>
    <w:rsid w:val="005C2A37"/>
    <w:rsid w:val="00965B1F"/>
    <w:rsid w:val="00B04BFC"/>
    <w:rsid w:val="00B27A16"/>
    <w:rsid w:val="00C8276A"/>
    <w:rsid w:val="00F039CF"/>
    <w:rsid w:val="00F74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9A92D"/>
  <w15:chartTrackingRefBased/>
  <w15:docId w15:val="{03544E2D-26F2-456D-970A-3F84F5E26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A16"/>
    <w:rPr>
      <w:rFonts w:eastAsiaTheme="majorEastAsia" w:cstheme="majorBidi"/>
      <w:color w:val="272727" w:themeColor="text1" w:themeTint="D8"/>
    </w:rPr>
  </w:style>
  <w:style w:type="paragraph" w:styleId="Title">
    <w:name w:val="Title"/>
    <w:basedOn w:val="Normal"/>
    <w:next w:val="Normal"/>
    <w:link w:val="TitleChar"/>
    <w:uiPriority w:val="10"/>
    <w:qFormat/>
    <w:rsid w:val="00B27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A16"/>
    <w:pPr>
      <w:spacing w:before="160"/>
      <w:jc w:val="center"/>
    </w:pPr>
    <w:rPr>
      <w:i/>
      <w:iCs/>
      <w:color w:val="404040" w:themeColor="text1" w:themeTint="BF"/>
    </w:rPr>
  </w:style>
  <w:style w:type="character" w:customStyle="1" w:styleId="QuoteChar">
    <w:name w:val="Quote Char"/>
    <w:basedOn w:val="DefaultParagraphFont"/>
    <w:link w:val="Quote"/>
    <w:uiPriority w:val="29"/>
    <w:rsid w:val="00B27A16"/>
    <w:rPr>
      <w:i/>
      <w:iCs/>
      <w:color w:val="404040" w:themeColor="text1" w:themeTint="BF"/>
    </w:rPr>
  </w:style>
  <w:style w:type="paragraph" w:styleId="ListParagraph">
    <w:name w:val="List Paragraph"/>
    <w:basedOn w:val="Normal"/>
    <w:uiPriority w:val="34"/>
    <w:qFormat/>
    <w:rsid w:val="00B27A16"/>
    <w:pPr>
      <w:ind w:left="720"/>
      <w:contextualSpacing/>
    </w:pPr>
  </w:style>
  <w:style w:type="character" w:styleId="IntenseEmphasis">
    <w:name w:val="Intense Emphasis"/>
    <w:basedOn w:val="DefaultParagraphFont"/>
    <w:uiPriority w:val="21"/>
    <w:qFormat/>
    <w:rsid w:val="00B27A16"/>
    <w:rPr>
      <w:i/>
      <w:iCs/>
      <w:color w:val="0F4761" w:themeColor="accent1" w:themeShade="BF"/>
    </w:rPr>
  </w:style>
  <w:style w:type="paragraph" w:styleId="IntenseQuote">
    <w:name w:val="Intense Quote"/>
    <w:basedOn w:val="Normal"/>
    <w:next w:val="Normal"/>
    <w:link w:val="IntenseQuoteChar"/>
    <w:uiPriority w:val="30"/>
    <w:qFormat/>
    <w:rsid w:val="00B27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A16"/>
    <w:rPr>
      <w:i/>
      <w:iCs/>
      <w:color w:val="0F4761" w:themeColor="accent1" w:themeShade="BF"/>
    </w:rPr>
  </w:style>
  <w:style w:type="character" w:styleId="IntenseReference">
    <w:name w:val="Intense Reference"/>
    <w:basedOn w:val="DefaultParagraphFont"/>
    <w:uiPriority w:val="32"/>
    <w:qFormat/>
    <w:rsid w:val="00B27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1</cp:revision>
  <dcterms:created xsi:type="dcterms:W3CDTF">2026-10-13T23:52:00Z</dcterms:created>
  <dcterms:modified xsi:type="dcterms:W3CDTF">2026-10-13T23:52:00Z</dcterms:modified>
</cp:coreProperties>
</file>