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DE" w:rsidRDefault="00FF24DE" w:rsidP="00FF24DE">
      <w:pPr>
        <w:spacing w:line="360" w:lineRule="auto"/>
        <w:jc w:val="center"/>
        <w:rPr>
          <w:b/>
          <w:bCs/>
        </w:rPr>
      </w:pPr>
      <w:r>
        <w:rPr>
          <w:b/>
          <w:bCs/>
        </w:rPr>
        <w:t>ABSTRACT</w:t>
      </w:r>
    </w:p>
    <w:p w:rsidR="00FF24DE" w:rsidRDefault="00FF24DE" w:rsidP="00FF24DE">
      <w:pPr>
        <w:spacing w:line="360" w:lineRule="auto"/>
        <w:jc w:val="both"/>
      </w:pPr>
      <w:r>
        <w:br/>
      </w:r>
      <w:r>
        <w:tab/>
        <w:t xml:space="preserve">Job Training was conducted over 45 days at the </w:t>
      </w:r>
      <w:r w:rsidRPr="00DE73AC">
        <w:rPr>
          <w:color w:val="FF0000"/>
        </w:rPr>
        <w:t>District Court</w:t>
      </w:r>
      <w:r>
        <w:rPr>
          <w:color w:val="FF0000"/>
        </w:rPr>
        <w:t xml:space="preserve"> of Samarinda</w:t>
      </w:r>
      <w:r>
        <w:t>. This activity is conducted to provide experience to students about the system working in a government agency or private and as a means of application of science by students in the community. The scope of activities of the Job Training conducted in PN Samarinda includes two sections or fields. Employee</w:t>
      </w:r>
      <w:r w:rsidRPr="00DE73AC">
        <w:t>, Organization and Procedures</w:t>
      </w:r>
      <w:r>
        <w:t xml:space="preserve"> section which prepares a variety of affairs employee and archival, the </w:t>
      </w:r>
      <w:r w:rsidRPr="00DE73AC">
        <w:t>Panel of Judges (Law)</w:t>
      </w:r>
      <w:r>
        <w:t xml:space="preserve"> section that manages all matters related to assembly. </w:t>
      </w:r>
    </w:p>
    <w:p w:rsidR="00FF24DE" w:rsidRDefault="00FF24DE" w:rsidP="00FF24DE">
      <w:pPr>
        <w:spacing w:line="360" w:lineRule="auto"/>
        <w:ind w:firstLine="840"/>
        <w:jc w:val="both"/>
      </w:pPr>
      <w:r>
        <w:t>As for the results obtained from Job Training in PN Samarinda is be able to</w:t>
      </w:r>
      <w:r w:rsidRPr="00D87A74">
        <w:t xml:space="preserve"> help significantly increase the presentation of accreditation PN Samarinda</w:t>
      </w:r>
      <w:r>
        <w:t>. I</w:t>
      </w:r>
      <w:r w:rsidRPr="00D87A74">
        <w:t>ncreasing accreditation because most of the case files once they are collected manually now been entered into the system</w:t>
      </w:r>
    </w:p>
    <w:p w:rsidR="00FF24DE" w:rsidRDefault="00FF24DE" w:rsidP="00FF24DE">
      <w:pPr>
        <w:spacing w:line="360" w:lineRule="auto"/>
        <w:jc w:val="both"/>
      </w:pPr>
    </w:p>
    <w:p w:rsidR="00FF24DE" w:rsidRDefault="00FF24DE" w:rsidP="00FF24DE">
      <w:pPr>
        <w:autoSpaceDE w:val="0"/>
        <w:autoSpaceDN w:val="0"/>
        <w:adjustRightInd w:val="0"/>
        <w:spacing w:beforeLines="50" w:before="120" w:afterLines="50" w:after="120" w:line="360" w:lineRule="auto"/>
        <w:jc w:val="both"/>
        <w:rPr>
          <w:rFonts w:eastAsia="MS Mincho"/>
          <w:b/>
          <w:bCs/>
          <w:szCs w:val="24"/>
          <w:lang w:val="id-ID" w:eastAsia="ja-JP"/>
        </w:rPr>
      </w:pPr>
      <w:r>
        <w:rPr>
          <w:i/>
          <w:iCs/>
        </w:rPr>
        <w:t>Keywords: Accreditation, PN Samarinda, Division, Job Training, Section</w:t>
      </w: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Default="00FF24DE" w:rsidP="00FF24DE">
      <w:pPr>
        <w:jc w:val="right"/>
        <w:rPr>
          <w:rFonts w:eastAsia="MS Mincho"/>
          <w:szCs w:val="24"/>
          <w:lang w:val="id-ID" w:eastAsia="ja-JP"/>
        </w:rPr>
      </w:pPr>
    </w:p>
    <w:p w:rsidR="00FF24DE" w:rsidRDefault="00FF24DE" w:rsidP="00FF24DE">
      <w:pPr>
        <w:rPr>
          <w:rFonts w:eastAsia="MS Mincho"/>
          <w:szCs w:val="24"/>
          <w:lang w:val="id-ID" w:eastAsia="ja-JP"/>
        </w:rPr>
      </w:pPr>
    </w:p>
    <w:p w:rsidR="00FF24DE" w:rsidRPr="00B139DD" w:rsidRDefault="00FF24DE" w:rsidP="00FF24DE">
      <w:pPr>
        <w:rPr>
          <w:rFonts w:eastAsia="MS Mincho"/>
          <w:szCs w:val="24"/>
          <w:lang w:val="id-ID" w:eastAsia="ja-JP"/>
        </w:rPr>
        <w:sectPr w:rsidR="00FF24DE" w:rsidRPr="00B139DD" w:rsidSect="00302340">
          <w:headerReference w:type="default" r:id="rId6"/>
          <w:footerReference w:type="default" r:id="rId7"/>
          <w:pgSz w:w="11850" w:h="16783"/>
          <w:pgMar w:top="2268" w:right="1701" w:bottom="1701" w:left="2268" w:header="709" w:footer="709" w:gutter="0"/>
          <w:pgNumType w:fmt="lowerRoman" w:start="4"/>
          <w:cols w:space="720"/>
          <w:docGrid w:linePitch="287"/>
        </w:sectPr>
      </w:pPr>
    </w:p>
    <w:p w:rsidR="00FF24DE" w:rsidRDefault="00FF24DE" w:rsidP="00FF24DE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ABSTRAK</w:t>
      </w:r>
    </w:p>
    <w:p w:rsidR="00FF24DE" w:rsidRDefault="00FF24DE" w:rsidP="00FF24DE">
      <w:pPr>
        <w:spacing w:line="360" w:lineRule="auto"/>
        <w:jc w:val="both"/>
      </w:pPr>
    </w:p>
    <w:p w:rsidR="00FF24DE" w:rsidRDefault="00FE5B80" w:rsidP="00FF24DE">
      <w:pPr>
        <w:spacing w:line="360" w:lineRule="auto"/>
        <w:ind w:firstLine="840"/>
        <w:jc w:val="both"/>
      </w:pPr>
      <w:r>
        <w:t xml:space="preserve">Praktek Kerja Lapangan dilaksanakan di PT. SatNetCom Balikpapan selama 45 hari. Praktek Kerja Lapangan diadakan agar mahasiswa dapat </w:t>
      </w:r>
      <w:r w:rsidRPr="00FE5B80">
        <w:t>mengaplikasikan dan meningkatkan ilmu yang diperoleh di bangku perkuliahan.</w:t>
      </w:r>
      <w:r w:rsidR="00E736DB">
        <w:t xml:space="preserve"> </w:t>
      </w:r>
      <w:r w:rsidR="00ED3163">
        <w:t xml:space="preserve">Selain itu mahasiswa dapat Praktek di laksanakan di bagian Network Operations Center. </w:t>
      </w:r>
      <w:bookmarkStart w:id="0" w:name="_GoBack"/>
      <w:bookmarkEnd w:id="0"/>
    </w:p>
    <w:p w:rsidR="00FF24DE" w:rsidRDefault="00FF24DE" w:rsidP="00FF24DE">
      <w:pPr>
        <w:spacing w:line="360" w:lineRule="auto"/>
        <w:ind w:firstLine="840"/>
        <w:jc w:val="both"/>
        <w:rPr>
          <w:szCs w:val="24"/>
        </w:rPr>
      </w:pPr>
      <w:r>
        <w:rPr>
          <w:szCs w:val="24"/>
        </w:rPr>
        <w:t xml:space="preserve"> Adapun Hasil yang dicapai dari Praktek Kerja Lapangan di PN Samarinda adalah dapat membatu secara signifikan menaikan presentasi akreditasi PN Samarinda. </w:t>
      </w:r>
      <w:r>
        <w:t>Meningkatnya akreditas dikarena sebagaian besar berkas perkara yang dahulunya masih dikumpulkan secara manual sekarang telah diinputkan kedalam sistem</w:t>
      </w:r>
    </w:p>
    <w:p w:rsidR="00FF24DE" w:rsidRPr="00087701" w:rsidRDefault="00FF24DE" w:rsidP="00FF24DE">
      <w:pPr>
        <w:spacing w:line="360" w:lineRule="auto"/>
        <w:rPr>
          <w:lang w:val="id-ID"/>
        </w:rPr>
      </w:pPr>
      <w:r>
        <w:rPr>
          <w:i/>
          <w:iCs/>
          <w:szCs w:val="24"/>
        </w:rPr>
        <w:t>Kata Kunci : Akreditas, Bagian , Bidang , PN Samarinda, Praktek Kerja Lapangan</w:t>
      </w:r>
    </w:p>
    <w:p w:rsidR="00FF24DE" w:rsidRDefault="00FF24DE" w:rsidP="00FF24DE"/>
    <w:p w:rsidR="000E3AFD" w:rsidRDefault="000E3AFD"/>
    <w:sectPr w:rsidR="000E3AFD" w:rsidSect="00FF24DE">
      <w:headerReference w:type="default" r:id="rId8"/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65A" w:rsidRDefault="0043565A" w:rsidP="00FF24DE">
      <w:r>
        <w:separator/>
      </w:r>
    </w:p>
  </w:endnote>
  <w:endnote w:type="continuationSeparator" w:id="0">
    <w:p w:rsidR="0043565A" w:rsidRDefault="0043565A" w:rsidP="00FF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1451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24DE" w:rsidRDefault="00FF24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A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F24DE" w:rsidRDefault="00FF24DE">
    <w:pPr>
      <w:pStyle w:val="Footer"/>
      <w:jc w:val="center"/>
      <w:rPr>
        <w:sz w:val="16"/>
        <w:szCs w:val="16"/>
      </w:rPr>
    </w:pPr>
    <w:r>
      <w:rPr>
        <w:rFonts w:eastAsia="Calibri"/>
        <w:sz w:val="16"/>
        <w:szCs w:val="16"/>
        <w:lang w:val="en-AU" w:eastAsia="en-AU"/>
      </w:rPr>
      <w:t>L</w:t>
    </w:r>
    <w:r>
      <w:rPr>
        <w:rFonts w:eastAsia="Calibri"/>
        <w:sz w:val="16"/>
        <w:szCs w:val="16"/>
        <w:lang w:eastAsia="en-AU"/>
      </w:rPr>
      <w:t>a</w:t>
    </w:r>
    <w:r>
      <w:rPr>
        <w:rFonts w:eastAsia="Calibri"/>
        <w:sz w:val="16"/>
        <w:szCs w:val="16"/>
        <w:lang w:val="en-AU" w:eastAsia="en-AU"/>
      </w:rPr>
      <w:t>poran Praktek Kerja Lapangan</w:t>
    </w:r>
    <w:r>
      <w:rPr>
        <w:rFonts w:eastAsia="Calibri"/>
        <w:sz w:val="16"/>
        <w:szCs w:val="16"/>
        <w:lang w:eastAsia="en-AU"/>
      </w:rPr>
      <w:t xml:space="preserve"> 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17BF11" wp14:editId="5409C93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24DE" w:rsidRDefault="00FF24DE" w:rsidP="00985A8E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7BF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6.65pt;margin-top:0;width:4.55pt;height:10.35pt;z-index:25166233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" filled="f" stroked="f">
              <v:textbox style="mso-fit-shape-to-text:t" inset="0,0,0,0">
                <w:txbxContent>
                  <w:p w:rsidR="00FF24DE" w:rsidRDefault="00FF24DE" w:rsidP="00985A8E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eastAsia="Calibri"/>
        <w:sz w:val="16"/>
        <w:szCs w:val="16"/>
        <w:lang w:eastAsia="en-AU"/>
      </w:rPr>
      <w:t>Pengadilan Negeri Samarinda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65A" w:rsidRDefault="0043565A" w:rsidP="00FF24DE">
      <w:r>
        <w:separator/>
      </w:r>
    </w:p>
  </w:footnote>
  <w:footnote w:type="continuationSeparator" w:id="0">
    <w:p w:rsidR="0043565A" w:rsidRDefault="0043565A" w:rsidP="00FF2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4DE" w:rsidRDefault="00FF24DE">
    <w:pPr>
      <w:pStyle w:val="Header"/>
      <w:jc w:val="center"/>
      <w:rPr>
        <w:rFonts w:eastAsia="Calibri"/>
        <w:sz w:val="16"/>
        <w:szCs w:val="16"/>
        <w:lang w:val="en-AU" w:eastAsia="en-AU"/>
      </w:rPr>
    </w:pPr>
    <w:r>
      <w:rPr>
        <w:noProof/>
        <w:szCs w:val="28"/>
        <w:lang w:eastAsia="en-US"/>
      </w:rPr>
      <w:drawing>
        <wp:anchor distT="0" distB="0" distL="114300" distR="114300" simplePos="0" relativeHeight="251661312" behindDoc="1" locked="0" layoutInCell="1" allowOverlap="1" wp14:anchorId="2027458C" wp14:editId="1DA3DB10">
          <wp:simplePos x="0" y="0"/>
          <wp:positionH relativeFrom="column">
            <wp:posOffset>1540510</wp:posOffset>
          </wp:positionH>
          <wp:positionV relativeFrom="paragraph">
            <wp:posOffset>43180</wp:posOffset>
          </wp:positionV>
          <wp:extent cx="200025" cy="226060"/>
          <wp:effectExtent l="0" t="0" r="9525" b="2540"/>
          <wp:wrapNone/>
          <wp:docPr id="1" name="Picture 1" descr="Unmul Go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Unmul Goo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24DE" w:rsidRDefault="00FF24DE">
    <w:pPr>
      <w:pStyle w:val="Header"/>
      <w:jc w:val="center"/>
      <w:rPr>
        <w:sz w:val="16"/>
        <w:szCs w:val="16"/>
      </w:rPr>
    </w:pPr>
    <w:r>
      <w:rPr>
        <w:rFonts w:eastAsia="Calibri"/>
        <w:sz w:val="16"/>
        <w:szCs w:val="16"/>
        <w:lang w:val="en-AU" w:eastAsia="en-AU"/>
      </w:rPr>
      <w:t>Teknik Informatika FKTI UNMU</w:t>
    </w:r>
    <w:r>
      <w:rPr>
        <w:rFonts w:eastAsia="Calibri"/>
        <w:sz w:val="16"/>
        <w:szCs w:val="16"/>
        <w:lang w:eastAsia="en-AU"/>
      </w:rPr>
      <w:t>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4DE" w:rsidRDefault="00FF24DE" w:rsidP="00FF24DE">
    <w:pPr>
      <w:pStyle w:val="Header"/>
      <w:jc w:val="center"/>
      <w:rPr>
        <w:rFonts w:eastAsia="Calibri"/>
        <w:sz w:val="16"/>
        <w:szCs w:val="16"/>
        <w:lang w:val="en-AU" w:eastAsia="en-AU"/>
      </w:rPr>
    </w:pPr>
    <w:r>
      <w:rPr>
        <w:noProof/>
        <w:szCs w:val="28"/>
        <w:lang w:eastAsia="en-US"/>
      </w:rPr>
      <w:drawing>
        <wp:anchor distT="0" distB="0" distL="114300" distR="114300" simplePos="0" relativeHeight="251659264" behindDoc="1" locked="0" layoutInCell="1" allowOverlap="1" wp14:anchorId="2E0DA0F6" wp14:editId="5BE4C692">
          <wp:simplePos x="0" y="0"/>
          <wp:positionH relativeFrom="column">
            <wp:posOffset>1540510</wp:posOffset>
          </wp:positionH>
          <wp:positionV relativeFrom="paragraph">
            <wp:posOffset>43180</wp:posOffset>
          </wp:positionV>
          <wp:extent cx="200025" cy="226060"/>
          <wp:effectExtent l="0" t="0" r="9525" b="2540"/>
          <wp:wrapNone/>
          <wp:docPr id="6" name="Picture 6" descr="Unmul Go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Unmul Goo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226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24DE" w:rsidRDefault="00FF24DE" w:rsidP="00FF24DE">
    <w:pPr>
      <w:pStyle w:val="Header"/>
      <w:jc w:val="center"/>
      <w:rPr>
        <w:sz w:val="16"/>
        <w:szCs w:val="16"/>
      </w:rPr>
    </w:pPr>
    <w:r>
      <w:rPr>
        <w:rFonts w:eastAsia="Calibri"/>
        <w:sz w:val="16"/>
        <w:szCs w:val="16"/>
        <w:lang w:val="en-AU" w:eastAsia="en-AU"/>
      </w:rPr>
      <w:t>Teknik Informatika FKTI UNMU</w:t>
    </w:r>
    <w:r>
      <w:rPr>
        <w:rFonts w:eastAsia="Calibri"/>
        <w:sz w:val="16"/>
        <w:szCs w:val="16"/>
        <w:lang w:eastAsia="en-AU"/>
      </w:rPr>
      <w:t>L</w:t>
    </w:r>
  </w:p>
  <w:p w:rsidR="00FF24DE" w:rsidRDefault="00FF2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DE"/>
    <w:rsid w:val="000E3AFD"/>
    <w:rsid w:val="003B2A91"/>
    <w:rsid w:val="0043565A"/>
    <w:rsid w:val="00E736DB"/>
    <w:rsid w:val="00ED3163"/>
    <w:rsid w:val="00FE5B80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DBC07-3EC5-425F-8ECB-62164987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4D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F2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24DE"/>
  </w:style>
  <w:style w:type="paragraph" w:styleId="Footer">
    <w:name w:val="footer"/>
    <w:basedOn w:val="Normal"/>
    <w:link w:val="FooterChar"/>
    <w:uiPriority w:val="99"/>
    <w:unhideWhenUsed/>
    <w:rsid w:val="00FF2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2016-09-19T02:11:00Z</dcterms:created>
  <dcterms:modified xsi:type="dcterms:W3CDTF">2016-09-19T03:16:00Z</dcterms:modified>
</cp:coreProperties>
</file>