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397C353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6A3EB1">
        <w:rPr>
          <w:rFonts w:eastAsiaTheme="minorEastAsia"/>
        </w:rPr>
        <w:t xml:space="preserve"> and the charges of phosphoserine and </w:t>
      </w:r>
      <w:proofErr w:type="spellStart"/>
      <w:r w:rsidR="006A3EB1">
        <w:rPr>
          <w:rFonts w:eastAsiaTheme="minorEastAsia"/>
        </w:rPr>
        <w:t>phosphothreonine</w:t>
      </w:r>
      <w:proofErr w:type="spellEnd"/>
      <w:r w:rsidR="006A3EB1">
        <w:rPr>
          <w:rFonts w:eastAsiaTheme="minorEastAsia"/>
        </w:rPr>
        <w:t xml:space="preserve"> were </w:t>
      </w:r>
      <w:r w:rsidR="006A3EB1">
        <w:rPr>
          <w:rFonts w:eastAsiaTheme="minorEastAsia"/>
        </w:rPr>
        <w:lastRenderedPageBreak/>
        <w:t xml:space="preserve">set at </w:t>
      </w:r>
      <m:oMath>
        <m:r>
          <w:rPr>
            <w:rFonts w:ascii="Cambria Math" w:eastAsiaTheme="minorEastAsia" w:hAnsi="Cambria Math"/>
          </w:rPr>
          <m:t>-1.0e</m:t>
        </m:r>
      </m:oMath>
      <w:r w:rsidR="006A3EB1">
        <w:rPr>
          <w:rFonts w:eastAsiaTheme="minorEastAsia"/>
        </w:rPr>
        <w:t>, both</w:t>
      </w:r>
      <w:r w:rsidR="00D930BC">
        <w:rPr>
          <w:rFonts w:eastAsiaTheme="minorEastAsia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</w:t>
      </w:r>
      <w:r w:rsidR="001113B2">
        <w:rPr>
          <w:rFonts w:eastAsiaTheme="minorEastAsia"/>
        </w:rPr>
        <w:t>s</w:t>
      </w:r>
      <w:r w:rsidR="00D930BC">
        <w:rPr>
          <w:rFonts w:eastAsiaTheme="minorEastAsia"/>
        </w:rPr>
        <w:t>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132EF8C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>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</w:t>
      </w:r>
      <w:r>
        <w:rPr>
          <w:rFonts w:eastAsiaTheme="minorEastAsia"/>
        </w:rPr>
        <w:lastRenderedPageBreak/>
        <w:t xml:space="preserve">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  <w:r w:rsidR="00FF1C92">
        <w:rPr>
          <w:rFonts w:eastAsiaTheme="minorEastAsia"/>
        </w:rPr>
        <w:t xml:space="preserve">Overall, the heights predicted by the SCFT are in good agreement with those measured experimentally, as shown in the insets of </w:t>
      </w:r>
      <w:r w:rsidR="00FF1C92" w:rsidRPr="001A6A58">
        <w:rPr>
          <w:rFonts w:eastAsiaTheme="minorEastAsia"/>
          <w:color w:val="FF0000"/>
        </w:rPr>
        <w:t>Figs. XX</w:t>
      </w:r>
      <w:r w:rsidR="00FF1C92">
        <w:rPr>
          <w:rFonts w:eastAsiaTheme="minorEastAsia"/>
        </w:rPr>
        <w:t xml:space="preserve">.  </w:t>
      </w:r>
    </w:p>
    <w:p w14:paraId="5DF92314" w14:textId="4E7562FB" w:rsidR="0013314A" w:rsidRPr="00D930BC" w:rsidRDefault="00A565E6" w:rsidP="00F16FF9">
      <w:pPr>
        <w:spacing w:line="480" w:lineRule="auto"/>
        <w:ind w:firstLine="720"/>
        <w:jc w:val="both"/>
      </w:pPr>
      <w:r>
        <w:t>Protein d</w:t>
      </w:r>
      <w:r w:rsidR="00FF1C92">
        <w:t xml:space="preserve">ensity </w:t>
      </w:r>
      <w:r w:rsidR="00FF1C92">
        <w:t xml:space="preserve">distributions </w:t>
      </w:r>
      <w:r w:rsidR="00FF1C92">
        <w:t xml:space="preserve">generated from the theory </w:t>
      </w:r>
      <w:r w:rsidR="00FF1C92">
        <w:t xml:space="preserve">can help to explain the morphological response of the NF brushes. </w:t>
      </w:r>
      <w:r w:rsidR="007A690E">
        <w:rPr>
          <w:rFonts w:eastAsiaTheme="minorEastAsia"/>
        </w:rPr>
        <w:t xml:space="preserve">NFL </w:t>
      </w:r>
      <w:r w:rsidR="00BA4B94">
        <w:rPr>
          <w:rFonts w:eastAsiaTheme="minorEastAsia"/>
        </w:rPr>
        <w:t xml:space="preserve">sidearms form brushes </w:t>
      </w:r>
      <w:r w:rsidR="009635E4">
        <w:rPr>
          <w:rFonts w:eastAsiaTheme="minorEastAsia"/>
        </w:rPr>
        <w:t xml:space="preserve">with much of the density </w:t>
      </w:r>
      <w:r w:rsidR="00492280">
        <w:rPr>
          <w:rFonts w:eastAsiaTheme="minorEastAsia"/>
        </w:rPr>
        <w:t>concentrated</w:t>
      </w:r>
      <w:r w:rsidR="00F16FF9">
        <w:rPr>
          <w:rFonts w:eastAsiaTheme="minorEastAsia"/>
        </w:rPr>
        <w:t xml:space="preserve">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>)</w:t>
      </w:r>
      <w:r w:rsidR="00492280">
        <w:rPr>
          <w:rFonts w:eastAsiaTheme="minorEastAsia"/>
        </w:rPr>
        <w:t xml:space="preserve"> due to </w:t>
      </w:r>
      <w:r>
        <w:rPr>
          <w:rFonts w:eastAsiaTheme="minorEastAsia"/>
        </w:rPr>
        <w:t xml:space="preserve">their </w:t>
      </w:r>
      <w:r w:rsidR="00492280">
        <w:rPr>
          <w:rFonts w:eastAsiaTheme="minorEastAsia"/>
        </w:rPr>
        <w:t>neutrally charged grafted end</w:t>
      </w:r>
      <w:r>
        <w:rPr>
          <w:rFonts w:eastAsiaTheme="minorEastAsia"/>
        </w:rPr>
        <w:t>s comprising Block 1.</w:t>
      </w:r>
      <w:r w:rsidR="00F16FF9">
        <w:rPr>
          <w:rFonts w:eastAsiaTheme="minorEastAsia"/>
        </w:rPr>
        <w:t xml:space="preserve"> </w:t>
      </w:r>
      <w:r>
        <w:rPr>
          <w:rFonts w:eastAsiaTheme="minorEastAsia"/>
        </w:rPr>
        <w:t>On the other hand, t</w:t>
      </w:r>
      <w:r w:rsidR="00F16FF9">
        <w:rPr>
          <w:rFonts w:eastAsiaTheme="minorEastAsia"/>
        </w:rPr>
        <w:t>he</w:t>
      </w:r>
      <w:r w:rsidR="00BA4B94">
        <w:rPr>
          <w:rFonts w:eastAsiaTheme="minorEastAsia"/>
        </w:rPr>
        <w:t xml:space="preserve"> brush</w:t>
      </w:r>
      <w:r w:rsidR="00F16FF9">
        <w:rPr>
          <w:rFonts w:eastAsiaTheme="minorEastAsia"/>
        </w:rPr>
        <w:t xml:space="preserve">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</w:t>
      </w:r>
      <w:r w:rsidR="00492280">
        <w:rPr>
          <w:rFonts w:eastAsiaTheme="minorEastAsia"/>
        </w:rPr>
        <w:t xml:space="preserve">highly </w:t>
      </w:r>
      <w:r w:rsidR="00F16FF9">
        <w:rPr>
          <w:rFonts w:eastAsiaTheme="minorEastAsia"/>
        </w:rPr>
        <w:t xml:space="preserve">charged </w:t>
      </w:r>
      <w:r w:rsidR="00492280">
        <w:rPr>
          <w:rFonts w:eastAsiaTheme="minorEastAsia"/>
        </w:rPr>
        <w:t xml:space="preserve">Blocks 2,3, and 4 </w:t>
      </w:r>
      <w:r w:rsidR="00F16FF9">
        <w:rPr>
          <w:rFonts w:eastAsiaTheme="minorEastAsia"/>
        </w:rPr>
        <w:t xml:space="preserve">of </w:t>
      </w:r>
      <w:r w:rsidR="00492280">
        <w:rPr>
          <w:rFonts w:eastAsiaTheme="minorEastAsia"/>
        </w:rPr>
        <w:t>NFL</w:t>
      </w:r>
      <w:r w:rsidR="00F16FF9">
        <w:rPr>
          <w:rFonts w:eastAsiaTheme="minorEastAsia"/>
        </w:rPr>
        <w:t xml:space="preserve">, which collapses toward the surface as ionic strength is increased. </w:t>
      </w:r>
      <w:r w:rsidR="005C7604">
        <w:rPr>
          <w:rFonts w:eastAsiaTheme="minorEastAsia"/>
        </w:rPr>
        <w:t xml:space="preserve">As shown in </w:t>
      </w:r>
      <w:r w:rsidR="005C7604" w:rsidRPr="005C7604">
        <w:rPr>
          <w:rFonts w:eastAsiaTheme="minorEastAsia"/>
          <w:color w:val="FF0000"/>
        </w:rPr>
        <w:t>Fig. XX</w:t>
      </w:r>
      <w:r w:rsidR="005C7604">
        <w:rPr>
          <w:rFonts w:eastAsiaTheme="minorEastAsia"/>
        </w:rPr>
        <w:t xml:space="preserve">, </w:t>
      </w:r>
      <w:r w:rsidR="00F16FF9">
        <w:rPr>
          <w:rFonts w:eastAsiaTheme="minorEastAsia"/>
        </w:rPr>
        <w:t xml:space="preserve">NFM </w:t>
      </w:r>
      <w:r>
        <w:rPr>
          <w:rFonts w:eastAsiaTheme="minorEastAsia"/>
        </w:rPr>
        <w:t>sidearms similarly form a dense region near the substrate</w:t>
      </w:r>
      <w:r w:rsidR="004922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due to an uncharged Block 1. </w:t>
      </w:r>
      <w:r w:rsidR="005C7604">
        <w:rPr>
          <w:rFonts w:eastAsiaTheme="minorEastAsia"/>
        </w:rPr>
        <w:t xml:space="preserve">Additionally, a shoulder in the distribution forms at </w:t>
      </w:r>
      <m:oMath>
        <m:r>
          <w:rPr>
            <w:rFonts w:ascii="Cambria Math" w:eastAsiaTheme="minorEastAsia" w:hAnsi="Cambria Math"/>
          </w:rPr>
          <m:t xml:space="preserve">z&gt;10 </m:t>
        </m:r>
      </m:oMath>
      <w:r w:rsidR="005C7604">
        <w:rPr>
          <w:rFonts w:eastAsiaTheme="minorEastAsia"/>
        </w:rPr>
        <w:t>nm</w:t>
      </w:r>
      <w:r w:rsidR="000E3C20">
        <w:rPr>
          <w:rFonts w:eastAsiaTheme="minorEastAsia"/>
        </w:rPr>
        <w:t xml:space="preserve"> across varying ionic strengths</w:t>
      </w:r>
      <w:r w:rsidR="005C7604">
        <w:rPr>
          <w:rFonts w:eastAsiaTheme="minorEastAsia"/>
        </w:rPr>
        <w:t xml:space="preserve">. </w:t>
      </w:r>
      <w:r w:rsidR="000E3C20">
        <w:rPr>
          <w:rFonts w:eastAsiaTheme="minorEastAsia"/>
        </w:rPr>
        <w:t>The density distributions of the blocks comprising NFM (</w:t>
      </w:r>
      <w:r w:rsidR="000E3C20" w:rsidRPr="000E3C20">
        <w:rPr>
          <w:rFonts w:eastAsiaTheme="minorEastAsia"/>
          <w:color w:val="FF0000"/>
        </w:rPr>
        <w:t>Fig. XX</w:t>
      </w:r>
      <w:r w:rsidR="000E3C20">
        <w:rPr>
          <w:rFonts w:eastAsiaTheme="minorEastAsia"/>
        </w:rPr>
        <w:t xml:space="preserve">) indicate that the shoulder is caused by its bimodal charge distribution, where a subpopulation of the constituent chains is expelled far into the solution </w:t>
      </w:r>
      <w:r w:rsidR="00E8303E">
        <w:rPr>
          <w:rFonts w:eastAsiaTheme="minorEastAsia"/>
        </w:rPr>
        <w:t>to lower the local charge distribution</w:t>
      </w:r>
      <w:r w:rsidR="000E3C20">
        <w:rPr>
          <w:rFonts w:eastAsiaTheme="minorEastAsia"/>
        </w:rPr>
        <w:t>.</w:t>
      </w:r>
    </w:p>
    <w:p w14:paraId="6A49500B" w14:textId="1C90481A" w:rsidR="00F16FF9" w:rsidRPr="00607762" w:rsidRDefault="00E90872" w:rsidP="00607762">
      <w:pPr>
        <w:spacing w:line="480" w:lineRule="auto"/>
        <w:ind w:firstLine="720"/>
        <w:jc w:val="both"/>
        <w:rPr>
          <w:i/>
          <w:iCs/>
        </w:rPr>
      </w:pPr>
      <w:r>
        <w:t xml:space="preserve">We note that there are discrepancies between the experimentally measured </w:t>
      </w:r>
      <w:r w:rsidR="00F16FF9">
        <w:t xml:space="preserve">heights and those </w:t>
      </w:r>
      <w:r w:rsidR="006A3EB1">
        <w:t>predicted by the theory</w:t>
      </w:r>
      <w:r w:rsidR="00F16FF9">
        <w:t>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607762" w:rsidRPr="00607762">
        <w:rPr>
          <w:i/>
          <w:iCs/>
        </w:rPr>
        <w:t xml:space="preserve">Effect of </w:t>
      </w:r>
      <w:proofErr w:type="spellStart"/>
      <w:r w:rsidR="00607762" w:rsidRPr="00607762">
        <w:rPr>
          <w:i/>
          <w:iCs/>
        </w:rPr>
        <w:t>pKa</w:t>
      </w:r>
      <w:proofErr w:type="spellEnd"/>
      <w:r w:rsidR="00607762" w:rsidRPr="00607762">
        <w:rPr>
          <w:i/>
          <w:iCs/>
        </w:rPr>
        <w:t xml:space="preserve"> on ionic strength/alpha?</w:t>
      </w:r>
      <w:r w:rsidR="00607762">
        <w:rPr>
          <w:i/>
          <w:iCs/>
        </w:rPr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>
        <w:t xml:space="preserve"> </w:t>
      </w:r>
    </w:p>
    <w:p w14:paraId="170CEA6C" w14:textId="77777777" w:rsidR="00F16FF9" w:rsidRDefault="00F16FF9" w:rsidP="00851A95">
      <w:pPr>
        <w:spacing w:line="480" w:lineRule="auto"/>
        <w:jc w:val="both"/>
      </w:pPr>
    </w:p>
    <w:p w14:paraId="76208B66" w14:textId="01D67273" w:rsidR="00F16FF9" w:rsidRDefault="00F16FF9" w:rsidP="00851A95">
      <w:pPr>
        <w:spacing w:line="480" w:lineRule="auto"/>
        <w:jc w:val="both"/>
      </w:pPr>
      <w:r>
        <w:lastRenderedPageBreak/>
        <w:t xml:space="preserve">___ Draft ___ </w:t>
      </w:r>
    </w:p>
    <w:p w14:paraId="10276408" w14:textId="6589E4EF" w:rsidR="00340CFD" w:rsidRDefault="00340CFD" w:rsidP="00851A95">
      <w:pPr>
        <w:spacing w:line="480" w:lineRule="auto"/>
        <w:jc w:val="both"/>
      </w:pPr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</w:t>
      </w:r>
      <w:r>
        <w:lastRenderedPageBreak/>
        <w:t xml:space="preserve">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492280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7E24"/>
    <w:rsid w:val="009635E4"/>
    <w:rsid w:val="00A565E6"/>
    <w:rsid w:val="00AF24E9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33</cp:revision>
  <dcterms:created xsi:type="dcterms:W3CDTF">2024-01-24T18:07:00Z</dcterms:created>
  <dcterms:modified xsi:type="dcterms:W3CDTF">2024-01-27T00:25:00Z</dcterms:modified>
</cp:coreProperties>
</file>