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27848839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3B1D6C" w:rsidRPr="00A67841">
        <w:rPr>
          <w:rFonts w:ascii="Times New Roman" w:hAnsi="Times New Roman" w:cs="Times New Roman"/>
        </w:rPr>
        <w:t xml:space="preserve">polyelectrolyte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constituent proteins 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57E7D47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>, yielding distributions of 4, 9, 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</w:t>
      </w:r>
      <w:proofErr w:type="gramStart"/>
      <w:r w:rsidR="007A690E" w:rsidRPr="00A67841">
        <w:rPr>
          <w:rFonts w:ascii="Times New Roman" w:hAnsi="Times New Roman" w:cs="Times New Roman"/>
        </w:rPr>
        <w:t>number</w:t>
      </w:r>
      <w:proofErr w:type="gramEnd"/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9DA3C17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 xml:space="preserve">ensity distributions generated from the theory can help to explain the morphological response of the NF 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their </w:t>
      </w:r>
      <w:r w:rsidR="00492280" w:rsidRPr="00A67841">
        <w:rPr>
          <w:rFonts w:ascii="Times New Roman" w:eastAsiaTheme="minorEastAsia" w:hAnsi="Times New Roman" w:cs="Times New Roman"/>
        </w:rPr>
        <w:t>neutrally charged grafted end</w:t>
      </w:r>
      <w:r w:rsidRPr="00A67841">
        <w:rPr>
          <w:rFonts w:ascii="Times New Roman" w:eastAsiaTheme="minorEastAsia" w:hAnsi="Times New Roman" w:cs="Times New Roman"/>
        </w:rPr>
        <w:t>s comprising 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varying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its bimodal charge distribution, </w:t>
      </w:r>
      <w:r w:rsidR="009D0DA7">
        <w:rPr>
          <w:rFonts w:ascii="Times New Roman" w:eastAsiaTheme="minorEastAsia" w:hAnsi="Times New Roman" w:cs="Times New Roman"/>
        </w:rPr>
        <w:t xml:space="preserve">where the constituent chains organize into two, stacked brushes.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 xml:space="preserve">As the electrostatic screening is increased,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 xml:space="preserve">remains significant, even at 150 </w:t>
      </w:r>
      <w:proofErr w:type="spellStart"/>
      <w:r w:rsidR="003330A3">
        <w:rPr>
          <w:rFonts w:ascii="Times New Roman" w:eastAsiaTheme="minorEastAsia" w:hAnsi="Times New Roman" w:cs="Times New Roman"/>
        </w:rPr>
        <w:t>mM.</w:t>
      </w:r>
      <w:proofErr w:type="spellEnd"/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1A488777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comprised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 xml:space="preserve">of a block close to the grafting surface (Block 2) causes </w:t>
      </w:r>
      <w:r w:rsidR="004E24DA" w:rsidRPr="00A67841">
        <w:rPr>
          <w:rFonts w:ascii="Times New Roman" w:hAnsi="Times New Roman" w:cs="Times New Roman"/>
        </w:rPr>
        <w:t xml:space="preserve">a 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diffuse outer layer</w:t>
      </w:r>
      <w:r w:rsidR="00720F56">
        <w:rPr>
          <w:rFonts w:ascii="Times New Roman" w:hAnsi="Times New Roman" w:cs="Times New Roman"/>
        </w:rPr>
        <w:t>s</w:t>
      </w:r>
      <w:r w:rsidR="004E24DA" w:rsidRPr="00A67841">
        <w:rPr>
          <w:rFonts w:ascii="Times New Roman" w:hAnsi="Times New Roman" w:cs="Times New Roman"/>
        </w:rPr>
        <w:t xml:space="preserve">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</w:t>
      </w:r>
      <w:r w:rsidR="00C66F53">
        <w:rPr>
          <w:rFonts w:ascii="Times New Roman" w:eastAsiaTheme="minorEastAsia" w:hAnsi="Times New Roman" w:cs="Times New Roman"/>
        </w:rPr>
        <w:lastRenderedPageBreak/>
        <w:t>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the amino acid sequences</w:t>
      </w:r>
      <w:r w:rsidR="00390C48" w:rsidRPr="00390C48">
        <w:rPr>
          <w:rFonts w:ascii="Times New Roman" w:eastAsiaTheme="minorEastAsia" w:hAnsi="Times New Roman" w:cs="Times New Roman"/>
        </w:rPr>
        <w:t xml:space="preserve"> </w:t>
      </w:r>
      <w:r w:rsidR="00390C48">
        <w:rPr>
          <w:rFonts w:ascii="Times New Roman" w:eastAsiaTheme="minorEastAsia" w:hAnsi="Times New Roman" w:cs="Times New Roman"/>
        </w:rPr>
        <w:t>intrinsic to each of the constituent proteins within NFs</w:t>
      </w:r>
      <w:r w:rsidR="007335C9">
        <w:rPr>
          <w:rFonts w:ascii="Times New Roman" w:eastAsiaTheme="minorEastAsia" w:hAnsi="Times New Roman" w:cs="Times New Roman"/>
        </w:rPr>
        <w:t xml:space="preserve"> on the brush morphologies.</w:t>
      </w:r>
    </w:p>
    <w:p w14:paraId="6A49500B" w14:textId="4C752628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 of a uniform dielectric environment, as discussed in a previous work 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 exchange reaction for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-basic</w:t>
      </w:r>
      <w:r w:rsidR="00751EAA">
        <w:rPr>
          <w:rFonts w:ascii="Times New Roman" w:hAnsi="Times New Roman" w:cs="Times New Roman"/>
        </w:rPr>
        <w:t xml:space="preserve"> phosphate 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>the local hydrogen 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00A4509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5CCCA577" w14:textId="455FEA32" w:rsidR="00A36767" w:rsidRPr="00A36767" w:rsidRDefault="00A36767" w:rsidP="00A36767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proofErr w:type="spellStart"/>
      <w:r w:rsidRPr="00A36767">
        <w:rPr>
          <w:rFonts w:ascii="Times New Roman" w:hAnsi="Times New Roman" w:cs="Times New Roman"/>
          <w:i/>
          <w:iCs/>
        </w:rPr>
        <w:t>pKa</w:t>
      </w:r>
      <w:proofErr w:type="spellEnd"/>
      <w:r w:rsidRPr="00A3676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36767">
        <w:rPr>
          <w:rFonts w:ascii="Times New Roman" w:hAnsi="Times New Roman" w:cs="Times New Roman"/>
          <w:i/>
          <w:iCs/>
        </w:rPr>
        <w:t>ps</w:t>
      </w:r>
      <w:proofErr w:type="spellEnd"/>
      <w:r w:rsidRPr="00A36767">
        <w:rPr>
          <w:rFonts w:ascii="Times New Roman" w:hAnsi="Times New Roman" w:cs="Times New Roman"/>
          <w:i/>
          <w:iCs/>
        </w:rPr>
        <w:t xml:space="preserve"> pt </w:t>
      </w:r>
      <w:proofErr w:type="gramStart"/>
      <w:r w:rsidRPr="00A36767">
        <w:rPr>
          <w:rFonts w:ascii="Times New Roman" w:hAnsi="Times New Roman" w:cs="Times New Roman"/>
          <w:i/>
          <w:iCs/>
        </w:rPr>
        <w:t>note:</w:t>
      </w:r>
      <w:proofErr w:type="gramEnd"/>
      <w:r w:rsidRPr="00A36767">
        <w:rPr>
          <w:rFonts w:ascii="Times New Roman" w:hAnsi="Times New Roman" w:cs="Times New Roman"/>
          <w:i/>
          <w:iCs/>
        </w:rPr>
        <w:t xml:space="preserve"> until pH 6 is reached, charge is -1</w:t>
      </w:r>
      <w:r>
        <w:rPr>
          <w:rFonts w:ascii="Times New Roman" w:hAnsi="Times New Roman" w:cs="Times New Roman"/>
          <w:i/>
          <w:iCs/>
        </w:rPr>
        <w:t>e</w:t>
      </w:r>
      <w:r w:rsidRPr="00A36767"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  <w:i/>
          <w:iCs/>
        </w:rPr>
        <w:t>Then it approaches 0e.</w:t>
      </w: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2FAE4F23" w14:textId="0DB48BB6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Deletion of segments is straightforwardly treated by SCFT, providing physical reasoning for the trends measured experimentally. </w:t>
      </w:r>
    </w:p>
    <w:p w14:paraId="580DA948" w14:textId="5D4B4224" w:rsidR="00675E7D" w:rsidRPr="00A67841" w:rsidRDefault="00841785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by the polymer density profiles of NFHD2, the deletion of the Block 2 results in an increase in local charge density, providing a local attraction with the positively charged Block 3. In pNFHD2, the deletion of Block 2 results in a systematic decrease in height due to the decrease in local charge density. While the accessed morphologies remain the same as the unmodified </w:t>
      </w:r>
      <w:proofErr w:type="spellStart"/>
      <w:r w:rsidRPr="00A67841">
        <w:rPr>
          <w:rFonts w:ascii="Times New Roman" w:hAnsi="Times New Roman" w:cs="Times New Roman"/>
        </w:rPr>
        <w:t>pNFH</w:t>
      </w:r>
      <w:proofErr w:type="spellEnd"/>
      <w:r w:rsidRPr="00A67841">
        <w:rPr>
          <w:rFonts w:ascii="Times New Roman" w:hAnsi="Times New Roman" w:cs="Times New Roman"/>
        </w:rPr>
        <w:t>, the decrease in charge density</w:t>
      </w:r>
      <w:r w:rsidR="003F779A" w:rsidRPr="00A67841">
        <w:rPr>
          <w:rFonts w:ascii="Times New Roman" w:hAnsi="Times New Roman" w:cs="Times New Roman"/>
        </w:rPr>
        <w:t xml:space="preserve"> eliminates the stability of the flower conformation</w:t>
      </w:r>
      <w:r w:rsidRPr="00A67841">
        <w:rPr>
          <w:rFonts w:ascii="Times New Roman" w:hAnsi="Times New Roman" w:cs="Times New Roman"/>
        </w:rPr>
        <w:t xml:space="preserve">. 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C18A3"/>
    <w:rsid w:val="000E3C20"/>
    <w:rsid w:val="001113B2"/>
    <w:rsid w:val="0013314A"/>
    <w:rsid w:val="00144D1E"/>
    <w:rsid w:val="001A6A58"/>
    <w:rsid w:val="00274E40"/>
    <w:rsid w:val="00306C88"/>
    <w:rsid w:val="003330A3"/>
    <w:rsid w:val="00340CFD"/>
    <w:rsid w:val="00351969"/>
    <w:rsid w:val="003635E4"/>
    <w:rsid w:val="00390C48"/>
    <w:rsid w:val="003B1D6C"/>
    <w:rsid w:val="003F779A"/>
    <w:rsid w:val="0046199F"/>
    <w:rsid w:val="004655CA"/>
    <w:rsid w:val="00492280"/>
    <w:rsid w:val="004E24DA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6011DA"/>
    <w:rsid w:val="00606D4C"/>
    <w:rsid w:val="00607762"/>
    <w:rsid w:val="00621173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635E4"/>
    <w:rsid w:val="009730D7"/>
    <w:rsid w:val="009834F1"/>
    <w:rsid w:val="009A7598"/>
    <w:rsid w:val="009D0DA7"/>
    <w:rsid w:val="009E16F4"/>
    <w:rsid w:val="00A36767"/>
    <w:rsid w:val="00A55E5E"/>
    <w:rsid w:val="00A565E6"/>
    <w:rsid w:val="00A67841"/>
    <w:rsid w:val="00AF24E9"/>
    <w:rsid w:val="00B04C21"/>
    <w:rsid w:val="00B42841"/>
    <w:rsid w:val="00B80F9F"/>
    <w:rsid w:val="00B91D99"/>
    <w:rsid w:val="00BA4B94"/>
    <w:rsid w:val="00BC72C7"/>
    <w:rsid w:val="00BC74FF"/>
    <w:rsid w:val="00BD7C0E"/>
    <w:rsid w:val="00BE1CAC"/>
    <w:rsid w:val="00C66F53"/>
    <w:rsid w:val="00C9319A"/>
    <w:rsid w:val="00D16D9A"/>
    <w:rsid w:val="00D90126"/>
    <w:rsid w:val="00D930BC"/>
    <w:rsid w:val="00DA5D5C"/>
    <w:rsid w:val="00DB6A56"/>
    <w:rsid w:val="00E17E8C"/>
    <w:rsid w:val="00E326F3"/>
    <w:rsid w:val="00E8303E"/>
    <w:rsid w:val="00E90872"/>
    <w:rsid w:val="00EF2D64"/>
    <w:rsid w:val="00F00356"/>
    <w:rsid w:val="00F16FF9"/>
    <w:rsid w:val="00F72A50"/>
    <w:rsid w:val="00FA1685"/>
    <w:rsid w:val="00FE7E61"/>
    <w:rsid w:val="00FF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62</cp:revision>
  <dcterms:created xsi:type="dcterms:W3CDTF">2024-01-24T18:07:00Z</dcterms:created>
  <dcterms:modified xsi:type="dcterms:W3CDTF">2024-01-28T21:15:00Z</dcterms:modified>
</cp:coreProperties>
</file>