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FCD12" w14:textId="61BE3C02" w:rsidR="002F77DA" w:rsidRDefault="004234E4">
      <w:pPr>
        <w:spacing w:line="240" w:lineRule="auto"/>
      </w:pPr>
      <w:r>
        <w:t>Quest Analytics</w:t>
      </w:r>
      <w:r w:rsidR="009F0667">
        <w:t xml:space="preserve"> – </w:t>
      </w:r>
      <w:r>
        <w:t>Full Stack Engineer</w:t>
      </w:r>
      <w:r w:rsidR="00B2757B">
        <w:t xml:space="preserve">  </w:t>
      </w:r>
    </w:p>
    <w:p w14:paraId="1FCB0694" w14:textId="77777777" w:rsidR="002F77DA" w:rsidRDefault="002F77DA">
      <w:pPr>
        <w:spacing w:line="240" w:lineRule="auto"/>
      </w:pPr>
    </w:p>
    <w:p w14:paraId="4AC829D7" w14:textId="13A2A6D1" w:rsidR="002F77DA" w:rsidRDefault="00B0777C">
      <w:pPr>
        <w:spacing w:line="240" w:lineRule="auto"/>
      </w:pPr>
      <w:r>
        <w:t xml:space="preserve">Dear </w:t>
      </w:r>
      <w:r w:rsidR="004234E4">
        <w:t>Quest Analytics</w:t>
      </w:r>
      <w:r>
        <w:t xml:space="preserve">, </w:t>
      </w:r>
    </w:p>
    <w:p w14:paraId="7BFA0148" w14:textId="49237E8B" w:rsidR="002F77DA" w:rsidRDefault="00B060BB">
      <w:pPr>
        <w:spacing w:line="240" w:lineRule="auto"/>
      </w:pPr>
      <w:r>
        <w:t xml:space="preserve">With my </w:t>
      </w:r>
      <w:r w:rsidR="00411C0E">
        <w:t>Bachelor’s degree in Information Technology</w:t>
      </w:r>
      <w:r w:rsidR="00AC7180">
        <w:t xml:space="preserve"> which includes more programming courses than IT courses</w:t>
      </w:r>
      <w:r w:rsidR="00411C0E">
        <w:t xml:space="preserve">, </w:t>
      </w:r>
      <w:r>
        <w:t>3</w:t>
      </w:r>
      <w:r w:rsidR="00AC7180">
        <w:t>+</w:t>
      </w:r>
      <w:r>
        <w:t xml:space="preserve"> years of</w:t>
      </w:r>
      <w:r w:rsidR="00411C0E">
        <w:t xml:space="preserve"> </w:t>
      </w:r>
      <w:r w:rsidR="00AC7180">
        <w:t>JavaScript</w:t>
      </w:r>
      <w:r w:rsidR="00192746">
        <w:t>, HTML, and CSS</w:t>
      </w:r>
      <w:r w:rsidR="00411C0E">
        <w:t xml:space="preserve"> experience, </w:t>
      </w:r>
      <w:r w:rsidR="00986EBD">
        <w:t>1 year of .NET experience with C#</w:t>
      </w:r>
      <w:r w:rsidR="00411C0E">
        <w:t>,</w:t>
      </w:r>
      <w:r w:rsidR="009F0667">
        <w:t xml:space="preserve"> and experience</w:t>
      </w:r>
      <w:r w:rsidR="00986EBD">
        <w:t xml:space="preserve"> with using version control software such as Git</w:t>
      </w:r>
      <w:r w:rsidR="009F0667">
        <w:t>,</w:t>
      </w:r>
      <w:r w:rsidR="00411C0E">
        <w:t xml:space="preserve"> </w:t>
      </w:r>
      <w:r w:rsidR="009F0667">
        <w:t xml:space="preserve">I am confident that I will be an excellent fit for </w:t>
      </w:r>
      <w:r w:rsidR="004234E4">
        <w:t>Quest Analytic</w:t>
      </w:r>
      <w:r w:rsidR="00BE5AB6">
        <w:t>s</w:t>
      </w:r>
      <w:r w:rsidR="008A2D33">
        <w:t>’</w:t>
      </w:r>
      <w:r w:rsidR="00BE5AB6">
        <w:t xml:space="preserve"> </w:t>
      </w:r>
      <w:r w:rsidR="004234E4">
        <w:t>Full Stack Engineer</w:t>
      </w:r>
      <w:r w:rsidR="009F0667">
        <w:t xml:space="preserve"> position. My experience </w:t>
      </w:r>
      <w:r w:rsidR="00024EFF">
        <w:t xml:space="preserve">and passion for technology </w:t>
      </w:r>
      <w:r w:rsidR="009F0667">
        <w:t xml:space="preserve">has provided me with the innovative, analytical, and technical skills necessary to successfully provide your company with multifaceted technical solutions across a wide range of software platforms. </w:t>
      </w:r>
    </w:p>
    <w:p w14:paraId="3461A391" w14:textId="0E9892D7" w:rsidR="00EB3EB2" w:rsidRDefault="00EB3EB2">
      <w:pPr>
        <w:spacing w:line="240" w:lineRule="auto"/>
      </w:pPr>
      <w:r>
        <w:t>At IT&amp;S, I am responsible for taking care of the technical needs of any employee of our hospitals and clinics (which could include ambulatory surgery centers, cancer centers, etc.).</w:t>
      </w:r>
      <w:r w:rsidR="00D63EBE">
        <w:t xml:space="preserve"> I handle request via tickets, project request, or escalations from managers/directors and use my best judgement on </w:t>
      </w:r>
      <w:r w:rsidR="00AC371A">
        <w:t>how to manage customer’s priorities of projects and requests.</w:t>
      </w:r>
      <w:r w:rsidR="00D63EBE">
        <w:t xml:space="preserve"> </w:t>
      </w:r>
      <w:r w:rsidR="000B7AD3">
        <w:t>I work with a broad spectrum of tools</w:t>
      </w:r>
      <w:r w:rsidR="00AC371A">
        <w:t xml:space="preserve"> and teams to complete daily tasks</w:t>
      </w:r>
      <w:r w:rsidR="000B7AD3">
        <w:t xml:space="preserve">; from server tools (for changing network ports and view network switch information), to hand tools to repair malfunctioning devices. These duties allow me to be versatile in how I approach any job duty by forcing me to use my prior knowledge to know the best course of actions to </w:t>
      </w:r>
      <w:r w:rsidR="00AC371A">
        <w:t>troubleshoot</w:t>
      </w:r>
      <w:r w:rsidR="000B7AD3">
        <w:t xml:space="preserve"> issues and the best resources to use</w:t>
      </w:r>
      <w:r w:rsidR="00AC371A">
        <w:t>.</w:t>
      </w:r>
      <w:r w:rsidR="005A4BCB">
        <w:t xml:space="preserve"> Using my resources to my advantage allows me to meet deadlines and be consistent and dependable to my coworkers, </w:t>
      </w:r>
      <w:r w:rsidR="00416DD4">
        <w:t>c</w:t>
      </w:r>
      <w:r w:rsidR="005A4BCB">
        <w:t>ustomers</w:t>
      </w:r>
      <w:r w:rsidR="00416DD4">
        <w:t>, and company</w:t>
      </w:r>
      <w:r w:rsidR="005A4BCB">
        <w:t>.</w:t>
      </w:r>
    </w:p>
    <w:p w14:paraId="22EB2FCC" w14:textId="5DE254BA" w:rsidR="002F77DA" w:rsidRDefault="00530976">
      <w:pPr>
        <w:spacing w:line="240" w:lineRule="auto"/>
      </w:pPr>
      <w:r>
        <w:t>The work experience I have has taught me more of the analytical and innovat</w:t>
      </w:r>
      <w:r w:rsidR="00225890">
        <w:t>ive</w:t>
      </w:r>
      <w:r>
        <w:t xml:space="preserve"> </w:t>
      </w:r>
      <w:r w:rsidR="00225890">
        <w:t xml:space="preserve">skills </w:t>
      </w:r>
      <w:r>
        <w:t xml:space="preserve">I need to be a successful </w:t>
      </w:r>
      <w:r w:rsidR="004234E4">
        <w:t>Full Stack Engineer</w:t>
      </w:r>
      <w:r>
        <w:t xml:space="preserve"> at </w:t>
      </w:r>
      <w:r w:rsidR="004234E4">
        <w:t>Quest Analytics</w:t>
      </w:r>
      <w:r w:rsidR="007159C9">
        <w:t xml:space="preserve"> </w:t>
      </w:r>
      <w:r>
        <w:t xml:space="preserve">but my academic work has taught me more of the technical skills I would need to be successful. </w:t>
      </w:r>
      <w:r w:rsidR="00B0777C">
        <w:t>Both my industry and academic work have</w:t>
      </w:r>
      <w:r>
        <w:t xml:space="preserve"> provided me experience with</w:t>
      </w:r>
      <w:r w:rsidR="00B0777C">
        <w:t>:</w:t>
      </w:r>
      <w:r w:rsidR="00517BD5">
        <w:t xml:space="preserve"> </w:t>
      </w:r>
    </w:p>
    <w:p w14:paraId="7C5E0FBE" w14:textId="48066996" w:rsidR="00AC1F81" w:rsidRDefault="00AC1F81" w:rsidP="00607FD5">
      <w:pPr>
        <w:pStyle w:val="ListParagraph"/>
        <w:numPr>
          <w:ilvl w:val="0"/>
          <w:numId w:val="1"/>
        </w:numPr>
        <w:spacing w:line="240" w:lineRule="auto"/>
      </w:pPr>
      <w:r>
        <w:t xml:space="preserve">HTML, CSS, and JavaScript (used in </w:t>
      </w:r>
      <w:r w:rsidR="000B6720">
        <w:t xml:space="preserve">production in </w:t>
      </w:r>
      <w:r>
        <w:t>my Web Content Intern position</w:t>
      </w:r>
      <w:r w:rsidR="000B6720">
        <w:t xml:space="preserve"> </w:t>
      </w:r>
      <w:r w:rsidR="00A6308A">
        <w:t>and in</w:t>
      </w:r>
      <w:r w:rsidR="000B6720">
        <w:t xml:space="preserve"> academic</w:t>
      </w:r>
      <w:r w:rsidR="00513DB4">
        <w:t xml:space="preserve"> work</w:t>
      </w:r>
      <w:r>
        <w:t>)</w:t>
      </w:r>
    </w:p>
    <w:p w14:paraId="16905577" w14:textId="2362FFAC" w:rsidR="00607FD5" w:rsidRDefault="00607FD5" w:rsidP="00607FD5">
      <w:pPr>
        <w:pStyle w:val="ListParagraph"/>
        <w:numPr>
          <w:ilvl w:val="0"/>
          <w:numId w:val="1"/>
        </w:numPr>
        <w:spacing w:line="240" w:lineRule="auto"/>
      </w:pPr>
      <w:r>
        <w:t>SQL Server and Oracle (used in school and in my Service Desk Analyst position</w:t>
      </w:r>
      <w:r w:rsidR="00513DB4">
        <w:t xml:space="preserve"> and in academic work</w:t>
      </w:r>
      <w:r>
        <w:t>)</w:t>
      </w:r>
      <w:r w:rsidRPr="00607FD5">
        <w:t xml:space="preserve"> </w:t>
      </w:r>
    </w:p>
    <w:p w14:paraId="68B95EA2" w14:textId="384E0A0C" w:rsidR="00607FD5" w:rsidRDefault="00607FD5" w:rsidP="00607FD5">
      <w:pPr>
        <w:pStyle w:val="ListParagraph"/>
        <w:numPr>
          <w:ilvl w:val="0"/>
          <w:numId w:val="1"/>
        </w:numPr>
        <w:spacing w:line="240" w:lineRule="auto"/>
      </w:pPr>
      <w:r>
        <w:t>team work - both in leadership roles/positions and more subordinate roles/potions within the company and/or within a group for a project</w:t>
      </w:r>
    </w:p>
    <w:p w14:paraId="24E44C9F" w14:textId="0D3FBC81" w:rsidR="00607FD5" w:rsidRDefault="00607FD5" w:rsidP="00607FD5">
      <w:pPr>
        <w:pStyle w:val="ListParagraph"/>
        <w:numPr>
          <w:ilvl w:val="0"/>
          <w:numId w:val="1"/>
        </w:numPr>
        <w:spacing w:line="240" w:lineRule="auto"/>
      </w:pPr>
      <w:r>
        <w:t>submitting code to production and/or using version control software (e.g. GitHub) when working with a team and independently</w:t>
      </w:r>
    </w:p>
    <w:p w14:paraId="2A7060EB" w14:textId="0652E657" w:rsidR="00607FD5" w:rsidRDefault="00607FD5" w:rsidP="00607FD5">
      <w:pPr>
        <w:pStyle w:val="ListParagraph"/>
        <w:numPr>
          <w:ilvl w:val="0"/>
          <w:numId w:val="1"/>
        </w:numPr>
        <w:spacing w:line="240" w:lineRule="auto"/>
      </w:pPr>
      <w:r>
        <w:t xml:space="preserve">communication and understanding between myself and individuals with all levels of technical competency, which includes the customer </w:t>
      </w:r>
    </w:p>
    <w:p w14:paraId="355B5499" w14:textId="53AD316F" w:rsidR="00AC371A" w:rsidRDefault="00AC371A" w:rsidP="00607FD5">
      <w:pPr>
        <w:pStyle w:val="ListParagraph"/>
        <w:numPr>
          <w:ilvl w:val="0"/>
          <w:numId w:val="1"/>
        </w:numPr>
        <w:spacing w:line="240" w:lineRule="auto"/>
      </w:pPr>
      <w:r>
        <w:t>adher</w:t>
      </w:r>
      <w:r w:rsidR="00225890">
        <w:t>ing</w:t>
      </w:r>
      <w:r>
        <w:t xml:space="preserve"> to quality standards and procedures</w:t>
      </w:r>
      <w:r w:rsidR="00225890">
        <w:t xml:space="preserve"> (especially prominent in my Information Security Intern position)</w:t>
      </w:r>
    </w:p>
    <w:p w14:paraId="3442D8B6" w14:textId="37B049A3" w:rsidR="00607FD5" w:rsidRDefault="00607FD5" w:rsidP="00607FD5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a wide range of languages, frameworks, and modules</w:t>
      </w:r>
      <w:r w:rsidR="00A6308A">
        <w:t>/semantics</w:t>
      </w:r>
      <w:r>
        <w:t xml:space="preserve"> (please see resume for more detail)</w:t>
      </w:r>
    </w:p>
    <w:p w14:paraId="03808095" w14:textId="1DC42B08" w:rsidR="00607FD5" w:rsidRDefault="00607FD5" w:rsidP="00607FD5">
      <w:pPr>
        <w:pStyle w:val="ListParagraph"/>
        <w:numPr>
          <w:ilvl w:val="0"/>
          <w:numId w:val="1"/>
        </w:numPr>
        <w:spacing w:line="240" w:lineRule="auto"/>
      </w:pPr>
      <w:r>
        <w:t>risk management (e.g. risk analysis, risk avoidance, risk mitigation, risk transfer, risk retention, etc.)</w:t>
      </w:r>
    </w:p>
    <w:p w14:paraId="09B38277" w14:textId="505C32DF" w:rsidR="00AC371A" w:rsidRDefault="00AC371A" w:rsidP="00607FD5">
      <w:pPr>
        <w:pStyle w:val="ListParagraph"/>
        <w:numPr>
          <w:ilvl w:val="0"/>
          <w:numId w:val="1"/>
        </w:numPr>
        <w:spacing w:line="240" w:lineRule="auto"/>
      </w:pPr>
      <w:r>
        <w:t>constantly maintain knowledge of the new technologies and methods</w:t>
      </w:r>
      <w:r w:rsidR="00225890">
        <w:t xml:space="preserve"> to best assess and mange tasks given</w:t>
      </w:r>
    </w:p>
    <w:p w14:paraId="01F156E1" w14:textId="5880FAA2" w:rsidR="00607FD5" w:rsidRDefault="00607FD5" w:rsidP="00607FD5">
      <w:pPr>
        <w:pStyle w:val="ListParagraph"/>
        <w:numPr>
          <w:ilvl w:val="0"/>
          <w:numId w:val="1"/>
        </w:numPr>
        <w:spacing w:line="240" w:lineRule="auto"/>
      </w:pPr>
      <w:r>
        <w:t>adaptability with environments, people, and technology</w:t>
      </w:r>
    </w:p>
    <w:p w14:paraId="20A80181" w14:textId="69AC0ECF" w:rsidR="002F77DA" w:rsidRDefault="001E63E9" w:rsidP="00225890">
      <w:pPr>
        <w:pStyle w:val="ListParagraph"/>
        <w:numPr>
          <w:ilvl w:val="0"/>
          <w:numId w:val="1"/>
        </w:numPr>
        <w:spacing w:line="240" w:lineRule="auto"/>
      </w:pPr>
      <w:r>
        <w:t>following agile planning processes and frameworks (e.g. Scrum, Test-Driven Development [TDD], etc.)</w:t>
      </w:r>
    </w:p>
    <w:p w14:paraId="07B55BBA" w14:textId="7FA4ADE3" w:rsidR="002F77DA" w:rsidRDefault="00607FD5">
      <w:pPr>
        <w:spacing w:line="240" w:lineRule="auto"/>
      </w:pPr>
      <w:r>
        <w:t xml:space="preserve">It would be a pleasure to learn more about </w:t>
      </w:r>
      <w:r w:rsidR="004234E4">
        <w:t>Quest Analytic</w:t>
      </w:r>
      <w:r>
        <w:t>s</w:t>
      </w:r>
      <w:r w:rsidR="0089598F">
        <w:t>’</w:t>
      </w:r>
      <w:bookmarkStart w:id="0" w:name="_GoBack"/>
      <w:bookmarkEnd w:id="0"/>
      <w:r>
        <w:t xml:space="preserve"> needs, and I would welcome the chance to provide further insight into my knowledge of technical abilities, personal </w:t>
      </w:r>
      <w:r w:rsidR="00225890">
        <w:t>at</w:t>
      </w:r>
      <w:r>
        <w:t xml:space="preserve">tributes, and project </w:t>
      </w:r>
      <w:r w:rsidR="00AC371A">
        <w:t>management</w:t>
      </w:r>
      <w:r>
        <w:t xml:space="preserve">. My resume will also give you a greater understanding of my </w:t>
      </w:r>
      <w:r w:rsidR="00225890">
        <w:t>abilities</w:t>
      </w:r>
      <w:r>
        <w:t>.</w:t>
      </w:r>
    </w:p>
    <w:p w14:paraId="205182F0" w14:textId="1EBA4F47" w:rsidR="002F77DA" w:rsidRDefault="00607FD5">
      <w:pPr>
        <w:spacing w:line="240" w:lineRule="auto"/>
      </w:pPr>
      <w:r>
        <w:t xml:space="preserve">Thank you for considering my candidacy for this position. I hope to hear from you soon to schedule an interview. </w:t>
      </w:r>
    </w:p>
    <w:p w14:paraId="6C8010B6" w14:textId="77777777" w:rsidR="00225890" w:rsidRPr="00607FD5" w:rsidRDefault="00225890">
      <w:pPr>
        <w:spacing w:line="240" w:lineRule="auto"/>
      </w:pPr>
    </w:p>
    <w:p w14:paraId="632131F1" w14:textId="65019A6E" w:rsidR="003F4390" w:rsidRPr="003F4390" w:rsidRDefault="00B0777C">
      <w:pPr>
        <w:spacing w:line="240" w:lineRule="auto"/>
      </w:pPr>
      <w:r>
        <w:t>Sincerely,</w:t>
      </w:r>
    </w:p>
    <w:p w14:paraId="25FCDFCE" w14:textId="71229B87" w:rsidR="003F4390" w:rsidRDefault="003F4390">
      <w:pPr>
        <w:spacing w:line="240" w:lineRule="auto"/>
        <w:rPr>
          <w:rFonts w:cs="Times New Roman"/>
          <w:sz w:val="22"/>
        </w:rPr>
      </w:pPr>
    </w:p>
    <w:p w14:paraId="57B58500" w14:textId="62D0D80B" w:rsidR="003F4390" w:rsidRDefault="003F4390">
      <w:pPr>
        <w:spacing w:line="240" w:lineRule="auto"/>
        <w:rPr>
          <w:rFonts w:cs="Times New Roman"/>
          <w:sz w:val="22"/>
        </w:rPr>
      </w:pPr>
      <w:r>
        <w:rPr>
          <w:rFonts w:cs="Times New Roman"/>
          <w:noProof/>
          <w:sz w:val="22"/>
        </w:rPr>
        <w:drawing>
          <wp:inline distT="0" distB="0" distL="0" distR="0" wp14:anchorId="00FD01E1" wp14:editId="2EF18F40">
            <wp:extent cx="2349500" cy="74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23 at 13.31.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0FEB" w14:textId="4A4881E3" w:rsidR="00225890" w:rsidRPr="00225890" w:rsidRDefault="00225890">
      <w:pPr>
        <w:spacing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>Tyler Phenix</w:t>
      </w:r>
    </w:p>
    <w:p w14:paraId="5FA2A1B4" w14:textId="13C8529B" w:rsidR="002F77DA" w:rsidRDefault="00B0777C">
      <w:pPr>
        <w:spacing w:line="240" w:lineRule="auto"/>
        <w:rPr>
          <w:sz w:val="22"/>
        </w:rPr>
      </w:pPr>
      <w:r>
        <w:rPr>
          <w:sz w:val="22"/>
        </w:rPr>
        <w:t>(816)-977-5441</w:t>
      </w:r>
    </w:p>
    <w:p w14:paraId="7D225745" w14:textId="3FE3BC44" w:rsidR="002F77DA" w:rsidRDefault="0014435C">
      <w:pPr>
        <w:spacing w:line="240" w:lineRule="auto"/>
        <w:rPr>
          <w:sz w:val="22"/>
        </w:rPr>
      </w:pPr>
      <w:hyperlink r:id="rId9" w:history="1">
        <w:r w:rsidR="00225890" w:rsidRPr="00230B26">
          <w:rPr>
            <w:rStyle w:val="Hyperlink"/>
            <w:sz w:val="22"/>
          </w:rPr>
          <w:t>trpgy5@umkc.edu</w:t>
        </w:r>
      </w:hyperlink>
      <w:r w:rsidR="00225890">
        <w:rPr>
          <w:sz w:val="22"/>
        </w:rPr>
        <w:t xml:space="preserve"> </w:t>
      </w:r>
    </w:p>
    <w:p w14:paraId="297AECF3" w14:textId="77777777" w:rsidR="002F77DA" w:rsidRDefault="002F77DA"/>
    <w:p w14:paraId="6BE0FBEB" w14:textId="77777777" w:rsidR="002F77DA" w:rsidRDefault="002F77DA"/>
    <w:sectPr w:rsidR="002F77D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1C478" w14:textId="77777777" w:rsidR="0014435C" w:rsidRDefault="0014435C">
      <w:pPr>
        <w:spacing w:after="0" w:line="240" w:lineRule="auto"/>
      </w:pPr>
      <w:r>
        <w:separator/>
      </w:r>
    </w:p>
  </w:endnote>
  <w:endnote w:type="continuationSeparator" w:id="0">
    <w:p w14:paraId="110CC25E" w14:textId="77777777" w:rsidR="0014435C" w:rsidRDefault="00144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9743086"/>
      <w:docPartObj>
        <w:docPartGallery w:val="Page Numbers (Bottom of Page)"/>
        <w:docPartUnique/>
      </w:docPartObj>
    </w:sdtPr>
    <w:sdtEndPr/>
    <w:sdtContent>
      <w:p w14:paraId="32AC5952" w14:textId="77777777" w:rsidR="002F77DA" w:rsidRDefault="00B0777C">
        <w:pPr>
          <w:pStyle w:val="Footer"/>
          <w:pBdr>
            <w:top w:val="single" w:sz="4" w:space="1" w:color="D9D9D9"/>
          </w:pBd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EB7615" w14:textId="77777777" w:rsidR="002F77DA" w:rsidRDefault="002F77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C34CB" w14:textId="77777777" w:rsidR="0014435C" w:rsidRDefault="0014435C">
      <w:pPr>
        <w:spacing w:after="0" w:line="240" w:lineRule="auto"/>
      </w:pPr>
      <w:r>
        <w:separator/>
      </w:r>
    </w:p>
  </w:footnote>
  <w:footnote w:type="continuationSeparator" w:id="0">
    <w:p w14:paraId="7A73C141" w14:textId="77777777" w:rsidR="0014435C" w:rsidRDefault="00144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id w:val="616286982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1A20F0F" w14:textId="77777777" w:rsidR="002F77DA" w:rsidRDefault="00B0777C">
        <w:pPr>
          <w:pStyle w:val="Header"/>
          <w:pBdr>
            <w:bottom w:val="thickThinSmallGap" w:sz="24" w:space="1" w:color="823B0B"/>
          </w:pBdr>
          <w:jc w:val="center"/>
          <w:rPr>
            <w:rFonts w:eastAsiaTheme="majorEastAsia" w:cs="Times New Roman"/>
            <w:sz w:val="32"/>
            <w:szCs w:val="24"/>
          </w:rPr>
        </w:pPr>
        <w:r>
          <w:rPr>
            <w:rFonts w:eastAsiaTheme="majorEastAsia" w:cs="Times New Roman"/>
            <w:sz w:val="32"/>
            <w:szCs w:val="24"/>
          </w:rPr>
          <w:t>Tyler Phenix</w:t>
        </w:r>
      </w:p>
    </w:sdtContent>
  </w:sdt>
  <w:p w14:paraId="7128B1AD" w14:textId="77777777" w:rsidR="002F77DA" w:rsidRDefault="00B0777C">
    <w:pPr>
      <w:pStyle w:val="Header"/>
      <w:jc w:val="center"/>
    </w:pPr>
    <w:r>
      <w:t>10506 Wallace Ave, Kansas City, MO</w:t>
    </w:r>
  </w:p>
  <w:p w14:paraId="4135242C" w14:textId="77777777" w:rsidR="002F77DA" w:rsidRDefault="00B0777C">
    <w:pPr>
      <w:pStyle w:val="Header"/>
      <w:jc w:val="center"/>
    </w:pPr>
    <w:proofErr w:type="spellStart"/>
    <w:r>
      <w:t>Cell</w:t>
    </w:r>
    <w:proofErr w:type="spellEnd"/>
    <w:r>
      <w:t>: (816)-977-5441</w:t>
    </w:r>
  </w:p>
  <w:p w14:paraId="2EB97C3C" w14:textId="77777777" w:rsidR="002F77DA" w:rsidRDefault="00B0777C">
    <w:pPr>
      <w:pStyle w:val="Header"/>
      <w:jc w:val="center"/>
    </w:pPr>
    <w:r>
      <w:t xml:space="preserve">Email: </w:t>
    </w:r>
    <w:hyperlink r:id="rId1">
      <w:r>
        <w:rPr>
          <w:rStyle w:val="InternetLink"/>
        </w:rPr>
        <w:t>trpgy5@umkc.com</w:t>
      </w:r>
    </w:hyperlink>
    <w:r>
      <w:t xml:space="preserve"> </w:t>
    </w:r>
  </w:p>
  <w:p w14:paraId="1CDFD1E1" w14:textId="77777777" w:rsidR="002F77DA" w:rsidRDefault="002F77DA">
    <w:pPr>
      <w:pStyle w:val="Header"/>
      <w:jc w:val="center"/>
    </w:pPr>
  </w:p>
  <w:p w14:paraId="51837489" w14:textId="07D304B4" w:rsidR="002F77DA" w:rsidRDefault="004234E4">
    <w:pPr>
      <w:pStyle w:val="Header"/>
      <w:jc w:val="both"/>
    </w:pPr>
    <w:r>
      <w:t>March 3, 2019</w:t>
    </w:r>
  </w:p>
  <w:p w14:paraId="3B1A96C5" w14:textId="77777777" w:rsidR="002F77DA" w:rsidRDefault="002F77DA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06D2"/>
    <w:multiLevelType w:val="multilevel"/>
    <w:tmpl w:val="BF84D6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4DC14C2"/>
    <w:multiLevelType w:val="multilevel"/>
    <w:tmpl w:val="39106E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EA0142E"/>
    <w:multiLevelType w:val="multilevel"/>
    <w:tmpl w:val="CA86F2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DA"/>
    <w:rsid w:val="00024EFF"/>
    <w:rsid w:val="000B3829"/>
    <w:rsid w:val="000B6720"/>
    <w:rsid w:val="000B7AD3"/>
    <w:rsid w:val="0014435C"/>
    <w:rsid w:val="00192746"/>
    <w:rsid w:val="001E63E9"/>
    <w:rsid w:val="00225890"/>
    <w:rsid w:val="002A58EB"/>
    <w:rsid w:val="002F77DA"/>
    <w:rsid w:val="003E0609"/>
    <w:rsid w:val="003F2E63"/>
    <w:rsid w:val="003F4390"/>
    <w:rsid w:val="00411C0E"/>
    <w:rsid w:val="00416DD4"/>
    <w:rsid w:val="004234E4"/>
    <w:rsid w:val="00426135"/>
    <w:rsid w:val="004D75BD"/>
    <w:rsid w:val="00513DB4"/>
    <w:rsid w:val="00517BD5"/>
    <w:rsid w:val="00530976"/>
    <w:rsid w:val="005A4BCB"/>
    <w:rsid w:val="005C68A3"/>
    <w:rsid w:val="00607FD5"/>
    <w:rsid w:val="00714AD5"/>
    <w:rsid w:val="007159C9"/>
    <w:rsid w:val="00801110"/>
    <w:rsid w:val="00824483"/>
    <w:rsid w:val="0089598F"/>
    <w:rsid w:val="008A2D33"/>
    <w:rsid w:val="00986EBD"/>
    <w:rsid w:val="009F0667"/>
    <w:rsid w:val="00A6308A"/>
    <w:rsid w:val="00AC1F81"/>
    <w:rsid w:val="00AC371A"/>
    <w:rsid w:val="00AC7180"/>
    <w:rsid w:val="00B060BB"/>
    <w:rsid w:val="00B0777C"/>
    <w:rsid w:val="00B2757B"/>
    <w:rsid w:val="00BE5AB6"/>
    <w:rsid w:val="00CC311F"/>
    <w:rsid w:val="00D63EBE"/>
    <w:rsid w:val="00D6488F"/>
    <w:rsid w:val="00DC3657"/>
    <w:rsid w:val="00EB3EB2"/>
    <w:rsid w:val="00ED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F698"/>
  <w15:docId w15:val="{5CB926AD-A74E-BB4A-816E-3FA64DBD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16C7"/>
    <w:pPr>
      <w:spacing w:after="160"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97AC6"/>
  </w:style>
  <w:style w:type="character" w:customStyle="1" w:styleId="FooterChar">
    <w:name w:val="Footer Char"/>
    <w:basedOn w:val="DefaultParagraphFont"/>
    <w:link w:val="Footer"/>
    <w:uiPriority w:val="99"/>
    <w:qFormat/>
    <w:rsid w:val="00497AC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97AC6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14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42048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497AC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97AC6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97AC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2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8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6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rpgy5@umkc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rpgy5@umk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2D74F-F41D-794C-B335-B0E2770CB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Tyler Phenix</vt:lpstr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Tyler Phenix</dc:title>
  <dc:subject/>
  <dc:creator>Ty Phene</dc:creator>
  <dc:description/>
  <cp:lastModifiedBy>Ty Phene</cp:lastModifiedBy>
  <cp:revision>4</cp:revision>
  <cp:lastPrinted>2018-03-03T00:03:00Z</cp:lastPrinted>
  <dcterms:created xsi:type="dcterms:W3CDTF">2019-03-03T23:52:00Z</dcterms:created>
  <dcterms:modified xsi:type="dcterms:W3CDTF">2019-03-03T23:52:00Z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