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C276D">
      <w:pPr>
        <w:bidi w:val="0"/>
        <w:spacing w:line="360" w:lineRule="auto"/>
        <w:ind w:left="0" w:right="0" w:firstLine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МИНОБРНАУКИ РОССИИ</w:t>
      </w:r>
    </w:p>
    <w:p w14:paraId="133F1029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Санкт-Петербургский государственный</w:t>
      </w:r>
    </w:p>
    <w:p w14:paraId="704E4DEC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электротехнический университет</w:t>
      </w:r>
    </w:p>
    <w:p w14:paraId="07BA4B47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«ЛЭТИ» им. В.И. Ульянова (Ленина)</w:t>
      </w:r>
    </w:p>
    <w:p w14:paraId="0E8AE161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Кафедра МО ЭВМ</w:t>
      </w:r>
    </w:p>
    <w:p w14:paraId="5D52FB27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F095738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F734B05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BBB230E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8E93223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813F5FC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59BCB73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Отчет</w:t>
      </w:r>
    </w:p>
    <w:p w14:paraId="3C88F17D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по лабораторной работе №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</w:p>
    <w:p w14:paraId="27B4F8EC">
      <w:pPr>
        <w:pStyle w:val="2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Cs/>
          <w:color w:val="auto"/>
        </w:rPr>
        <w:t>по дисциплине «</w:t>
      </w:r>
      <w:r>
        <w:rPr>
          <w:rFonts w:hint="default" w:ascii="Times New Roman" w:hAnsi="Times New Roman" w:cs="Times New Roman"/>
          <w:bCs/>
          <w:color w:val="auto"/>
          <w:lang w:val="ru-RU"/>
        </w:rPr>
        <w:t>Введение в машинное обучение</w:t>
      </w:r>
      <w:r>
        <w:rPr>
          <w:rFonts w:hint="default" w:ascii="Times New Roman" w:hAnsi="Times New Roman" w:cs="Times New Roman"/>
          <w:bCs/>
          <w:color w:val="auto"/>
        </w:rPr>
        <w:t>»</w:t>
      </w:r>
    </w:p>
    <w:p w14:paraId="4E64253D">
      <w:pPr>
        <w:pStyle w:val="2"/>
        <w:bidi w:val="0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</w:rPr>
        <w:t>Тема:</w:t>
      </w:r>
      <w:r>
        <w:rPr>
          <w:rFonts w:hint="default" w:ascii="Times New Roman" w:hAnsi="Times New Roman" w:cs="Times New Roman"/>
          <w:color w:val="auto"/>
          <w:lang w:val="ru-RU"/>
        </w:rPr>
        <w:t xml:space="preserve"> </w:t>
      </w:r>
      <w:r>
        <w:rPr>
          <w:rFonts w:hint="default" w:ascii="Times New Roman" w:hAnsi="Times New Roman"/>
          <w:color w:val="auto"/>
          <w:lang w:val="ru-RU"/>
        </w:rPr>
        <w:t>Классификация.</w:t>
      </w:r>
    </w:p>
    <w:p w14:paraId="5CFE9EEC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2EF07DE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85780BF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A9E0327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tbl>
      <w:tblPr>
        <w:tblStyle w:val="1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2"/>
        <w:gridCol w:w="3355"/>
        <w:gridCol w:w="2898"/>
      </w:tblGrid>
      <w:tr w14:paraId="3FBB9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3602" w:type="dxa"/>
            <w:vAlign w:val="bottom"/>
          </w:tcPr>
          <w:p w14:paraId="3A23969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Студент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ка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 xml:space="preserve"> гр. 338</w:t>
            </w: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4</w:t>
            </w:r>
          </w:p>
        </w:tc>
        <w:tc>
          <w:tcPr>
            <w:tcW w:w="3355" w:type="dxa"/>
            <w:tcBorders>
              <w:bottom w:val="single" w:color="000000" w:sz="4" w:space="0"/>
            </w:tcBorders>
            <w:vAlign w:val="bottom"/>
          </w:tcPr>
          <w:p w14:paraId="4724F4C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898" w:type="dxa"/>
            <w:vAlign w:val="bottom"/>
          </w:tcPr>
          <w:p w14:paraId="711B9C8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Копасова К. А.</w:t>
            </w:r>
          </w:p>
        </w:tc>
      </w:tr>
      <w:tr w14:paraId="2EBE8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3602" w:type="dxa"/>
            <w:vAlign w:val="bottom"/>
          </w:tcPr>
          <w:p w14:paraId="63491A3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  <w:t>Преподаватель</w:t>
            </w:r>
          </w:p>
        </w:tc>
        <w:tc>
          <w:tcPr>
            <w:tcW w:w="3355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61166E8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2898" w:type="dxa"/>
            <w:vAlign w:val="bottom"/>
          </w:tcPr>
          <w:p w14:paraId="01D68DD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color w:val="auto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8"/>
                <w:szCs w:val="28"/>
                <w:lang w:val="ru-RU"/>
              </w:rPr>
              <w:t>Жангиров Т. Р.</w:t>
            </w:r>
          </w:p>
        </w:tc>
      </w:tr>
    </w:tbl>
    <w:p w14:paraId="3CBE3465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6C244A7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0A8222F">
      <w:pPr>
        <w:bidi w:val="0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DAC7088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F7A5AE0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7ADF643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Санкт-Петербург</w:t>
      </w:r>
    </w:p>
    <w:p w14:paraId="1B76075D">
      <w:pPr>
        <w:bidi w:val="0"/>
        <w:spacing w:line="360" w:lineRule="auto"/>
        <w:jc w:val="center"/>
        <w:rPr>
          <w:rFonts w:hint="default" w:ascii="Times New Roman" w:hAnsi="Times New Roman" w:cs="Times New Roman"/>
          <w:color w:val="auto"/>
          <w:lang w:val="ru-RU"/>
        </w:rPr>
        <w:sectPr>
          <w:pgSz w:w="11906" w:h="16838"/>
          <w:pgMar w:top="1134" w:right="1134" w:bottom="1134" w:left="1134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formProt w:val="0"/>
          <w:docGrid w:linePitch="100" w:charSpace="0"/>
        </w:sect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202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6</w:t>
      </w:r>
    </w:p>
    <w:p w14:paraId="4F39B251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Style w:val="28"/>
          <w:rFonts w:hint="default"/>
          <w:lang w:val="ru-RU"/>
        </w:rPr>
      </w:pPr>
      <w:r>
        <w:rPr>
          <w:rStyle w:val="31"/>
          <w:rFonts w:hint="default" w:ascii="Times New Roman" w:hAnsi="Times New Roman" w:cs="Times New Roman"/>
        </w:rPr>
        <w:t>Цель работы</w:t>
      </w:r>
      <w:r>
        <w:rPr>
          <w:rStyle w:val="31"/>
          <w:rFonts w:hint="default" w:ascii="Times New Roman" w:hAnsi="Times New Roman" w:cs="Times New Roman"/>
          <w:lang w:val="ru-RU"/>
        </w:rPr>
        <w:t xml:space="preserve">: </w:t>
      </w:r>
      <w:r>
        <w:rPr>
          <w:rStyle w:val="31"/>
          <w:rFonts w:hint="default" w:ascii="Times New Roman" w:hAnsi="Times New Roman" w:cs="Times New Roman"/>
          <w:b w:val="0"/>
          <w:bCs/>
          <w:lang w:val="ru-RU"/>
        </w:rPr>
        <w:t>Изучить классификацию данных.</w:t>
      </w:r>
    </w:p>
    <w:p w14:paraId="78BC8151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cs="Times New Roman"/>
          <w:b w:val="0"/>
          <w:bCs w:val="0"/>
          <w:color w:val="auto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</w:rPr>
        <w:t>Задание</w:t>
      </w:r>
      <w:r>
        <w:rPr>
          <w:rFonts w:hint="default" w:cs="Times New Roman"/>
          <w:b/>
          <w:bCs/>
          <w:color w:val="auto"/>
          <w:lang w:val="ru-RU"/>
        </w:rPr>
        <w:t xml:space="preserve">: </w:t>
      </w:r>
      <w:r>
        <w:rPr>
          <w:rFonts w:hint="default"/>
          <w:i w:val="0"/>
          <w:iCs w:val="0"/>
          <w:lang w:val="ru-RU"/>
        </w:rPr>
        <w:t>Вариант 4 -  lab3_4.csv</w:t>
      </w:r>
      <w:r>
        <w:rPr>
          <w:rFonts w:hint="default"/>
          <w:i w:val="0"/>
          <w:iCs w:val="0"/>
          <w:lang w:val="en-US"/>
        </w:rPr>
        <w:t>.</w:t>
      </w:r>
    </w:p>
    <w:p w14:paraId="4659F317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1. Загрузка данных</w:t>
      </w:r>
    </w:p>
    <w:p w14:paraId="6DDDAD7A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1.1. Загрузите данные вашего варианта. Учтите, что метки классов могут быть текстом.</w:t>
      </w:r>
    </w:p>
    <w:p w14:paraId="24E4F987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1.2. Визуализируйте данные при помощи диаграммы рассеяния с выделением различных классов ней.</w:t>
      </w:r>
    </w:p>
    <w:p w14:paraId="5F5D8D74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1.3. Оцените сбалансированность классов.</w:t>
      </w:r>
    </w:p>
    <w:p w14:paraId="336D3215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1.4. Проведите предобработку данных при необходимости.</w:t>
      </w:r>
    </w:p>
    <w:p w14:paraId="1426F507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1.5. Разделите выборку на обучающую и тестовую. На обучающей проводите обучение модели, на тестовой расчет значений метрик.</w:t>
      </w:r>
    </w:p>
    <w:p w14:paraId="094452BA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2. kNN</w:t>
      </w:r>
    </w:p>
    <w:p w14:paraId="36369FE1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2.1. Проведите классификацию методом k ближайших соседей, подобрав параметры: количество соседей, необходимость взвешивания. Постройте графики зависимости точности (Accuracy) в зависимости от количества соседей (по 1-й линии для взвешенного и не взвешенного метода)</w:t>
      </w:r>
    </w:p>
    <w:p w14:paraId="2D9846F0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2.2. Постройте изображение с границами принятия решения ответив на них точки классов разным цветом. Сделайте выводы о качестве классификации на основе полученного изображения.</w:t>
      </w:r>
    </w:p>
    <w:p w14:paraId="2DA90864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2.3. Постройте таблицу ошибок для полученных результатов. Сделайте выводы о классификации на основе таблицы ошибок.</w:t>
      </w:r>
    </w:p>
    <w:p w14:paraId="153D56BD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2.4. Рассчитайте значения Precision,Recall,F1 для полученных результатов. Сопоставьте с таблицей ошибок.</w:t>
      </w:r>
    </w:p>
    <w:p w14:paraId="261CB749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2.5. Постройте изображение ROC-кривой и рассчитайте значение AUC для полученных результатов. Сделайте выводы о классификации по полученному изображение и значению AUC.</w:t>
      </w:r>
    </w:p>
    <w:p w14:paraId="7F1ECA53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3. Логистическая регрессия</w:t>
      </w:r>
    </w:p>
    <w:p w14:paraId="519B8126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3.1. Проведите классификацию методом логистической регрессии при различных параметрах: без регуляризации, с l1 регуляризацией, c l2 регуляризацией. Постройте столбчатую диаграмму зависимости точности (Accuracy) от наличия регуляризации. Дальнейшие пункты 3.* выполняйте для лучшего параметра.</w:t>
      </w:r>
    </w:p>
    <w:p w14:paraId="16A47C63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3.2. Постройте изображение с границами принятия решения ответив на них точки классов разным цветом. Сделайте выводы о качестве классификации на основе полученного изображения.</w:t>
      </w:r>
    </w:p>
    <w:p w14:paraId="3CF99C29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3.3. Постройте таблицу ошибок для полученных результатов. Сделайте выводы о классификации на основе таблицы ошибок.</w:t>
      </w:r>
    </w:p>
    <w:p w14:paraId="5F837D36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3.4. Рассчитайте значения Precision,Recall,F1 для полученных результатов. Сопоставьте с таблицей ошибок.</w:t>
      </w:r>
    </w:p>
    <w:p w14:paraId="1F198B5F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3.5. Постройте изображение ROC-кривой и рассчитайте значение AUC для полученных результатов. Сделайте выводы о классификации по полученному изображение и значению AUC.</w:t>
      </w:r>
    </w:p>
    <w:p w14:paraId="61FE2FBE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4. Метод опорных векторов</w:t>
      </w:r>
    </w:p>
    <w:p w14:paraId="3847657B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4.1. Проведите классификацию методом опорных векторах при различных параметрах ядра: “linear”, “poly” (нужно выбрать степень), “rbf”. Постройте столбчатую диаграмму зависимости точности (Accuracy) от вида ядра. Дальнейшие пункты 4.* выполняйте для лучшего параметра.</w:t>
      </w:r>
    </w:p>
    <w:p w14:paraId="7C06697F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4.2. Постройте изображение с границами принятия решения ответив на них точки классов разным цветом. Сделайте выводы о качестве классификации на основе полученного изображения.</w:t>
      </w:r>
    </w:p>
    <w:p w14:paraId="2526DB81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4.3. Постройте таблицу ошибок для полученных результатов. Сделайте выводы о классификации на основе таблицы ошибок.</w:t>
      </w:r>
    </w:p>
    <w:p w14:paraId="3D85A683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4.4. Рассчитайте значения Precision,Recall,F1 для полученных результатов. Сопоставьте с таблицей ошибок.</w:t>
      </w:r>
    </w:p>
    <w:p w14:paraId="401F7CB6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4.5. Постройте изображение ROC-кривой и рассчитайте значение AUC для полученных результатов. Сделайте выводы о классификации по полученному изображение и значению AUC.</w:t>
      </w:r>
    </w:p>
    <w:p w14:paraId="43DCA019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5. Решающие деревья</w:t>
      </w:r>
    </w:p>
    <w:p w14:paraId="68B18DE4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5.1. Проведите классификацию используя решающие деревья, подобрав параметры при которых получается лучшее обобщение (максимальная глубина/максимальное количество листьев/метрика загрязнения и т.д.).</w:t>
      </w:r>
    </w:p>
    <w:p w14:paraId="1EFEE8A9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5.2. Постройте изображение с границами принятия решения ответив на них точки классов разным цветом. Сделайте выводы о качестве классификации на основе полученного изображения.</w:t>
      </w:r>
    </w:p>
    <w:p w14:paraId="15EBA387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5.3. Постройте таблицу ошибок для полученных результатов. Сделайте выводы о классификации на основе таблицы ошибок.</w:t>
      </w:r>
    </w:p>
    <w:p w14:paraId="76B9A2C1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5.4. Рассчитайте значения Precision,Recall,F1 для полученных результатов. Сопоставьте с таблицей ошибок.</w:t>
      </w:r>
    </w:p>
    <w:p w14:paraId="2C199AE7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5.5. Постройте изображение ROC-кривой и рассчитайте значение AUC для полученных результатов. Сделайте выводы о классификации по полученному изображение и значению AUC.</w:t>
      </w:r>
    </w:p>
    <w:p w14:paraId="529558BD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5.6. Визуализируйте полученное дерево решений. Сделайте выводы о правилах в узлах дерева. Сопоставьте их с полученными границами принятия решений.</w:t>
      </w:r>
    </w:p>
    <w:p w14:paraId="2196FE70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6. Выбор классификатора</w:t>
      </w:r>
    </w:p>
    <w:p w14:paraId="470E50F1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6.1. Постройте таблицу с метриками Precision, Recall, AUC для полученных результатов каждым классификатором.</w:t>
      </w:r>
    </w:p>
    <w:p w14:paraId="35E0A493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6.2. Сделайте выводы о том, какие классификаторы лучше всего подходят для вашего набора данных и почему.</w:t>
      </w:r>
    </w:p>
    <w:p w14:paraId="5DBE939A">
      <w:pPr>
        <w:pStyle w:val="29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ru-RU"/>
        </w:rPr>
      </w:pPr>
    </w:p>
    <w:p w14:paraId="3641227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</w:p>
    <w:p w14:paraId="336616F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</w:rPr>
      </w:pPr>
      <w:r>
        <w:rPr>
          <w:rFonts w:hint="default"/>
        </w:rPr>
        <w:br w:type="page"/>
      </w:r>
    </w:p>
    <w:p w14:paraId="378FE9FD">
      <w:pPr>
        <w:pStyle w:val="4"/>
        <w:bidi w:val="0"/>
        <w:spacing w:before="0" w:after="120"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Выполнение работы</w:t>
      </w:r>
    </w:p>
    <w:p w14:paraId="678198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/>
          <w:bCs/>
          <w:color w:val="auto"/>
          <w:lang w:val="ru-RU"/>
        </w:rPr>
      </w:pPr>
      <w:r>
        <w:rPr>
          <w:rFonts w:hint="default"/>
          <w:b/>
          <w:bCs/>
          <w:color w:val="auto"/>
          <w:lang w:val="ru-RU"/>
        </w:rPr>
        <w:t>1. Загрузка данных</w:t>
      </w:r>
    </w:p>
    <w:p w14:paraId="0ED0401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1.1. Загрузка данных.</w:t>
      </w:r>
    </w:p>
    <w:p w14:paraId="11EE08A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Загрузим данные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 xml:space="preserve">из файла </w:t>
      </w:r>
      <w:r>
        <w:rPr>
          <w:rFonts w:hint="default"/>
          <w:color w:val="auto"/>
          <w:lang w:val="en-US"/>
        </w:rPr>
        <w:t>lab3_4.csv</w:t>
      </w:r>
      <w:r>
        <w:rPr>
          <w:rFonts w:hint="default"/>
          <w:color w:val="auto"/>
          <w:lang w:val="ru-RU"/>
        </w:rPr>
        <w:t xml:space="preserve"> через фукнцию</w:t>
      </w:r>
      <w:r>
        <w:rPr>
          <w:rFonts w:hint="default"/>
          <w:color w:val="auto"/>
          <w:lang w:val="en-US"/>
        </w:rPr>
        <w:t xml:space="preserve"> read_csv()</w:t>
      </w:r>
      <w:r>
        <w:rPr>
          <w:rFonts w:hint="default"/>
          <w:color w:val="auto"/>
          <w:lang w:val="ru-RU"/>
        </w:rPr>
        <w:t xml:space="preserve"> библиотеки </w:t>
      </w:r>
      <w:r>
        <w:rPr>
          <w:rFonts w:hint="default"/>
          <w:color w:val="auto"/>
          <w:lang w:val="en-US"/>
        </w:rPr>
        <w:t>pandas.</w:t>
      </w:r>
    </w:p>
    <w:p w14:paraId="4873FD1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  <w:t>import pandas as pd</w:t>
      </w:r>
    </w:p>
    <w:p w14:paraId="6BCE2A4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  <w:t>data = pd.read_csv('lab3_4.csv')</w:t>
      </w:r>
    </w:p>
    <w:p w14:paraId="4EC37FE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  <w:t>print(data.head())</w:t>
      </w:r>
    </w:p>
    <w:p w14:paraId="372CCC9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en-US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1.1.</w:t>
      </w:r>
      <w:r>
        <w:rPr>
          <w:rFonts w:hint="default" w:cs="Times New Roman"/>
          <w:color w:val="auto"/>
          <w:lang w:val="en-US"/>
        </w:rPr>
        <w:t>1.</w:t>
      </w:r>
    </w:p>
    <w:p w14:paraId="4C335C1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600325" cy="962025"/>
            <wp:effectExtent l="0" t="0" r="5715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572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1.1</w:t>
      </w:r>
      <w:r>
        <w:rPr>
          <w:rFonts w:hint="default" w:cs="Times New Roman"/>
          <w:color w:val="auto"/>
          <w:lang w:val="en-US"/>
        </w:rPr>
        <w:t>.1</w:t>
      </w:r>
      <w:r>
        <w:rPr>
          <w:rFonts w:hint="default" w:cs="Times New Roman"/>
          <w:color w:val="auto"/>
          <w:lang w:val="ru-RU"/>
        </w:rPr>
        <w:t xml:space="preserve"> - Демонстрация набора данных.</w:t>
      </w:r>
    </w:p>
    <w:p w14:paraId="1825CE4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0851304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Набор данных содержит следующие столбцы:</w:t>
      </w:r>
    </w:p>
    <w:p w14:paraId="7B86A8B8">
      <w:pPr>
        <w:pStyle w:val="2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Unnamed: 0 - индекс строки;</w:t>
      </w:r>
    </w:p>
    <w:p w14:paraId="4B6D6E09">
      <w:pPr>
        <w:pStyle w:val="2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en-US"/>
        </w:rPr>
        <w:t xml:space="preserve">Experience </w:t>
      </w:r>
      <w:r>
        <w:rPr>
          <w:rFonts w:hint="default"/>
          <w:color w:val="auto"/>
          <w:lang w:val="ru-RU"/>
        </w:rPr>
        <w:t>-  числовая характеристика, стаж сотрудника;</w:t>
      </w:r>
    </w:p>
    <w:p w14:paraId="14D40544">
      <w:pPr>
        <w:pStyle w:val="2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KPI - числовая характеристика, показатель эффективности сотрудника;</w:t>
      </w:r>
    </w:p>
    <w:p w14:paraId="2CB0E4FA">
      <w:pPr>
        <w:pStyle w:val="29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en-US"/>
        </w:rPr>
        <w:t>Status</w:t>
      </w:r>
      <w:r>
        <w:rPr>
          <w:rFonts w:hint="default"/>
          <w:color w:val="auto"/>
          <w:lang w:val="ru-RU"/>
        </w:rPr>
        <w:t xml:space="preserve"> - категориальная метка, обозначает принадлежность сотрудника к какому-то классу. </w:t>
      </w:r>
    </w:p>
    <w:p w14:paraId="3C2416C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Status является целевой переменной, а признаки Experience и KPI будут использоваться для определения принадлежности сотрудника к соответствующему классу.</w:t>
      </w:r>
    </w:p>
    <w:p w14:paraId="79D97F0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Закодируем столбец </w:t>
      </w:r>
      <w:r>
        <w:rPr>
          <w:rFonts w:hint="default"/>
          <w:color w:val="auto"/>
          <w:lang w:val="en-US"/>
        </w:rPr>
        <w:t>Status</w:t>
      </w:r>
      <w:r>
        <w:rPr>
          <w:rFonts w:hint="default"/>
          <w:color w:val="auto"/>
          <w:lang w:val="ru-RU"/>
        </w:rPr>
        <w:t xml:space="preserve"> с помощью </w:t>
      </w:r>
      <w:r>
        <w:rPr>
          <w:rFonts w:hint="default"/>
          <w:color w:val="auto"/>
          <w:lang w:val="en-US"/>
        </w:rPr>
        <w:t>LabelEncoder</w:t>
      </w:r>
      <w:r>
        <w:rPr>
          <w:rFonts w:hint="default"/>
          <w:color w:val="auto"/>
          <w:lang w:val="ru-RU"/>
        </w:rPr>
        <w:t>, чтобы корректно использовать его в дальнейшем</w:t>
      </w:r>
      <w:r>
        <w:rPr>
          <w:rFonts w:hint="default"/>
          <w:color w:val="auto"/>
          <w:lang w:val="en-US"/>
        </w:rPr>
        <w:t>.</w:t>
      </w:r>
    </w:p>
    <w:p w14:paraId="7460CC6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  <w:t>from sklearn.preprocessing import LabelEncoder</w:t>
      </w:r>
    </w:p>
    <w:p w14:paraId="52E23D6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</w:p>
    <w:p w14:paraId="4C6F567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  <w:t>label_encoder = LabelEncoder()</w:t>
      </w:r>
    </w:p>
    <w:p w14:paraId="165DBE8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  <w:t>data['Status'] = label_encoder.fit_transform(data['Status'])</w:t>
      </w:r>
    </w:p>
    <w:p w14:paraId="2257142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</w:p>
    <w:p w14:paraId="407A2E7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  <w:t>print(data.head())</w:t>
      </w:r>
    </w:p>
    <w:p w14:paraId="7156520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1.</w:t>
      </w:r>
      <w:r>
        <w:rPr>
          <w:rFonts w:hint="default" w:cs="Times New Roman"/>
          <w:color w:val="auto"/>
          <w:lang w:val="en-US"/>
        </w:rPr>
        <w:t>1.2</w:t>
      </w:r>
      <w:r>
        <w:rPr>
          <w:rFonts w:hint="default" w:cs="Times New Roman"/>
          <w:color w:val="auto"/>
          <w:lang w:val="ru-RU"/>
        </w:rPr>
        <w:t>.</w:t>
      </w:r>
    </w:p>
    <w:p w14:paraId="0FA38C1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714625" cy="1000125"/>
            <wp:effectExtent l="0" t="0" r="13335" b="571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A0D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</w:t>
      </w:r>
      <w:r>
        <w:rPr>
          <w:rFonts w:hint="default" w:cs="Times New Roman"/>
          <w:color w:val="auto"/>
          <w:lang w:val="en-US"/>
        </w:rPr>
        <w:t>1.2</w:t>
      </w:r>
      <w:r>
        <w:rPr>
          <w:rFonts w:hint="default" w:cs="Times New Roman"/>
          <w:color w:val="auto"/>
          <w:lang w:val="ru-RU"/>
        </w:rPr>
        <w:t xml:space="preserve"> - Демонстрация кодированного набора данных.</w:t>
      </w:r>
    </w:p>
    <w:p w14:paraId="485554E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1A1CDC2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Каждый класс </w:t>
      </w:r>
      <w:r>
        <w:rPr>
          <w:rFonts w:hint="default"/>
          <w:color w:val="auto"/>
          <w:lang w:val="en-US"/>
        </w:rPr>
        <w:t xml:space="preserve">Status </w:t>
      </w:r>
      <w:r>
        <w:rPr>
          <w:rFonts w:hint="default"/>
          <w:color w:val="auto"/>
          <w:lang w:val="ru-RU"/>
        </w:rPr>
        <w:t>после энкодера представлен не строковым значением, а числовым кодом.</w:t>
      </w:r>
    </w:p>
    <w:p w14:paraId="220E10B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1.2. Визуализация данных при помощи диаграммы рассеяния с выделением различных классов ней.</w:t>
      </w:r>
    </w:p>
    <w:p w14:paraId="523E03B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 w:val="0"/>
          <w:iCs w:val="0"/>
          <w:color w:val="auto"/>
          <w:lang w:val="en-US"/>
        </w:rPr>
      </w:pPr>
      <w:r>
        <w:rPr>
          <w:rFonts w:hint="default"/>
          <w:i w:val="0"/>
          <w:iCs w:val="0"/>
          <w:color w:val="auto"/>
          <w:lang w:val="ru-RU"/>
        </w:rPr>
        <w:t>Построим диаграмму рассеяния с выделением различных классов.</w:t>
      </w:r>
    </w:p>
    <w:p w14:paraId="198E531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import matplotlib.pyplot as plt</w:t>
      </w:r>
    </w:p>
    <w:p w14:paraId="296F832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</w:p>
    <w:p w14:paraId="7384B72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classes = data['Status'].unique()</w:t>
      </w:r>
    </w:p>
    <w:p w14:paraId="1A541D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</w:p>
    <w:p w14:paraId="5F36114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status in classes:</w:t>
      </w:r>
    </w:p>
    <w:p w14:paraId="6ABF64B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subset = data[data['Status'] == status]</w:t>
      </w:r>
    </w:p>
    <w:p w14:paraId="4F12454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plt.scatter(subset['Experience'], subset['KPI'], label=status)</w:t>
      </w:r>
    </w:p>
    <w:p w14:paraId="7D85C71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</w:p>
    <w:p w14:paraId="3DE019E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plt.xlabel('Experience')</w:t>
      </w:r>
    </w:p>
    <w:p w14:paraId="76085BD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plt.ylabel('KPI')</w:t>
      </w:r>
    </w:p>
    <w:p w14:paraId="358F5DC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plt.title('Диаграмма рассеяния </w:t>
      </w: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ru-RU" w:eastAsia="zh-CN"/>
        </w:rPr>
        <w:t>признаков</w:t>
      </w: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')</w:t>
      </w:r>
    </w:p>
    <w:p w14:paraId="4722F60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plt.legend()</w:t>
      </w:r>
    </w:p>
    <w:p w14:paraId="185F97A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46BD218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</w:t>
      </w:r>
      <w:r>
        <w:rPr>
          <w:rFonts w:hint="default" w:cs="Times New Roman"/>
          <w:color w:val="auto"/>
          <w:lang w:val="en-US"/>
        </w:rPr>
        <w:t>.2</w:t>
      </w:r>
      <w:r>
        <w:rPr>
          <w:rFonts w:hint="default" w:cs="Times New Roman"/>
          <w:color w:val="auto"/>
          <w:lang w:val="ru-RU"/>
        </w:rPr>
        <w:t>.</w:t>
      </w:r>
    </w:p>
    <w:p w14:paraId="0792763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486785" cy="2823210"/>
            <wp:effectExtent l="0" t="0" r="3175" b="1143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69A3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</w:t>
      </w:r>
      <w:r>
        <w:rPr>
          <w:rFonts w:hint="default" w:cs="Times New Roman"/>
          <w:color w:val="auto"/>
          <w:lang w:val="en-US"/>
        </w:rPr>
        <w:t>2</w:t>
      </w:r>
      <w:r>
        <w:rPr>
          <w:rFonts w:hint="default" w:cs="Times New Roman"/>
          <w:color w:val="auto"/>
          <w:lang w:val="ru-RU"/>
        </w:rPr>
        <w:t xml:space="preserve"> - Диаграмма рассеяния признаков.</w:t>
      </w:r>
    </w:p>
    <w:p w14:paraId="4D909BA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143E35E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На диаграмме наблюдается разделение данных на четыре класса: 0 класс (синие точки) - имеет низкий </w:t>
      </w:r>
      <w:r>
        <w:rPr>
          <w:rFonts w:hint="default"/>
          <w:color w:val="auto"/>
          <w:lang w:val="en-US"/>
        </w:rPr>
        <w:t>KPI (</w:t>
      </w:r>
      <w:r>
        <w:rPr>
          <w:rFonts w:hint="default"/>
          <w:color w:val="auto"/>
          <w:lang w:val="ru-RU"/>
        </w:rPr>
        <w:t>10-25</w:t>
      </w:r>
      <w:r>
        <w:rPr>
          <w:rFonts w:hint="default"/>
          <w:color w:val="auto"/>
          <w:lang w:val="en-US"/>
        </w:rPr>
        <w:t>)</w:t>
      </w:r>
      <w:r>
        <w:rPr>
          <w:rFonts w:hint="default"/>
          <w:color w:val="auto"/>
          <w:lang w:val="ru-RU"/>
        </w:rPr>
        <w:t xml:space="preserve"> и широкий диапазон стажа (5-30), 1 класс (зеленые точки) - имеет средне-высокий </w:t>
      </w:r>
      <w:r>
        <w:rPr>
          <w:rFonts w:hint="default"/>
          <w:color w:val="auto"/>
          <w:lang w:val="en-US"/>
        </w:rPr>
        <w:t>KPI (</w:t>
      </w:r>
      <w:r>
        <w:rPr>
          <w:rFonts w:hint="default"/>
          <w:color w:val="auto"/>
          <w:lang w:val="ru-RU"/>
        </w:rPr>
        <w:t>40-80</w:t>
      </w:r>
      <w:r>
        <w:rPr>
          <w:rFonts w:hint="default"/>
          <w:color w:val="auto"/>
          <w:lang w:val="en-US"/>
        </w:rPr>
        <w:t>)</w:t>
      </w:r>
      <w:r>
        <w:rPr>
          <w:rFonts w:hint="default"/>
          <w:color w:val="auto"/>
          <w:lang w:val="ru-RU"/>
        </w:rPr>
        <w:t xml:space="preserve"> и средний диапазон стажа (20-25),  2 класс (красные точки) - имеет высокий </w:t>
      </w:r>
      <w:r>
        <w:rPr>
          <w:rFonts w:hint="default"/>
          <w:color w:val="auto"/>
          <w:lang w:val="en-US"/>
        </w:rPr>
        <w:t xml:space="preserve">KPI (80-90) </w:t>
      </w:r>
      <w:r>
        <w:rPr>
          <w:rFonts w:hint="default"/>
          <w:color w:val="auto"/>
          <w:lang w:val="ru-RU"/>
        </w:rPr>
        <w:t xml:space="preserve">и высокий стаж (20-30) и 3 класс (оранжевые точки) - имеет средний </w:t>
      </w:r>
      <w:r>
        <w:rPr>
          <w:rFonts w:hint="default"/>
          <w:color w:val="auto"/>
          <w:lang w:val="en-US"/>
        </w:rPr>
        <w:t>KPI (</w:t>
      </w:r>
      <w:r>
        <w:rPr>
          <w:rFonts w:hint="default"/>
          <w:color w:val="auto"/>
          <w:lang w:val="ru-RU"/>
        </w:rPr>
        <w:t>25-65</w:t>
      </w:r>
      <w:r>
        <w:rPr>
          <w:rFonts w:hint="default"/>
          <w:color w:val="auto"/>
          <w:lang w:val="en-US"/>
        </w:rPr>
        <w:t>)</w:t>
      </w:r>
      <w:r>
        <w:rPr>
          <w:rFonts w:hint="default"/>
          <w:color w:val="auto"/>
          <w:lang w:val="ru-RU"/>
        </w:rPr>
        <w:t xml:space="preserve"> и низкий стаж (</w:t>
      </w:r>
      <w:r>
        <w:rPr>
          <w:rFonts w:hint="default"/>
          <w:color w:val="auto"/>
          <w:lang w:val="en-US"/>
        </w:rPr>
        <w:t>15-20</w:t>
      </w:r>
      <w:r>
        <w:rPr>
          <w:rFonts w:hint="default"/>
          <w:color w:val="auto"/>
          <w:lang w:val="ru-RU"/>
        </w:rPr>
        <w:t>)</w:t>
      </w:r>
      <w:r>
        <w:rPr>
          <w:rFonts w:hint="default"/>
          <w:color w:val="auto"/>
          <w:lang w:val="en-US"/>
        </w:rPr>
        <w:t>.</w:t>
      </w:r>
    </w:p>
    <w:p w14:paraId="1977A68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Классы визуально разделены, но имеют зоны перекрытия:</w:t>
      </w:r>
    </w:p>
    <w:p w14:paraId="34806C34">
      <w:pPr>
        <w:pStyle w:val="2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Классы 1 и 2 частично пересекаются в области </w:t>
      </w:r>
      <w:r>
        <w:rPr>
          <w:rFonts w:hint="default"/>
          <w:color w:val="auto"/>
          <w:lang w:val="en-US"/>
        </w:rPr>
        <w:t>Experience ~ 22-25, KPI ~ 70-80;</w:t>
      </w:r>
    </w:p>
    <w:p w14:paraId="10841128">
      <w:pPr>
        <w:pStyle w:val="2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Классы 0 и 3 имеют небольшое пересечение при </w:t>
      </w:r>
      <w:r>
        <w:rPr>
          <w:rFonts w:hint="default"/>
          <w:color w:val="auto"/>
          <w:lang w:val="en-US"/>
        </w:rPr>
        <w:t>Experience  ~ 15-18</w:t>
      </w:r>
      <w:r>
        <w:rPr>
          <w:rFonts w:hint="default"/>
          <w:color w:val="auto"/>
          <w:lang w:val="ru-RU"/>
        </w:rPr>
        <w:t>;</w:t>
      </w:r>
    </w:p>
    <w:p w14:paraId="41F33CC4">
      <w:pPr>
        <w:pStyle w:val="29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Класс 0 наиболее обособлен от других.</w:t>
      </w:r>
    </w:p>
    <w:p w14:paraId="7FEFC4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Также у всех классов наблюдаются небольшие выбросы.</w:t>
      </w:r>
    </w:p>
    <w:p w14:paraId="60B09B8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1.3. Оценка сбалансированность классов.</w:t>
      </w:r>
    </w:p>
    <w:p w14:paraId="6A10BC4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Для оценки сбалансированности классов </w:t>
      </w:r>
      <w:r>
        <w:rPr>
          <w:rFonts w:hint="default"/>
          <w:color w:val="auto"/>
          <w:lang w:val="en-US"/>
        </w:rPr>
        <w:t>рассмотрим</w:t>
      </w:r>
      <w:r>
        <w:rPr>
          <w:rFonts w:hint="default"/>
          <w:color w:val="auto"/>
          <w:lang w:val="ru-RU"/>
        </w:rPr>
        <w:t xml:space="preserve"> распределением количества объектов по каждому классу.</w:t>
      </w:r>
    </w:p>
    <w:p w14:paraId="1582539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class_counts = data['Status'].value_counts()</w:t>
      </w:r>
    </w:p>
    <w:p w14:paraId="794A446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12C04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plt.figure(figsize=(6,4))</w:t>
      </w:r>
    </w:p>
    <w:p w14:paraId="6EB78DD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plt.bar(class_counts.index, class_counts.values)</w:t>
      </w:r>
    </w:p>
    <w:p w14:paraId="7C42443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plt.xlabel('class')</w:t>
      </w:r>
    </w:p>
    <w:p w14:paraId="42CB948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plt.ylabel('count')</w:t>
      </w:r>
    </w:p>
    <w:p w14:paraId="41BB814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plt.title('Распределение объектов по классам')</w:t>
      </w:r>
    </w:p>
    <w:p w14:paraId="1345A1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5366E44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3.</w:t>
      </w:r>
    </w:p>
    <w:p w14:paraId="62DB610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303905" cy="2400300"/>
            <wp:effectExtent l="0" t="0" r="3175" b="7620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D69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1.3 - Распределение объектов по классам.</w:t>
      </w:r>
    </w:p>
    <w:p w14:paraId="3EE6185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Количество объектов во всех классах равно 100, следовательно, набор данных можно считать сбалансированным.</w:t>
      </w:r>
    </w:p>
    <w:p w14:paraId="45A2B84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1.4. Предобработка данных.</w:t>
      </w:r>
    </w:p>
    <w:p w14:paraId="15E2D2C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Проверим статистические характеристики признаков через метод </w:t>
      </w:r>
      <w:r>
        <w:rPr>
          <w:rFonts w:hint="default"/>
          <w:color w:val="auto"/>
          <w:lang w:val="en-US"/>
        </w:rPr>
        <w:t>describe().</w:t>
      </w:r>
    </w:p>
    <w:p w14:paraId="74DB59F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print(data.describe())</w:t>
      </w:r>
    </w:p>
    <w:p w14:paraId="5461FE1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4.1.</w:t>
      </w:r>
    </w:p>
    <w:p w14:paraId="1359775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495675" cy="1476375"/>
            <wp:effectExtent l="0" t="0" r="9525" b="1905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97E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1.4.1 - Статистические характеристики признаков.</w:t>
      </w:r>
    </w:p>
    <w:p w14:paraId="7452562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 полученным статистическим характеристикам можно сделать следующие выводы:</w:t>
      </w:r>
    </w:p>
    <w:p w14:paraId="6E1AE5BB">
      <w:pPr>
        <w:pStyle w:val="2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в наборе данных содержится 400 наблюдений и пропущенные значения в признаках отсутствуют;</w:t>
      </w:r>
    </w:p>
    <w:p w14:paraId="5C1DD4F8">
      <w:pPr>
        <w:pStyle w:val="2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признак Experience принимает значения в диапазоне примерно от 4 до 33 лет;</w:t>
      </w:r>
    </w:p>
    <w:p w14:paraId="5378AFAC">
      <w:pPr>
        <w:pStyle w:val="2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признак KPI изменяется в диапазоне от 5 до 95, что соответствует возможному диапазону значений показателя эффективности;</w:t>
      </w:r>
    </w:p>
    <w:p w14:paraId="42563BC8">
      <w:pPr>
        <w:pStyle w:val="29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значения целевой переменной Status находятся в диапазоне от 0 до 3, что соответствует четырем различным классам.</w:t>
      </w:r>
    </w:p>
    <w:p w14:paraId="5E80114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Данные не содержат пропусков и некорректных значений. Но признаки </w:t>
      </w:r>
      <w:r>
        <w:rPr>
          <w:rFonts w:hint="default"/>
          <w:color w:val="auto"/>
          <w:lang w:val="en-US"/>
        </w:rPr>
        <w:t xml:space="preserve">Experience </w:t>
      </w:r>
      <w:r>
        <w:rPr>
          <w:rFonts w:hint="default"/>
          <w:color w:val="auto"/>
          <w:lang w:val="ru-RU"/>
        </w:rPr>
        <w:t xml:space="preserve">и </w:t>
      </w:r>
      <w:r>
        <w:rPr>
          <w:rFonts w:hint="default"/>
          <w:color w:val="auto"/>
          <w:lang w:val="en-US"/>
        </w:rPr>
        <w:t xml:space="preserve">KPI </w:t>
      </w:r>
      <w:r>
        <w:rPr>
          <w:rFonts w:hint="default"/>
          <w:color w:val="auto"/>
          <w:lang w:val="ru-RU"/>
        </w:rPr>
        <w:t xml:space="preserve">имеют разный масштаб изменения - поэтому для корректности стандартизируем их. Для выбора наиболее подходящего метода масштабирования нужно проверить выбросы данных через </w:t>
      </w:r>
      <w:r>
        <w:rPr>
          <w:rFonts w:hint="default"/>
          <w:color w:val="auto"/>
          <w:lang w:val="en-US"/>
        </w:rPr>
        <w:t>boxplot</w:t>
      </w:r>
      <w:r>
        <w:rPr>
          <w:rFonts w:hint="default"/>
          <w:color w:val="auto"/>
          <w:lang w:val="ru-RU"/>
        </w:rPr>
        <w:t>.</w:t>
      </w:r>
    </w:p>
    <w:p w14:paraId="38D5034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print(plt.subplot(1,2,1)</w:t>
      </w:r>
    </w:p>
    <w:p w14:paraId="7CBE310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plt.boxplot(data['Experience'])</w:t>
      </w:r>
    </w:p>
    <w:p w14:paraId="09B887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plt.title('Experience')</w:t>
      </w:r>
    </w:p>
    <w:p w14:paraId="653C244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E72A79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plt.subplot(1,2,2)</w:t>
      </w:r>
    </w:p>
    <w:p w14:paraId="1B1FAC3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plt.boxplot(data['KPI'])</w:t>
      </w:r>
    </w:p>
    <w:p w14:paraId="3441A37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plt.title('KPI')</w:t>
      </w:r>
    </w:p>
    <w:p w14:paraId="5CD6BE4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58D10CE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plt.tight_layout()</w:t>
      </w:r>
    </w:p>
    <w:p w14:paraId="1D03F26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56DDEE7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4.2.</w:t>
      </w:r>
    </w:p>
    <w:p w14:paraId="28FAF71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585845" cy="2679065"/>
            <wp:effectExtent l="0" t="0" r="10795" b="317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657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1.4.2 - Проверка признаков на выбросы.</w:t>
      </w:r>
    </w:p>
    <w:p w14:paraId="3479098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auto"/>
        <w:rPr>
          <w:rFonts w:hint="default"/>
          <w:color w:val="auto"/>
          <w:lang w:val="ru-RU"/>
        </w:rPr>
      </w:pPr>
    </w:p>
    <w:p w14:paraId="6368018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firstLine="709" w:firstLineChars="0"/>
        <w:textAlignment w:val="auto"/>
        <w:rPr>
          <w:rFonts w:hint="default"/>
          <w:color w:val="auto"/>
          <w:lang w:val="en-US"/>
        </w:rPr>
      </w:pPr>
      <w:bookmarkStart w:id="1" w:name="_GoBack"/>
      <w:bookmarkEnd w:id="1"/>
      <w:r>
        <w:rPr>
          <w:rFonts w:hint="default"/>
          <w:color w:val="auto"/>
          <w:lang w:val="ru-RU"/>
        </w:rPr>
        <w:t xml:space="preserve">По полученным диаграммам видим, что </w:t>
      </w:r>
      <w:r>
        <w:rPr>
          <w:rFonts w:hint="default"/>
          <w:color w:val="auto"/>
          <w:lang w:val="en-US"/>
        </w:rPr>
        <w:t xml:space="preserve">Experience </w:t>
      </w:r>
      <w:r>
        <w:rPr>
          <w:rFonts w:hint="default"/>
          <w:color w:val="auto"/>
          <w:lang w:val="ru-RU"/>
        </w:rPr>
        <w:t xml:space="preserve">имеет достаточно много выбросов - они могут оказывать влияние на работу алгоритмов машинного обучения, основанных на расстояниях между объектами. Поэтому для масштабирования признаков будем использовать устойчивый к выбросам метод - </w:t>
      </w:r>
      <w:r>
        <w:rPr>
          <w:rFonts w:hint="default"/>
          <w:color w:val="auto"/>
          <w:lang w:val="en-US"/>
        </w:rPr>
        <w:t>RobustScaler.</w:t>
      </w:r>
    </w:p>
    <w:p w14:paraId="1BF6152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sklearn.preprocessing import RobustScaler</w:t>
      </w:r>
    </w:p>
    <w:p w14:paraId="642944F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46BB58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rb_scaler = RobustScaler()</w:t>
      </w:r>
    </w:p>
    <w:p w14:paraId="0A2530D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X = data[['Experience','KPI']]</w:t>
      </w:r>
    </w:p>
    <w:p w14:paraId="7C40762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X_scaled = rb_scaler.fit_transform(X)</w:t>
      </w:r>
    </w:p>
    <w:p w14:paraId="56F9AE9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009F73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print(X_scaled[:5])</w:t>
      </w:r>
    </w:p>
    <w:p w14:paraId="52E57C7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4.3.</w:t>
      </w:r>
    </w:p>
    <w:p w14:paraId="32B952B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1933575" cy="857250"/>
            <wp:effectExtent l="0" t="0" r="1905" b="1143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EE1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1.4.3 - Предобработанные данные.</w:t>
      </w:r>
    </w:p>
    <w:p w14:paraId="2F73B50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both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После RobustScaler признаки центрированы вокруг 0, масштабирование выполнено с использованием межквартильного размаха (IQR), что делает метод устойчивым к выбросам в признаке Experience.</w:t>
      </w:r>
    </w:p>
    <w:p w14:paraId="6B78978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 xml:space="preserve">1.5. Разделение выборки на обучающую и тестовую. </w:t>
      </w:r>
    </w:p>
    <w:p w14:paraId="7BD4C77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Разделим данные на обучающую (80% данных) и тестовую (остальные 20%) выборки с помощью функции train_test_split() библиотеки </w:t>
      </w:r>
      <w:r>
        <w:rPr>
          <w:rFonts w:hint="default"/>
          <w:color w:val="auto"/>
          <w:lang w:val="en-US"/>
        </w:rPr>
        <w:t>sklearn</w:t>
      </w:r>
      <w:r>
        <w:rPr>
          <w:rFonts w:hint="default"/>
          <w:color w:val="auto"/>
          <w:lang w:val="ru-RU"/>
        </w:rPr>
        <w:t xml:space="preserve">. Через параметр </w:t>
      </w:r>
      <w:r>
        <w:rPr>
          <w:rFonts w:hint="default"/>
          <w:color w:val="auto"/>
          <w:lang w:val="en-US"/>
        </w:rPr>
        <w:t xml:space="preserve">strafity </w:t>
      </w:r>
      <w:r>
        <w:rPr>
          <w:rFonts w:hint="default"/>
          <w:color w:val="auto"/>
          <w:lang w:val="ru-RU"/>
        </w:rPr>
        <w:t xml:space="preserve">сохраняем соотношение классов в </w:t>
      </w:r>
      <w:r>
        <w:rPr>
          <w:rFonts w:hint="default"/>
          <w:color w:val="auto"/>
          <w:lang w:val="en-US"/>
        </w:rPr>
        <w:t xml:space="preserve">test </w:t>
      </w:r>
      <w:r>
        <w:rPr>
          <w:rFonts w:hint="default"/>
          <w:color w:val="auto"/>
          <w:lang w:val="ru-RU"/>
        </w:rPr>
        <w:t xml:space="preserve">и </w:t>
      </w:r>
      <w:r>
        <w:rPr>
          <w:rFonts w:hint="default"/>
          <w:color w:val="auto"/>
          <w:lang w:val="en-US"/>
        </w:rPr>
        <w:t>train</w:t>
      </w:r>
      <w:r>
        <w:rPr>
          <w:rFonts w:hint="default"/>
          <w:color w:val="auto"/>
          <w:lang w:val="ru-RU"/>
        </w:rPr>
        <w:t>, как в исходной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выборке</w:t>
      </w:r>
      <w:r>
        <w:rPr>
          <w:rFonts w:hint="default"/>
          <w:color w:val="auto"/>
          <w:lang w:val="en-US"/>
        </w:rPr>
        <w:t>.</w:t>
      </w:r>
    </w:p>
    <w:p w14:paraId="325F709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sklearn.model_selection import train_test_split</w:t>
      </w:r>
    </w:p>
    <w:p w14:paraId="56DDE6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FE1231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 = data['Status']</w:t>
      </w:r>
    </w:p>
    <w:p w14:paraId="0A7CDEC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X_train_scaled, X_test_scaled, y_train, y_test = train_test_split(X_scaled, y, test_size=0.2, random_state=41)</w:t>
      </w:r>
    </w:p>
    <w:p w14:paraId="5D770F7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print(X.shape, X_train_scaled.shape, X_test_scaled.shape)</w:t>
      </w:r>
    </w:p>
    <w:p w14:paraId="0787323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1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5.</w:t>
      </w:r>
    </w:p>
    <w:p w14:paraId="519F209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1676400" cy="276225"/>
            <wp:effectExtent l="0" t="0" r="0" b="13335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C95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1.5 - Размерность всех данных и полученных выборок.</w:t>
      </w:r>
    </w:p>
    <w:p w14:paraId="70DCD81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4FD1339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Данные разделены на обучающую (320 объектов</w:t>
      </w:r>
      <w:r>
        <w:rPr>
          <w:rFonts w:hint="default"/>
          <w:b w:val="0"/>
          <w:bCs w:val="0"/>
          <w:color w:val="auto"/>
          <w:lang w:val="en-US"/>
        </w:rPr>
        <w:t xml:space="preserve"> -</w:t>
      </w:r>
      <w:r>
        <w:rPr>
          <w:rFonts w:hint="default"/>
          <w:b w:val="0"/>
          <w:bCs w:val="0"/>
          <w:color w:val="auto"/>
          <w:lang w:val="ru-RU"/>
        </w:rPr>
        <w:t xml:space="preserve"> 80%) и тестовую (80 объектов</w:t>
      </w:r>
      <w:r>
        <w:rPr>
          <w:rFonts w:hint="default"/>
          <w:b w:val="0"/>
          <w:bCs w:val="0"/>
          <w:color w:val="auto"/>
          <w:lang w:val="en-US"/>
        </w:rPr>
        <w:t xml:space="preserve"> - </w:t>
      </w:r>
      <w:r>
        <w:rPr>
          <w:rFonts w:hint="default"/>
          <w:b w:val="0"/>
          <w:bCs w:val="0"/>
          <w:color w:val="auto"/>
          <w:lang w:val="ru-RU"/>
        </w:rPr>
        <w:t>20%) выборки.</w:t>
      </w:r>
    </w:p>
    <w:p w14:paraId="2E30E0D0">
      <w:pPr>
        <w:pStyle w:val="29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b/>
          <w:bCs/>
          <w:color w:val="auto"/>
          <w:lang w:val="ru-RU"/>
        </w:rPr>
        <w:t>kNN</w:t>
      </w:r>
    </w:p>
    <w:p w14:paraId="02C82C8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en-US"/>
        </w:rPr>
        <w:t xml:space="preserve">2.1. </w:t>
      </w:r>
      <w:r>
        <w:rPr>
          <w:rFonts w:hint="default"/>
          <w:i/>
          <w:iCs/>
          <w:color w:val="auto"/>
          <w:lang w:val="ru-RU"/>
        </w:rPr>
        <w:t xml:space="preserve">Классификация методом </w:t>
      </w:r>
      <w:r>
        <w:rPr>
          <w:rFonts w:hint="default"/>
          <w:i/>
          <w:iCs/>
          <w:color w:val="auto"/>
          <w:lang w:val="en-US"/>
        </w:rPr>
        <w:t xml:space="preserve">k </w:t>
      </w:r>
      <w:r>
        <w:rPr>
          <w:rFonts w:hint="default"/>
          <w:i/>
          <w:iCs/>
          <w:color w:val="auto"/>
          <w:lang w:val="ru-RU"/>
        </w:rPr>
        <w:t>ближайших соседей с подбором параметров (количество соседей, необходимость взвешивания).</w:t>
      </w:r>
    </w:p>
    <w:p w14:paraId="50AD202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Метод </w:t>
      </w:r>
      <w:r>
        <w:rPr>
          <w:rFonts w:hint="default"/>
          <w:color w:val="auto"/>
          <w:lang w:val="en-US"/>
        </w:rPr>
        <w:t xml:space="preserve">k </w:t>
      </w:r>
      <w:r>
        <w:rPr>
          <w:rFonts w:hint="default"/>
          <w:color w:val="auto"/>
          <w:lang w:val="ru-RU"/>
        </w:rPr>
        <w:t xml:space="preserve">ближайших соседей </w:t>
      </w:r>
      <w:r>
        <w:rPr>
          <w:rFonts w:hint="default"/>
          <w:color w:val="auto"/>
          <w:lang w:val="en-US"/>
        </w:rPr>
        <w:t>- это алгоритм классификации, который относит объект к тому классу, который наиболее распростран</w:t>
      </w:r>
      <w:r>
        <w:rPr>
          <w:rFonts w:hint="default"/>
          <w:color w:val="auto"/>
          <w:lang w:val="ru-RU"/>
        </w:rPr>
        <w:t>е</w:t>
      </w:r>
      <w:r>
        <w:rPr>
          <w:rFonts w:hint="default"/>
          <w:color w:val="auto"/>
          <w:lang w:val="en-US"/>
        </w:rPr>
        <w:t>н среди его k ближайших соседей в пространстве признаков.</w:t>
      </w:r>
    </w:p>
    <w:p w14:paraId="6EEE866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Для этого метода нужно подобрать оптимальное количество соседей (параметр </w:t>
      </w:r>
      <w:r>
        <w:rPr>
          <w:rFonts w:hint="default"/>
          <w:color w:val="auto"/>
          <w:lang w:val="en-US"/>
        </w:rPr>
        <w:t>k</w:t>
      </w:r>
      <w:r>
        <w:rPr>
          <w:rFonts w:hint="default"/>
          <w:color w:val="auto"/>
          <w:lang w:val="ru-RU"/>
        </w:rPr>
        <w:t>) и необходимость взвешивания</w:t>
      </w:r>
      <w:r>
        <w:rPr>
          <w:rFonts w:hint="default"/>
          <w:color w:val="auto"/>
          <w:lang w:val="en-US"/>
        </w:rPr>
        <w:t xml:space="preserve"> (</w:t>
      </w:r>
      <w:r>
        <w:rPr>
          <w:rFonts w:hint="default"/>
          <w:color w:val="auto"/>
          <w:lang w:val="ru-RU"/>
        </w:rPr>
        <w:t xml:space="preserve">параметр </w:t>
      </w:r>
      <w:r>
        <w:rPr>
          <w:rFonts w:hint="default"/>
          <w:color w:val="auto"/>
          <w:lang w:val="en-US"/>
        </w:rPr>
        <w:t>weights)</w:t>
      </w:r>
      <w:r>
        <w:rPr>
          <w:rFonts w:hint="default"/>
          <w:color w:val="auto"/>
          <w:lang w:val="ru-RU"/>
        </w:rPr>
        <w:t xml:space="preserve">. </w:t>
      </w:r>
      <w:r>
        <w:rPr>
          <w:rFonts w:hint="default"/>
          <w:color w:val="auto"/>
          <w:lang w:val="en-US"/>
        </w:rPr>
        <w:t xml:space="preserve">Weights </w:t>
      </w:r>
      <w:r>
        <w:rPr>
          <w:rFonts w:hint="default"/>
          <w:color w:val="auto"/>
          <w:lang w:val="ru-RU"/>
        </w:rPr>
        <w:t>определяет, будет ли все соседи иметь одинаковое влияние (</w:t>
      </w:r>
      <w:r>
        <w:rPr>
          <w:rFonts w:hint="default"/>
          <w:color w:val="auto"/>
          <w:lang w:val="en-US"/>
        </w:rPr>
        <w:t>uniform</w:t>
      </w:r>
      <w:r>
        <w:rPr>
          <w:rFonts w:hint="default"/>
          <w:color w:val="auto"/>
          <w:lang w:val="ru-RU"/>
        </w:rPr>
        <w:t>) или вес будет обратно пропорционален расстоянию (</w:t>
      </w:r>
      <w:r>
        <w:rPr>
          <w:rFonts w:hint="default"/>
          <w:color w:val="auto"/>
          <w:lang w:val="en-US"/>
        </w:rPr>
        <w:t>distance</w:t>
      </w:r>
      <w:r>
        <w:rPr>
          <w:rFonts w:hint="default"/>
          <w:color w:val="auto"/>
          <w:lang w:val="ru-RU"/>
        </w:rPr>
        <w:t>)</w:t>
      </w:r>
      <w:r>
        <w:rPr>
          <w:rFonts w:hint="default"/>
          <w:color w:val="auto"/>
          <w:lang w:val="en-US"/>
        </w:rPr>
        <w:t>.</w:t>
      </w:r>
      <w:r>
        <w:rPr>
          <w:rFonts w:hint="default"/>
          <w:color w:val="auto"/>
          <w:lang w:val="ru-RU"/>
        </w:rPr>
        <w:t xml:space="preserve"> Для подбора параметров был проведен перебор k от 1 до 30 для обоих типов взвешивания. Точность моделей оценивалась на тестовой выборке с помощью метрики Accuracy.</w:t>
      </w:r>
    </w:p>
    <w:p w14:paraId="5A9315E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sklearn.neighbors import KNeighborsClassifier</w:t>
      </w:r>
    </w:p>
    <w:p w14:paraId="3425836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sklearn.metrics import accuracy_score</w:t>
      </w:r>
    </w:p>
    <w:p w14:paraId="7E5E767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16D46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k_range = range(1, 31)</w:t>
      </w:r>
    </w:p>
    <w:p w14:paraId="5AC0889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acc_uniform = []</w:t>
      </w:r>
    </w:p>
    <w:p w14:paraId="50B69C7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acc_distance = []</w:t>
      </w:r>
    </w:p>
    <w:p w14:paraId="1D7574B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A69647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k in k_range:</w:t>
      </w:r>
    </w:p>
    <w:p w14:paraId="226F2B4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knn = KNeighborsClassifier(n_neighbors=k, weights='uniform')</w:t>
      </w:r>
    </w:p>
    <w:p w14:paraId="616774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knn.fit(X_train_scaled, y_train)</w:t>
      </w:r>
    </w:p>
    <w:p w14:paraId="116C374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acc_uniform.append(accuracy_score(y_test, knn.predict(X_test_scaled)))</w:t>
      </w:r>
    </w:p>
    <w:p w14:paraId="39FDDF0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</w:t>
      </w:r>
    </w:p>
    <w:p w14:paraId="3E1B6F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knn = KNeighborsClassifier(n_neighbors=k, weights='distance')</w:t>
      </w:r>
    </w:p>
    <w:p w14:paraId="4EA1EAF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knn.fit(X_train_scaled, y_train)</w:t>
      </w:r>
    </w:p>
    <w:p w14:paraId="5D95A18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acc_distance.append(accuracy_score(y_test, knn.predict(X_test_scaled)))</w:t>
      </w:r>
    </w:p>
    <w:p w14:paraId="57ACF50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04D902A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plt.plot(k_range, acc_uniform, marker='o', label='uniform')</w:t>
      </w:r>
    </w:p>
    <w:p w14:paraId="52FB5AD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plt.plot(k_range, acc_distance, marker='s', label='distance')</w:t>
      </w:r>
    </w:p>
    <w:p w14:paraId="7DEB8AE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plt.xlabel('k (количество соседей)')</w:t>
      </w:r>
    </w:p>
    <w:p w14:paraId="750B53D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plt.ylabel('Accuracy')</w:t>
      </w:r>
    </w:p>
    <w:p w14:paraId="4D87AFD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plt.title('Зависимость точности от k')</w:t>
      </w:r>
    </w:p>
    <w:p w14:paraId="1BBB23A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plt.legend()</w:t>
      </w:r>
    </w:p>
    <w:p w14:paraId="4FEB649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plt.grid(True, alpha=0.3)</w:t>
      </w:r>
    </w:p>
    <w:p w14:paraId="44EB9C9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52A506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C3C7E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print(f"uniform: k={np.argmax(acc_uniform)+1}, Accuracy={max(acc_uniform):.4f}")</w:t>
      </w:r>
    </w:p>
    <w:p w14:paraId="7AC6BA8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print(f"distance: k={np.argmax(acc_distance)+1}, Accuracy={max(acc_distance):.4f}")</w:t>
      </w:r>
    </w:p>
    <w:p w14:paraId="3E21DD0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2.1</w:t>
      </w:r>
      <w:r>
        <w:rPr>
          <w:rFonts w:hint="default" w:cs="Times New Roman"/>
          <w:color w:val="auto"/>
          <w:lang w:val="ru-RU"/>
        </w:rPr>
        <w:t>.1 и рис. 2.1.2.</w:t>
      </w:r>
    </w:p>
    <w:p w14:paraId="28B51C9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662045" cy="2853055"/>
            <wp:effectExtent l="0" t="0" r="10795" b="12065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BD0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2.1</w:t>
      </w:r>
      <w:r>
        <w:rPr>
          <w:rFonts w:hint="default" w:cs="Times New Roman"/>
          <w:color w:val="auto"/>
          <w:lang w:val="ru-RU"/>
        </w:rPr>
        <w:t xml:space="preserve">.1 - Зависимость точности от </w:t>
      </w:r>
      <w:r>
        <w:rPr>
          <w:rFonts w:hint="default" w:cs="Times New Roman"/>
          <w:color w:val="auto"/>
          <w:lang w:val="en-US"/>
        </w:rPr>
        <w:t>k</w:t>
      </w:r>
      <w:r>
        <w:rPr>
          <w:rFonts w:hint="default" w:cs="Times New Roman"/>
          <w:color w:val="auto"/>
          <w:lang w:val="ru-RU"/>
        </w:rPr>
        <w:t xml:space="preserve"> </w:t>
      </w:r>
      <w:r>
        <w:rPr>
          <w:rFonts w:hint="default"/>
          <w:color w:val="auto"/>
          <w:lang w:val="ru-RU"/>
        </w:rPr>
        <w:t>для методов uniform и distance</w:t>
      </w:r>
      <w:r>
        <w:rPr>
          <w:rFonts w:hint="default" w:cs="Times New Roman"/>
          <w:color w:val="auto"/>
          <w:lang w:val="ru-RU"/>
        </w:rPr>
        <w:t>.</w:t>
      </w:r>
    </w:p>
    <w:p w14:paraId="469ED7E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</w:p>
    <w:p w14:paraId="0F13979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124075" cy="485775"/>
            <wp:effectExtent l="0" t="0" r="9525" b="190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AAE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2.1</w:t>
      </w:r>
      <w:r>
        <w:rPr>
          <w:rFonts w:hint="default" w:cs="Times New Roman"/>
          <w:color w:val="auto"/>
          <w:lang w:val="ru-RU"/>
        </w:rPr>
        <w:t xml:space="preserve">.2 - </w:t>
      </w:r>
      <w:r>
        <w:rPr>
          <w:rFonts w:hint="default"/>
          <w:color w:val="auto"/>
          <w:lang w:val="ru-RU"/>
        </w:rPr>
        <w:t>Максимальные значения Accuracy для методов uniform и distance.</w:t>
      </w:r>
    </w:p>
    <w:p w14:paraId="7B4332F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3A26C48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По графику заметно, что при малых </w:t>
      </w:r>
      <w:r>
        <w:rPr>
          <w:rFonts w:hint="default"/>
          <w:color w:val="auto"/>
          <w:lang w:val="en-US"/>
        </w:rPr>
        <w:t xml:space="preserve">k (1-5) </w:t>
      </w:r>
      <w:r>
        <w:rPr>
          <w:rFonts w:hint="default"/>
          <w:color w:val="auto"/>
          <w:lang w:val="ru-RU"/>
        </w:rPr>
        <w:t xml:space="preserve">точность нестабильна из-за чувствительности к отдельным объектам. При </w:t>
      </w:r>
      <w:r>
        <w:rPr>
          <w:rFonts w:hint="default"/>
          <w:color w:val="auto"/>
          <w:lang w:val="en-US"/>
        </w:rPr>
        <w:t xml:space="preserve">k&gt;15 </w:t>
      </w:r>
      <w:r>
        <w:rPr>
          <w:rFonts w:hint="default"/>
          <w:color w:val="auto"/>
          <w:lang w:val="ru-RU"/>
        </w:rPr>
        <w:t xml:space="preserve">метод </w:t>
      </w:r>
      <w:r>
        <w:rPr>
          <w:rFonts w:hint="default"/>
          <w:color w:val="auto"/>
          <w:lang w:val="en-US"/>
        </w:rPr>
        <w:t xml:space="preserve">uniform </w:t>
      </w:r>
      <w:r>
        <w:rPr>
          <w:rFonts w:hint="default"/>
          <w:color w:val="auto"/>
          <w:lang w:val="ru-RU"/>
        </w:rPr>
        <w:t xml:space="preserve">теряет точность из-за излишнего обобщения, в то время как </w:t>
      </w:r>
      <w:r>
        <w:rPr>
          <w:rFonts w:hint="default"/>
          <w:color w:val="auto"/>
          <w:lang w:val="en-US"/>
        </w:rPr>
        <w:t xml:space="preserve">distance </w:t>
      </w:r>
      <w:r>
        <w:rPr>
          <w:rFonts w:hint="default"/>
          <w:color w:val="auto"/>
          <w:lang w:val="ru-RU"/>
        </w:rPr>
        <w:t>сохраняет высокую точность благодаря учету расстояний.</w:t>
      </w:r>
    </w:p>
    <w:p w14:paraId="486E5A0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Максимальная точность </w:t>
      </w:r>
      <w:r>
        <w:rPr>
          <w:rFonts w:hint="default"/>
          <w:color w:val="auto"/>
          <w:lang w:val="en-US"/>
        </w:rPr>
        <w:t xml:space="preserve">0.9875 </w:t>
      </w:r>
      <w:r>
        <w:rPr>
          <w:rFonts w:hint="default"/>
          <w:color w:val="auto"/>
          <w:lang w:val="ru-RU"/>
        </w:rPr>
        <w:t xml:space="preserve">достигнута обоими методами но при разных </w:t>
      </w:r>
      <w:r>
        <w:rPr>
          <w:rFonts w:hint="default"/>
          <w:color w:val="auto"/>
          <w:lang w:val="en-US"/>
        </w:rPr>
        <w:t>k: uniform - k = 15, distance - k = 4.</w:t>
      </w:r>
    </w:p>
    <w:p w14:paraId="341D9CB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Для дальнейшей работы выбран метод distance с k = 4, так как он обеспечивает ту же точность при меньшей вычислительной сложности и лучше учитывает близость объектов (ближние соседи влияют сильнее).</w:t>
      </w:r>
    </w:p>
    <w:p w14:paraId="28C1B4E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2.2. Построение изображения с границами принятия решения.</w:t>
      </w:r>
    </w:p>
    <w:p w14:paraId="12F1A8F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 w:val="0"/>
          <w:iCs w:val="0"/>
          <w:color w:val="auto"/>
          <w:lang w:val="ru-RU"/>
        </w:rPr>
      </w:pPr>
      <w:r>
        <w:rPr>
          <w:rFonts w:hint="default"/>
          <w:i w:val="0"/>
          <w:iCs w:val="0"/>
          <w:color w:val="auto"/>
          <w:lang w:val="ru-RU"/>
        </w:rPr>
        <w:t>Построим границы принятия решений</w:t>
      </w:r>
      <w:r>
        <w:rPr>
          <w:rFonts w:hint="default"/>
          <w:i w:val="0"/>
          <w:iCs w:val="0"/>
          <w:color w:val="auto"/>
          <w:lang w:val="en-US"/>
        </w:rPr>
        <w:t xml:space="preserve"> </w:t>
      </w:r>
      <w:r>
        <w:rPr>
          <w:rFonts w:hint="default"/>
          <w:i w:val="0"/>
          <w:iCs w:val="0"/>
          <w:color w:val="auto"/>
          <w:lang w:val="ru-RU"/>
        </w:rPr>
        <w:t xml:space="preserve">для </w:t>
      </w:r>
      <w:r>
        <w:rPr>
          <w:rFonts w:hint="default"/>
          <w:i w:val="0"/>
          <w:iCs w:val="0"/>
          <w:color w:val="auto"/>
          <w:lang w:val="en-US"/>
        </w:rPr>
        <w:t>kNN</w:t>
      </w:r>
      <w:r>
        <w:rPr>
          <w:rFonts w:hint="default"/>
          <w:i w:val="0"/>
          <w:iCs w:val="0"/>
          <w:color w:val="auto"/>
          <w:lang w:val="ru-RU"/>
        </w:rPr>
        <w:t xml:space="preserve"> с помощью класса </w:t>
      </w:r>
      <w:r>
        <w:rPr>
          <w:rFonts w:hint="default"/>
          <w:i w:val="0"/>
          <w:iCs w:val="0"/>
          <w:color w:val="auto"/>
          <w:lang w:val="en-US"/>
        </w:rPr>
        <w:t xml:space="preserve">DecisionBoubdaryDisplay </w:t>
      </w:r>
      <w:r>
        <w:rPr>
          <w:rFonts w:hint="default"/>
          <w:i w:val="0"/>
          <w:iCs w:val="0"/>
          <w:color w:val="auto"/>
          <w:lang w:val="ru-RU"/>
        </w:rPr>
        <w:t>из библиотеки sklearn.</w:t>
      </w:r>
    </w:p>
    <w:p w14:paraId="4319E7E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sklearn.inspection import DecisionBoundaryDisplay</w:t>
      </w:r>
    </w:p>
    <w:p w14:paraId="4E4ABA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7496416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knn_best = KNeighborsClassifier(n_neighbors=4, weights='distance')</w:t>
      </w:r>
    </w:p>
    <w:p w14:paraId="6A0572D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knn_best.fit(X_train_scaled, y_train)</w:t>
      </w:r>
    </w:p>
    <w:p w14:paraId="5B38CA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3BE77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display = DecisionBoundaryDisplay.from_estimator(</w:t>
      </w:r>
    </w:p>
    <w:p w14:paraId="407915E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knn_best, </w:t>
      </w:r>
    </w:p>
    <w:p w14:paraId="797F89F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X_scaled,</w:t>
      </w:r>
    </w:p>
    <w:p w14:paraId="3F2F658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response_method='predict',</w:t>
      </w:r>
    </w:p>
    <w:p w14:paraId="3B72F71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xlabel='Experience (масштабированный)', </w:t>
      </w:r>
    </w:p>
    <w:p w14:paraId="43E6F4F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ylabel='KPI (масштабированный)',</w:t>
      </w:r>
    </w:p>
    <w:p w14:paraId="3C7D406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grid_resolution=200,  </w:t>
      </w:r>
    </w:p>
    <w:p w14:paraId="522857A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alpha=0.7,</w:t>
      </w:r>
    </w:p>
    <w:p w14:paraId="19F87B4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cmap='viridis'</w:t>
      </w:r>
    </w:p>
    <w:p w14:paraId="3E9B9C2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6DD901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B8849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scatter = plt.scatter(X_scaled[:, 0], X_scaled[:, 1], c=y, cmap='viridis', edgecolors='k', s=50, linewidth=0.5)</w:t>
      </w:r>
    </w:p>
    <w:p w14:paraId="43AA5A4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plt.legend(*scatter.legend_elements(), title="Классы", loc='upper right')</w:t>
      </w:r>
    </w:p>
    <w:p w14:paraId="2FD44DC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plt.title('Границы принятия решений kNN (k=4, weights=distance)')</w:t>
      </w:r>
    </w:p>
    <w:p w14:paraId="401CD5B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plt.grid(False)</w:t>
      </w:r>
    </w:p>
    <w:p w14:paraId="21E1A07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2774AD0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en-US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7EFBAA3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2.</w:t>
      </w:r>
      <w:r>
        <w:rPr>
          <w:rFonts w:hint="default" w:cs="Times New Roman"/>
          <w:color w:val="auto"/>
          <w:lang w:val="ru-RU"/>
        </w:rPr>
        <w:t>2.</w:t>
      </w:r>
    </w:p>
    <w:p w14:paraId="1B95B9C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637915" cy="2849880"/>
            <wp:effectExtent l="0" t="0" r="4445" b="0"/>
            <wp:docPr id="1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038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2.</w:t>
      </w:r>
      <w:r>
        <w:rPr>
          <w:rFonts w:hint="default" w:cs="Times New Roman"/>
          <w:color w:val="auto"/>
          <w:lang w:val="ru-RU"/>
        </w:rPr>
        <w:t xml:space="preserve">2 - Границы принятия решений </w:t>
      </w:r>
      <w:r>
        <w:rPr>
          <w:rFonts w:hint="default" w:cs="Times New Roman"/>
          <w:color w:val="auto"/>
          <w:lang w:val="en-US"/>
        </w:rPr>
        <w:t>kNN.</w:t>
      </w:r>
    </w:p>
    <w:p w14:paraId="1EF5BCC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1B24FC5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Границы между классами имеют нелинейный ступенчатый характер, что характерно для метода kNN. Алгоритм определяет класс каждого объекта по его ближайшим соседям. Класс 0 хорошо отделен в нижней части графика (низкий KPI), класс 3 находится слева (низкий Experience) - оба имеют четкие границы. Классы 1 и 2 частично пересекаются в центре графика, что уже наблюдалось на диаграмме рассеяния в п. 1.2. Большинство точек находятся в областях своего класса и </w:t>
      </w:r>
      <w:r>
        <w:rPr>
          <w:rFonts w:hint="default"/>
          <w:color w:val="auto"/>
          <w:lang w:val="en-US"/>
        </w:rPr>
        <w:t xml:space="preserve">Accuracy = 0.9875 - </w:t>
      </w:r>
      <w:r>
        <w:rPr>
          <w:rFonts w:hint="default"/>
          <w:color w:val="auto"/>
          <w:lang w:val="ru-RU"/>
        </w:rPr>
        <w:t>это говорит о хорошем качестве классификации. Некоторые точки лежат на границах или в чужих областях - это ошибки модели. Небольшие «островки» других классов показывают, что в данных есть пограничные объекты.</w:t>
      </w:r>
    </w:p>
    <w:p w14:paraId="180ABC0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2.3. Построение таблицы ошибок для полученных результатов. Выводы о классификации на основе таблицы ошибок.</w:t>
      </w:r>
    </w:p>
    <w:p w14:paraId="71F18C9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Построим таблицу ошибок </w:t>
      </w:r>
      <w:r>
        <w:rPr>
          <w:rFonts w:hint="default"/>
          <w:color w:val="auto"/>
          <w:lang w:val="en-US"/>
        </w:rPr>
        <w:t xml:space="preserve">kNN </w:t>
      </w:r>
      <w:r>
        <w:rPr>
          <w:rFonts w:hint="default"/>
          <w:color w:val="auto"/>
          <w:lang w:val="ru-RU"/>
        </w:rPr>
        <w:t>через класс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ConfusionMatrixDisplay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i w:val="0"/>
          <w:iCs w:val="0"/>
          <w:color w:val="auto"/>
          <w:lang w:val="ru-RU"/>
        </w:rPr>
        <w:t>из библиотеки sklearn.</w:t>
      </w:r>
    </w:p>
    <w:p w14:paraId="77C1D70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sklearn.metrics import ConfusionMatrixDisplay</w:t>
      </w:r>
    </w:p>
    <w:p w14:paraId="695EB95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5667555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ConfusionMatrixDisplay.from_estimator(</w:t>
      </w:r>
    </w:p>
    <w:p w14:paraId="3E311D0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knn_best, </w:t>
      </w:r>
    </w:p>
    <w:p w14:paraId="74EB11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X_test_scaled, </w:t>
      </w:r>
    </w:p>
    <w:p w14:paraId="4A2387F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y_test,</w:t>
      </w:r>
    </w:p>
    <w:p w14:paraId="2AAB21B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display_labels=['0', '1', '2', '3'],</w:t>
      </w:r>
    </w:p>
    <w:p w14:paraId="2EAA19C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cmap='Blues',</w:t>
      </w:r>
    </w:p>
    <w:p w14:paraId="7771316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values_format='d' </w:t>
      </w:r>
    </w:p>
    <w:p w14:paraId="45A53D5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66D76DD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plt.title('Матрица ошибок kNN (k=4, distance)')</w:t>
      </w:r>
    </w:p>
    <w:p w14:paraId="078A982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plt.grid(False)</w:t>
      </w:r>
    </w:p>
    <w:p w14:paraId="086E520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193E60F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2.3</w:t>
      </w:r>
      <w:r>
        <w:rPr>
          <w:rFonts w:hint="default" w:cs="Times New Roman"/>
          <w:color w:val="auto"/>
          <w:lang w:val="ru-RU"/>
        </w:rPr>
        <w:t>.</w:t>
      </w:r>
    </w:p>
    <w:p w14:paraId="5DF21BF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767330" cy="2464435"/>
            <wp:effectExtent l="0" t="0" r="6350" b="4445"/>
            <wp:docPr id="1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43C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2.3</w:t>
      </w:r>
      <w:r>
        <w:rPr>
          <w:rFonts w:hint="default" w:cs="Times New Roman"/>
          <w:color w:val="auto"/>
          <w:lang w:val="ru-RU"/>
        </w:rPr>
        <w:t xml:space="preserve"> - Матрица ошибок </w:t>
      </w:r>
      <w:r>
        <w:rPr>
          <w:rFonts w:hint="default" w:cs="Times New Roman"/>
          <w:color w:val="auto"/>
          <w:lang w:val="en-US"/>
        </w:rPr>
        <w:t>kNN</w:t>
      </w:r>
      <w:r>
        <w:rPr>
          <w:rFonts w:hint="default" w:cs="Times New Roman"/>
          <w:color w:val="auto"/>
          <w:lang w:val="ru-RU"/>
        </w:rPr>
        <w:t>.</w:t>
      </w:r>
    </w:p>
    <w:p w14:paraId="7E2D184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auto"/>
        <w:rPr>
          <w:rFonts w:hint="default"/>
          <w:color w:val="auto"/>
          <w:lang w:val="ru-RU"/>
        </w:rPr>
      </w:pPr>
    </w:p>
    <w:p w14:paraId="4A496E6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На матрице ошибок диагональные ячейки показывают количество правильно классифицированных объектов, а остальные </w:t>
      </w:r>
      <w:r>
        <w:rPr>
          <w:rFonts w:hint="default"/>
          <w:color w:val="auto"/>
          <w:lang w:val="en-US"/>
        </w:rPr>
        <w:t>-</w:t>
      </w:r>
      <w:r>
        <w:rPr>
          <w:rFonts w:hint="default"/>
          <w:color w:val="auto"/>
          <w:lang w:val="ru-RU"/>
        </w:rPr>
        <w:t xml:space="preserve"> ошибки модели. Из 80 объектов тестовой выборки правильно предсказано 79, что соответствует точности 0.9875.</w:t>
      </w:r>
    </w:p>
    <w:p w14:paraId="48F4662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Основная ошибка (1 объект) произошла при классификации класса 3: один объект был предсказан как класс 0. Это может быть связано с тем, что оба класса имеют схожие значения признаков (низкий KPI у класса 0 и низкий Experience у класса 3), и в пограничной области модель ошиблась.</w:t>
      </w:r>
    </w:p>
    <w:p w14:paraId="338B12A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Остальные классы (0, 1, 2) классифицированы без ошибок: все 20 объектов каждого класса предсказаны верно.</w:t>
      </w:r>
    </w:p>
    <w:p w14:paraId="276DEF4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highlight w:val="none"/>
          <w:lang w:val="ru-RU"/>
        </w:rPr>
      </w:pPr>
      <w:r>
        <w:rPr>
          <w:rFonts w:hint="default"/>
          <w:i/>
          <w:iCs/>
          <w:color w:val="auto"/>
          <w:highlight w:val="none"/>
          <w:lang w:val="ru-RU"/>
        </w:rPr>
        <w:t>2.4. Рассчет значений Precision, Recall, F1</w:t>
      </w:r>
      <w:r>
        <w:rPr>
          <w:rFonts w:hint="default"/>
          <w:i/>
          <w:iCs/>
          <w:color w:val="auto"/>
          <w:highlight w:val="none"/>
          <w:lang w:val="en-US"/>
        </w:rPr>
        <w:t xml:space="preserve"> </w:t>
      </w:r>
      <w:r>
        <w:rPr>
          <w:rFonts w:hint="default"/>
          <w:i/>
          <w:iCs/>
          <w:color w:val="auto"/>
          <w:highlight w:val="none"/>
          <w:lang w:val="ru-RU"/>
        </w:rPr>
        <w:t>для полученных результатов. Сопоставление с таблицей ошибок.</w:t>
      </w:r>
    </w:p>
    <w:p w14:paraId="72B6F99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Для оценки качества классификации рассчитаем метрики Precision (точность), Recall (полнота) и F1-мера (гармоническое среднее) для каждого класса.</w:t>
      </w:r>
      <w:r>
        <w:rPr>
          <w:rFonts w:hint="default"/>
          <w:color w:val="auto"/>
          <w:lang w:val="en-US"/>
        </w:rPr>
        <w:t xml:space="preserve"> Precision показывает, какая доля объектов, предсказанных как данный класс, действительно принадлежит ему. Recall показывает, какая доля объектов данного класса найдена моделью. F1-мера объединяет обе метрики в одну, являясь их гармоническим средним.</w:t>
      </w:r>
    </w:p>
    <w:p w14:paraId="46B55A4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sklearn.metrics import precision_recall_fscore_support</w:t>
      </w:r>
    </w:p>
    <w:p w14:paraId="502FD3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658F1B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y_pred_knn = knn_best.predict(X_test_scaled)</w:t>
      </w:r>
    </w:p>
    <w:p w14:paraId="5431610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27FB63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precision, recall, f1, support = precision_recall_fscore_support(y_test, y_pred_knn, average=None)</w:t>
      </w:r>
    </w:p>
    <w:p w14:paraId="7D8B75A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range(4):</w:t>
      </w:r>
    </w:p>
    <w:p w14:paraId="5C44DBC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print(f"Класс {i}: Precision={precision[i]:.6f}, Recall={recall[i]:.6f}, F1={f1[i]:.6f}")</w:t>
      </w:r>
    </w:p>
    <w:p w14:paraId="0242C12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2.</w:t>
      </w:r>
      <w:r>
        <w:rPr>
          <w:rFonts w:hint="default" w:cs="Times New Roman"/>
          <w:color w:val="auto"/>
          <w:lang w:val="ru-RU"/>
        </w:rPr>
        <w:t>4.</w:t>
      </w:r>
    </w:p>
    <w:p w14:paraId="5C4508C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771900" cy="723900"/>
            <wp:effectExtent l="0" t="0" r="7620" b="7620"/>
            <wp:docPr id="2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2E4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2.</w:t>
      </w:r>
      <w:r>
        <w:rPr>
          <w:rFonts w:hint="default" w:cs="Times New Roman"/>
          <w:color w:val="auto"/>
          <w:lang w:val="ru-RU"/>
        </w:rPr>
        <w:t xml:space="preserve">4 - Значения </w:t>
      </w:r>
      <w:r>
        <w:rPr>
          <w:rFonts w:hint="default"/>
          <w:color w:val="auto"/>
          <w:lang w:val="ru-RU"/>
        </w:rPr>
        <w:t xml:space="preserve">Precision, Recall и F1-мера для </w:t>
      </w:r>
      <w:r>
        <w:rPr>
          <w:rFonts w:hint="default" w:cs="Times New Roman"/>
          <w:color w:val="auto"/>
          <w:lang w:val="ru-RU"/>
        </w:rPr>
        <w:t>всех классов.</w:t>
      </w:r>
    </w:p>
    <w:p w14:paraId="17DA531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both"/>
        <w:textAlignment w:val="auto"/>
        <w:rPr>
          <w:rFonts w:hint="default"/>
          <w:color w:val="auto"/>
          <w:lang w:val="ru-RU"/>
        </w:rPr>
      </w:pPr>
    </w:p>
    <w:p w14:paraId="5561667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both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/>
          <w:color w:val="auto"/>
          <w:lang w:val="ru-RU"/>
        </w:rPr>
        <w:t>Классы 1 и 2 имеют идеальные метрики (Precision = Recall = F1 = 1.000) - все объекты этих классов классифицированы верно. У класса 0 Recall = 1.000 - все объекты найдены, Precision = 0.952 - один объект другого класса ошибочно предсказан как класс 0. У класса 3 Precision = 1.000 - все предсказания верны, Recall = 0.950 - один объект класса 3 пропущен.</w:t>
      </w:r>
    </w:p>
    <w:p w14:paraId="1855410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both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Единственная ошибка возникла между классами 0 и 3, что согласуется с таблицей ошибок.</w:t>
      </w:r>
    </w:p>
    <w:p w14:paraId="52E4680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highlight w:val="none"/>
          <w:lang w:val="ru-RU"/>
        </w:rPr>
      </w:pPr>
      <w:r>
        <w:rPr>
          <w:rFonts w:hint="default"/>
          <w:i/>
          <w:iCs/>
          <w:color w:val="auto"/>
          <w:highlight w:val="none"/>
          <w:lang w:val="ru-RU"/>
        </w:rPr>
        <w:t xml:space="preserve">2.5. Построение изображения </w:t>
      </w:r>
      <w:r>
        <w:rPr>
          <w:rFonts w:hint="default"/>
          <w:i/>
          <w:iCs/>
          <w:color w:val="auto"/>
          <w:highlight w:val="none"/>
          <w:lang w:val="en-US"/>
        </w:rPr>
        <w:t>ROC-</w:t>
      </w:r>
      <w:r>
        <w:rPr>
          <w:rFonts w:hint="default"/>
          <w:i/>
          <w:iCs/>
          <w:color w:val="auto"/>
          <w:highlight w:val="none"/>
          <w:lang w:val="ru-RU"/>
        </w:rPr>
        <w:t xml:space="preserve">кривой, расчет значения </w:t>
      </w:r>
      <w:r>
        <w:rPr>
          <w:rFonts w:hint="default"/>
          <w:i/>
          <w:iCs/>
          <w:color w:val="auto"/>
          <w:highlight w:val="none"/>
          <w:lang w:val="en-US"/>
        </w:rPr>
        <w:t xml:space="preserve">AUC </w:t>
      </w:r>
      <w:r>
        <w:rPr>
          <w:rFonts w:hint="default"/>
          <w:i/>
          <w:iCs/>
          <w:color w:val="auto"/>
          <w:highlight w:val="none"/>
          <w:lang w:val="ru-RU"/>
        </w:rPr>
        <w:t>для полученных результатов. Вывод о классификации.</w:t>
      </w:r>
    </w:p>
    <w:p w14:paraId="6823C81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en-US"/>
        </w:rPr>
        <w:t>ROC-</w:t>
      </w:r>
      <w:r>
        <w:rPr>
          <w:rFonts w:hint="default"/>
          <w:color w:val="auto"/>
          <w:lang w:val="ru-RU"/>
        </w:rPr>
        <w:t xml:space="preserve">кривая показывает зависимость между </w:t>
      </w:r>
      <w:r>
        <w:rPr>
          <w:rFonts w:hint="default"/>
          <w:color w:val="auto"/>
          <w:lang w:val="en-US"/>
        </w:rPr>
        <w:t xml:space="preserve">True Positive Rate (TPR - </w:t>
      </w:r>
      <w:r>
        <w:rPr>
          <w:rFonts w:hint="default"/>
          <w:color w:val="auto"/>
          <w:lang w:val="ru-RU"/>
        </w:rPr>
        <w:t>количество объектов класса найдено из всех настоящих</w:t>
      </w:r>
      <w:r>
        <w:rPr>
          <w:rFonts w:hint="default"/>
          <w:color w:val="auto"/>
          <w:lang w:val="en-US"/>
        </w:rPr>
        <w:t>)</w:t>
      </w:r>
      <w:r>
        <w:rPr>
          <w:rFonts w:hint="default"/>
          <w:color w:val="auto"/>
          <w:lang w:val="ru-RU"/>
        </w:rPr>
        <w:t xml:space="preserve"> и </w:t>
      </w:r>
      <w:r>
        <w:rPr>
          <w:rFonts w:hint="default"/>
          <w:color w:val="auto"/>
          <w:lang w:val="en-US"/>
        </w:rPr>
        <w:t xml:space="preserve">False Positive Rate (FPR - </w:t>
      </w:r>
      <w:r>
        <w:rPr>
          <w:rFonts w:hint="default"/>
          <w:color w:val="auto"/>
          <w:lang w:val="ru-RU"/>
        </w:rPr>
        <w:t>количество объектов других классов, которые ошибочно были приняты за данный класс</w:t>
      </w:r>
      <w:r>
        <w:rPr>
          <w:rFonts w:hint="default"/>
          <w:color w:val="auto"/>
          <w:lang w:val="en-US"/>
        </w:rPr>
        <w:t>)</w:t>
      </w:r>
      <w:r>
        <w:rPr>
          <w:rFonts w:hint="default"/>
          <w:color w:val="auto"/>
          <w:lang w:val="ru-RU"/>
        </w:rPr>
        <w:t xml:space="preserve">. </w:t>
      </w:r>
      <w:r>
        <w:rPr>
          <w:rFonts w:hint="default"/>
          <w:color w:val="auto"/>
          <w:lang w:val="en-US"/>
        </w:rPr>
        <w:t xml:space="preserve">AUC - </w:t>
      </w:r>
      <w:r>
        <w:rPr>
          <w:rFonts w:hint="default"/>
          <w:color w:val="auto"/>
          <w:lang w:val="ru-RU"/>
        </w:rPr>
        <w:t xml:space="preserve">это площадь под </w:t>
      </w:r>
      <w:r>
        <w:rPr>
          <w:rFonts w:hint="default"/>
          <w:color w:val="auto"/>
          <w:lang w:val="en-US"/>
        </w:rPr>
        <w:t>ROC-</w:t>
      </w:r>
      <w:r>
        <w:rPr>
          <w:rFonts w:hint="default"/>
          <w:color w:val="auto"/>
          <w:lang w:val="ru-RU"/>
        </w:rPr>
        <w:t>кривой, она показывает способность модели разделять классы.</w:t>
      </w:r>
    </w:p>
    <w:p w14:paraId="2FF17C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Построим </w:t>
      </w:r>
      <w:r>
        <w:rPr>
          <w:rFonts w:hint="default"/>
          <w:color w:val="auto"/>
          <w:lang w:val="en-US"/>
        </w:rPr>
        <w:t>ROC-</w:t>
      </w:r>
      <w:r>
        <w:rPr>
          <w:rFonts w:hint="default"/>
          <w:color w:val="auto"/>
          <w:lang w:val="ru-RU"/>
        </w:rPr>
        <w:t xml:space="preserve">кривую для одного из классов и рассчитаем значения </w:t>
      </w:r>
      <w:r>
        <w:rPr>
          <w:rFonts w:hint="default"/>
          <w:color w:val="auto"/>
          <w:lang w:val="en-US"/>
        </w:rPr>
        <w:t xml:space="preserve">AUC </w:t>
      </w:r>
      <w:r>
        <w:rPr>
          <w:rFonts w:hint="default"/>
          <w:color w:val="auto"/>
          <w:lang w:val="ru-RU"/>
        </w:rPr>
        <w:t xml:space="preserve">для всех классов в с помощью функций </w:t>
      </w:r>
      <w:r>
        <w:rPr>
          <w:rFonts w:hint="default"/>
          <w:color w:val="auto"/>
          <w:lang w:val="en-US"/>
        </w:rPr>
        <w:t>roc_curve</w:t>
      </w:r>
      <w:r>
        <w:rPr>
          <w:rFonts w:hint="default"/>
          <w:color w:val="auto"/>
          <w:lang w:val="ru-RU"/>
        </w:rPr>
        <w:t xml:space="preserve"> и </w:t>
      </w:r>
      <w:r>
        <w:rPr>
          <w:rFonts w:hint="default"/>
          <w:color w:val="auto"/>
          <w:lang w:val="en-US"/>
        </w:rPr>
        <w:t xml:space="preserve">auc </w:t>
      </w:r>
      <w:r>
        <w:rPr>
          <w:rFonts w:hint="default"/>
          <w:color w:val="auto"/>
          <w:lang w:val="ru-RU"/>
        </w:rPr>
        <w:t xml:space="preserve">библиотеки </w:t>
      </w:r>
      <w:r>
        <w:rPr>
          <w:rFonts w:hint="default"/>
          <w:color w:val="auto"/>
          <w:lang w:val="en-US"/>
        </w:rPr>
        <w:t>sklearn.</w:t>
      </w:r>
      <w:r>
        <w:rPr>
          <w:rFonts w:hint="default"/>
          <w:color w:val="auto"/>
          <w:lang w:val="ru-RU"/>
        </w:rPr>
        <w:t xml:space="preserve"> Выберем классы 3 и 0, так как для них наблюдаются ошибки классификации. </w:t>
      </w:r>
    </w:p>
    <w:p w14:paraId="2B3F43F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sklearn.metrics import roc_curve, auc</w:t>
      </w:r>
    </w:p>
    <w:p w14:paraId="5FBA791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sklearn.preprocessing import label_binarize</w:t>
      </w:r>
    </w:p>
    <w:p w14:paraId="5B01B40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0957867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y_test_bin = label_binarize(y_test, classes=[0,1,2,3])</w:t>
      </w:r>
    </w:p>
    <w:p w14:paraId="6CC2EC5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n_classes = y_test_bin.shape[1]</w:t>
      </w:r>
    </w:p>
    <w:p w14:paraId="257937A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0F45B83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y_score_knn = knn_best.predict_proba(X_test_scaled)</w:t>
      </w:r>
    </w:p>
    <w:p w14:paraId="4AC6754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91FCB0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fpr = dict()</w:t>
      </w:r>
    </w:p>
    <w:p w14:paraId="55CBEB2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tpr = dict()</w:t>
      </w:r>
    </w:p>
    <w:p w14:paraId="21B63BB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 = dict()</w:t>
      </w:r>
    </w:p>
    <w:p w14:paraId="2A3A0AF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51C1EC1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range(n_classes):</w:t>
      </w:r>
    </w:p>
    <w:p w14:paraId="4B8E882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fpr[i], tpr[i], _ = roc_curve(y_test_bin[:, i], y_score_knn[:, i])</w:t>
      </w:r>
    </w:p>
    <w:p w14:paraId="675EF35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roc_auc[i] = auc(fpr[i], tpr[i])</w:t>
      </w:r>
    </w:p>
    <w:p w14:paraId="0C40B61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27D7A6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index_classes = [0, 3]</w:t>
      </w:r>
    </w:p>
    <w:p w14:paraId="27DDE8A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240B2A6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ind_class in index_classes:</w:t>
      </w:r>
    </w:p>
    <w:p w14:paraId="4BC3913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plt.plot(fpr[ind_class], tpr[ind_class], label=f'Класс {ind_class} (AUC = {roc_auc[ind_class]:.3f})')</w:t>
      </w:r>
    </w:p>
    <w:p w14:paraId="0E621B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plt.plot([0, 1], [0, 1], 'k--')</w:t>
      </w:r>
    </w:p>
    <w:p w14:paraId="18424F4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plt.xlabel('FPR')</w:t>
      </w:r>
    </w:p>
    <w:p w14:paraId="0097E23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plt.ylabel('TPR')</w:t>
      </w:r>
    </w:p>
    <w:p w14:paraId="0B4F5E4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plt.title(f'ROC-кривая для {ind_class} класса')</w:t>
      </w:r>
    </w:p>
    <w:p w14:paraId="011CE72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plt.legend()</w:t>
      </w:r>
    </w:p>
    <w:p w14:paraId="385CDDC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plt.grid()</w:t>
      </w:r>
    </w:p>
    <w:p w14:paraId="6EA5D21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plt.show()</w:t>
      </w:r>
    </w:p>
    <w:p w14:paraId="1D56DDA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0619DA1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range(n_classes):</w:t>
      </w:r>
    </w:p>
    <w:p w14:paraId="3738206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print(f"AUC для класса {i}: {roc_auc[i]:.4f}")</w:t>
      </w:r>
    </w:p>
    <w:p w14:paraId="04B6E28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E0D656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mean_auc = np.mean([roc_auc[i] for i in range(n_classes)])</w:t>
      </w:r>
    </w:p>
    <w:p w14:paraId="1A5D771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print(f"\nСреднее AUC (macro): {mean_auc:.4f}")</w:t>
      </w:r>
    </w:p>
    <w:p w14:paraId="36F9323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2.</w:t>
      </w:r>
      <w:r>
        <w:rPr>
          <w:rFonts w:hint="default" w:cs="Times New Roman"/>
          <w:color w:val="auto"/>
          <w:lang w:val="ru-RU"/>
        </w:rPr>
        <w:t>5</w:t>
      </w:r>
      <w:r>
        <w:rPr>
          <w:rFonts w:hint="default" w:cs="Times New Roman"/>
          <w:color w:val="auto"/>
          <w:lang w:val="en-US"/>
        </w:rPr>
        <w:t xml:space="preserve">.1 </w:t>
      </w:r>
      <w:r>
        <w:rPr>
          <w:rFonts w:hint="default" w:cs="Times New Roman"/>
          <w:color w:val="auto"/>
          <w:lang w:val="ru-RU"/>
        </w:rPr>
        <w:t>и рис. 2.5.2.</w:t>
      </w:r>
    </w:p>
    <w:p w14:paraId="72D57F5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395345" cy="2724785"/>
            <wp:effectExtent l="0" t="0" r="3175" b="3175"/>
            <wp:docPr id="5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534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04A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2.</w:t>
      </w:r>
      <w:r>
        <w:rPr>
          <w:rFonts w:hint="default" w:cs="Times New Roman"/>
          <w:color w:val="auto"/>
          <w:lang w:val="ru-RU"/>
        </w:rPr>
        <w:t xml:space="preserve">5.1 - </w:t>
      </w:r>
      <w:r>
        <w:rPr>
          <w:rFonts w:hint="default" w:cs="Times New Roman"/>
          <w:color w:val="auto"/>
          <w:lang w:val="en-US"/>
        </w:rPr>
        <w:t>ROC-</w:t>
      </w:r>
      <w:r>
        <w:rPr>
          <w:rFonts w:hint="default" w:cs="Times New Roman"/>
          <w:color w:val="auto"/>
          <w:lang w:val="ru-RU"/>
        </w:rPr>
        <w:t xml:space="preserve">кривая </w:t>
      </w:r>
      <w:r>
        <w:rPr>
          <w:rFonts w:hint="default" w:cs="Times New Roman"/>
          <w:color w:val="auto"/>
          <w:lang w:val="en-US"/>
        </w:rPr>
        <w:t>kNN</w:t>
      </w:r>
      <w:r>
        <w:rPr>
          <w:rFonts w:hint="default" w:cs="Times New Roman"/>
          <w:color w:val="auto"/>
          <w:lang w:val="ru-RU"/>
        </w:rPr>
        <w:t xml:space="preserve"> для класса 0.</w:t>
      </w:r>
    </w:p>
    <w:p w14:paraId="2E1CDDD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cs="Times New Roman"/>
          <w:color w:val="auto"/>
          <w:lang w:val="ru-RU"/>
        </w:rPr>
      </w:pPr>
    </w:p>
    <w:p w14:paraId="5309878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543300" cy="2843530"/>
            <wp:effectExtent l="0" t="0" r="7620" b="6350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6672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2.</w:t>
      </w:r>
      <w:r>
        <w:rPr>
          <w:rFonts w:hint="default" w:cs="Times New Roman"/>
          <w:color w:val="auto"/>
          <w:lang w:val="ru-RU"/>
        </w:rPr>
        <w:t xml:space="preserve">5.2 - </w:t>
      </w:r>
      <w:r>
        <w:rPr>
          <w:rFonts w:hint="default" w:cs="Times New Roman"/>
          <w:color w:val="auto"/>
          <w:lang w:val="en-US"/>
        </w:rPr>
        <w:t>ROC-</w:t>
      </w:r>
      <w:r>
        <w:rPr>
          <w:rFonts w:hint="default" w:cs="Times New Roman"/>
          <w:color w:val="auto"/>
          <w:lang w:val="ru-RU"/>
        </w:rPr>
        <w:t xml:space="preserve">кривая </w:t>
      </w:r>
      <w:r>
        <w:rPr>
          <w:rFonts w:hint="default" w:cs="Times New Roman"/>
          <w:color w:val="auto"/>
          <w:lang w:val="en-US"/>
        </w:rPr>
        <w:t>kNN</w:t>
      </w:r>
      <w:r>
        <w:rPr>
          <w:rFonts w:hint="default" w:cs="Times New Roman"/>
          <w:color w:val="auto"/>
          <w:lang w:val="ru-RU"/>
        </w:rPr>
        <w:t xml:space="preserve"> для класса 3.</w:t>
      </w:r>
    </w:p>
    <w:p w14:paraId="76F6DF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47384E0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ROC-кривые для классов 0 и 3 расположены выше диагонали случайного классификатора и проходят вблизи верхнего левого угла, что указывает на высокую способность модели kNN отделять целевой класс от остальных. Обе кривые имеют ступенчатую форму, что характерно для kNN, поскольку значения predict_proba принимают ограниченное число дискретных уровней и зависят от состава ближайших соседей.</w:t>
      </w:r>
    </w:p>
    <w:p w14:paraId="76524AD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Для классов 1 и 2 значение AUC равно 1.0000, что означает отсутствие ошибок ранжирования. Для классов 0 и 3 значение AUC немного ниже (0.9983), что согласуется с ранее выявленной ошибкой классификации между этими классами. Это указывает на наличие объектов с близкими значениями признаков, для которых модель присваивает схожие вероятности.</w:t>
      </w:r>
    </w:p>
    <w:p w14:paraId="22E416E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/>
          <w:bCs/>
          <w:color w:val="auto"/>
          <w:lang w:val="ru-RU"/>
        </w:rPr>
      </w:pPr>
      <w:r>
        <w:rPr>
          <w:rFonts w:hint="default"/>
          <w:b/>
          <w:bCs/>
          <w:color w:val="auto"/>
          <w:lang w:val="ru-RU"/>
        </w:rPr>
        <w:t>3. Логистическая регрессия</w:t>
      </w:r>
    </w:p>
    <w:p w14:paraId="1B7AF92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3.1. Классификация методом логистической регрессии при различных параметрах (без регуляризации, с l1 регуляризацией, c l2 регуляризацией). Построение диаграммы зависимости точности от наличия регуляризации.</w:t>
      </w:r>
    </w:p>
    <w:p w14:paraId="4E16B8D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Создадим три модели логистической регрессии без регуляризации, с l1 регуляризацией и c l2 регуляризацией, обучим их и выберем лучшую модель исходя из максимального значения </w:t>
      </w:r>
      <w:r>
        <w:rPr>
          <w:rFonts w:hint="default"/>
          <w:color w:val="auto"/>
          <w:lang w:val="en-US"/>
        </w:rPr>
        <w:t>Accuracy.</w:t>
      </w:r>
    </w:p>
    <w:p w14:paraId="66DBAE2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sklearn.linear_model import LogisticRegression</w:t>
      </w:r>
    </w:p>
    <w:p w14:paraId="4A0B46C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93AAB8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logistical_regression_models = {</w:t>
      </w:r>
    </w:p>
    <w:p w14:paraId="2A1B713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'Без регуляризации': LogisticRegression(penalty=None, random_state=42, max_iter=1000),</w:t>
      </w:r>
    </w:p>
    <w:p w14:paraId="5431214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'L1 регуляризация': LogisticRegression(penalty='l1', solver='liblinear', random_state=42, max_iter=1000),</w:t>
      </w:r>
    </w:p>
    <w:p w14:paraId="0F8B98F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'L2 регуляризация': LogisticRegression(penalty='l2', solver='liblinear', random_state=42, max_iter=1000)</w:t>
      </w:r>
    </w:p>
    <w:p w14:paraId="5205179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}</w:t>
      </w:r>
    </w:p>
    <w:p w14:paraId="72ABE54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0D782AB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accuracies = {}</w:t>
      </w:r>
    </w:p>
    <w:p w14:paraId="63B23A8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name, model in logistical_regression_models.items():</w:t>
      </w:r>
    </w:p>
    <w:p w14:paraId="779FFE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model.fit(X_train_scaled, y_train)</w:t>
      </w:r>
    </w:p>
    <w:p w14:paraId="5DF6D17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y_pred = model.predict(X_test_scaled)</w:t>
      </w:r>
    </w:p>
    <w:p w14:paraId="1256A67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 = accuracy_score(y_test, y_pred)</w:t>
      </w:r>
    </w:p>
    <w:p w14:paraId="1876CD1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accuracies[name] = acc</w:t>
      </w:r>
    </w:p>
    <w:p w14:paraId="7715213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print(f"{name}: Accuracy = {acc:.4f}")</w:t>
      </w:r>
    </w:p>
    <w:p w14:paraId="702EC15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214DF3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plt.bar(accuracies.keys(), accuracies.values())</w:t>
      </w:r>
    </w:p>
    <w:p w14:paraId="4C2DBBF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plt.xlabel('Тип регуляризации')</w:t>
      </w:r>
    </w:p>
    <w:p w14:paraId="5C28C8B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plt.ylabel('Accuracy')</w:t>
      </w:r>
    </w:p>
    <w:p w14:paraId="67EF0D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plt.title('Точность логистической регрессии при разных типах регуляризации')</w:t>
      </w:r>
    </w:p>
    <w:p w14:paraId="1096F6C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i, (name, acc) in enumerate(accuracies.items()):</w:t>
      </w:r>
    </w:p>
    <w:p w14:paraId="4B58460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plt.text(i, acc + 0.005, f'{acc:.4f}', ha='center')</w:t>
      </w:r>
    </w:p>
    <w:p w14:paraId="18BE9E1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plt.grid(axis='y', alpha=0.3)</w:t>
      </w:r>
    </w:p>
    <w:p w14:paraId="76AA13E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plt.tight_layout()</w:t>
      </w:r>
    </w:p>
    <w:p w14:paraId="3AA52EF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325C0A1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3.1</w:t>
      </w:r>
      <w:r>
        <w:rPr>
          <w:rFonts w:hint="default" w:cs="Times New Roman"/>
          <w:color w:val="auto"/>
          <w:lang w:val="ru-RU"/>
        </w:rPr>
        <w:t>.</w:t>
      </w:r>
    </w:p>
    <w:p w14:paraId="6B7B93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902075" cy="2795905"/>
            <wp:effectExtent l="0" t="0" r="14605" b="8255"/>
            <wp:docPr id="1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709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 xml:space="preserve">3.1 </w:t>
      </w:r>
      <w:r>
        <w:rPr>
          <w:rFonts w:hint="default" w:cs="Times New Roman"/>
          <w:color w:val="auto"/>
          <w:lang w:val="ru-RU"/>
        </w:rPr>
        <w:t xml:space="preserve">- </w:t>
      </w:r>
      <w:r>
        <w:rPr>
          <w:rFonts w:hint="default"/>
          <w:color w:val="auto"/>
          <w:lang w:val="ru-RU"/>
        </w:rPr>
        <w:t>Точность логистической регрессии при разных типах регуляризации</w:t>
      </w:r>
      <w:r>
        <w:rPr>
          <w:rFonts w:hint="default" w:cs="Times New Roman"/>
          <w:color w:val="auto"/>
          <w:lang w:val="ru-RU"/>
        </w:rPr>
        <w:t>.</w:t>
      </w:r>
    </w:p>
    <w:p w14:paraId="7D206C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</w:p>
    <w:p w14:paraId="2367D39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Модель без регуляризации показала результат Accuracy = 0.9625, что является лучшим среди остальных моделей: у модели с L1-регуляризацией Accuracy = 0.9250, а у модели с L2-регуляризацией худший результат Accuracy = 0.8375.</w:t>
      </w:r>
    </w:p>
    <w:p w14:paraId="676C37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Регуляризация сильно ограничивает модель, поэтому модели с ней показали себя хуже, чем модель без регуляризации. Набор данных хорошо разделим и не содержит переобучения, поэтому дополнительные ограничения только ухудшают качество классификации.</w:t>
      </w:r>
    </w:p>
    <w:p w14:paraId="295E969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Для дальнейшей работы выбрана логистическая регрессия без регуляризации (Accuracy = 0.9625), поскольку она показала наилучшую точность на тестовой выборке.</w:t>
      </w:r>
    </w:p>
    <w:p w14:paraId="021F8B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3.2. Построение изображения с границами принятия решения.</w:t>
      </w:r>
    </w:p>
    <w:p w14:paraId="0F862A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 w:val="0"/>
          <w:iCs w:val="0"/>
          <w:color w:val="auto"/>
          <w:lang w:val="ru-RU"/>
        </w:rPr>
      </w:pPr>
      <w:r>
        <w:rPr>
          <w:rFonts w:hint="default"/>
          <w:i w:val="0"/>
          <w:iCs w:val="0"/>
          <w:color w:val="auto"/>
          <w:lang w:val="ru-RU"/>
        </w:rPr>
        <w:t>Построим границы принятия решений</w:t>
      </w:r>
      <w:r>
        <w:rPr>
          <w:rFonts w:hint="default"/>
          <w:i w:val="0"/>
          <w:iCs w:val="0"/>
          <w:color w:val="auto"/>
          <w:lang w:val="en-US"/>
        </w:rPr>
        <w:t xml:space="preserve"> </w:t>
      </w:r>
      <w:r>
        <w:rPr>
          <w:rFonts w:hint="default"/>
          <w:i w:val="0"/>
          <w:iCs w:val="0"/>
          <w:color w:val="auto"/>
          <w:lang w:val="ru-RU"/>
        </w:rPr>
        <w:t xml:space="preserve">для логистической регрессии без регуляризаций с помощью класса </w:t>
      </w:r>
      <w:r>
        <w:rPr>
          <w:rFonts w:hint="default"/>
          <w:i w:val="0"/>
          <w:iCs w:val="0"/>
          <w:color w:val="auto"/>
          <w:lang w:val="en-US"/>
        </w:rPr>
        <w:t xml:space="preserve">DecisionBoubdaryDisplay </w:t>
      </w:r>
      <w:r>
        <w:rPr>
          <w:rFonts w:hint="default"/>
          <w:i w:val="0"/>
          <w:iCs w:val="0"/>
          <w:color w:val="auto"/>
          <w:lang w:val="ru-RU"/>
        </w:rPr>
        <w:t>из библиотеки sklearn.</w:t>
      </w:r>
    </w:p>
    <w:p w14:paraId="4A9958A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log_reg_best = LogisticRegression(penalty=None, random_state=42, max_iter=1000)</w:t>
      </w:r>
    </w:p>
    <w:p w14:paraId="0F06249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log_reg_best.fit(X_train_scaled, y_train)</w:t>
      </w:r>
    </w:p>
    <w:p w14:paraId="0774C9D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55B73CD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display = DecisionBoundaryDisplay.from_estimator(</w:t>
      </w:r>
    </w:p>
    <w:p w14:paraId="0435261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log_reg_best, </w:t>
      </w:r>
    </w:p>
    <w:p w14:paraId="10632F1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X_scaled,</w:t>
      </w:r>
    </w:p>
    <w:p w14:paraId="0913F52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response_method='predict',</w:t>
      </w:r>
    </w:p>
    <w:p w14:paraId="4C7B84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xlabel='Experience (масштабированный)', </w:t>
      </w:r>
    </w:p>
    <w:p w14:paraId="61A6425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ylabel='KPI (масштабированный)',</w:t>
      </w:r>
    </w:p>
    <w:p w14:paraId="700C7D8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grid_resolution=200,  </w:t>
      </w:r>
    </w:p>
    <w:p w14:paraId="0641B25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alpha=0.7,</w:t>
      </w:r>
    </w:p>
    <w:p w14:paraId="104A2C6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cmap='viridis'</w:t>
      </w:r>
    </w:p>
    <w:p w14:paraId="4F94BE3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0E5B4A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AA8AC4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scatter = plt.scatter(X_scaled[:, 0], X_scaled[:, 1], c=y, cmap='viridis', edgecolors='k', s=50, linewidth=0.5)</w:t>
      </w:r>
    </w:p>
    <w:p w14:paraId="7BBFA2B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plt.legend(*scatter.legend_elements(), title="Классы", loc='upper right')</w:t>
      </w:r>
    </w:p>
    <w:p w14:paraId="5E9285C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plt.title('Границы принятия решений логистической регрессии')</w:t>
      </w:r>
    </w:p>
    <w:p w14:paraId="6B50B03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plt.grid(False)</w:t>
      </w:r>
    </w:p>
    <w:p w14:paraId="49FA96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764E3FF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3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2.</w:t>
      </w:r>
    </w:p>
    <w:p w14:paraId="32126EB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4331970" cy="3410585"/>
            <wp:effectExtent l="0" t="0" r="11430" b="3175"/>
            <wp:docPr id="28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49A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3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2 - Границы принятия решений логистической регрессии</w:t>
      </w:r>
      <w:r>
        <w:rPr>
          <w:rFonts w:hint="default" w:cs="Times New Roman"/>
          <w:color w:val="auto"/>
          <w:lang w:val="en-US"/>
        </w:rPr>
        <w:t>.</w:t>
      </w:r>
    </w:p>
    <w:p w14:paraId="5720646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 </w:t>
      </w:r>
    </w:p>
    <w:p w14:paraId="4A08E71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В отличие от kNN, логистическая регрессия строит линейные (прямолинейные) границы между классами. Метод логистической регрессии ищет линейную комбинацию признаков, которая лучше всего разделяет классы. Границы между классами четкие и прямые. Некоторые классы хорошо разделяются (класс 0 в нижней части), однако классы 1 и 2 имеют зону перекрытия, где линейная граница не может идеально их разделить.</w:t>
      </w:r>
    </w:p>
    <w:p w14:paraId="77D73F1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Логистическая регрессия показывает хорошее качество классификации (Accuracy = 0.9625), но уступает методу kNN (0.9875). Большинство точек находятся в областях своих классов, но отдельные точки попадают в чужие области - это ошибки модели. Линейными границами не всегда можно описать сложные структуры данных.</w:t>
      </w:r>
    </w:p>
    <w:p w14:paraId="59648E1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3.3. Построение таблицы ошибок для полученных результатов. Выводы о классификации на основе таблицы ошибок.</w:t>
      </w:r>
    </w:p>
    <w:p w14:paraId="724783E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Построим таблицу ошибок логистической регрессии через класс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ConfusionMatrixDisplay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i w:val="0"/>
          <w:iCs w:val="0"/>
          <w:color w:val="auto"/>
          <w:lang w:val="ru-RU"/>
        </w:rPr>
        <w:t>из библиотеки sklearn.</w:t>
      </w:r>
    </w:p>
    <w:p w14:paraId="26AFDC5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ConfusionMatrixDisplay.from_estimator(</w:t>
      </w:r>
    </w:p>
    <w:p w14:paraId="34BC215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log_reg_best, </w:t>
      </w:r>
    </w:p>
    <w:p w14:paraId="342C2B0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X_test_scaled, </w:t>
      </w:r>
    </w:p>
    <w:p w14:paraId="2E726A8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y_test,</w:t>
      </w:r>
    </w:p>
    <w:p w14:paraId="066AB3A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display_labels=['0', '1', '2', '3'],</w:t>
      </w:r>
    </w:p>
    <w:p w14:paraId="75F5764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cmap='Blues',</w:t>
      </w:r>
    </w:p>
    <w:p w14:paraId="1A4374B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values_format='d' </w:t>
      </w:r>
    </w:p>
    <w:p w14:paraId="6A499B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206FF29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plt.title('Матрица ошибок логистической регрессии (без регуляризации)')</w:t>
      </w:r>
    </w:p>
    <w:p w14:paraId="2F6AF97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plt.grid(False)</w:t>
      </w:r>
    </w:p>
    <w:p w14:paraId="2A1B037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046EE69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3.3</w:t>
      </w:r>
      <w:r>
        <w:rPr>
          <w:rFonts w:hint="default" w:cs="Times New Roman"/>
          <w:color w:val="auto"/>
          <w:lang w:val="ru-RU"/>
        </w:rPr>
        <w:t>.</w:t>
      </w:r>
    </w:p>
    <w:p w14:paraId="7744508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677285" cy="2865120"/>
            <wp:effectExtent l="0" t="0" r="10795" b="0"/>
            <wp:docPr id="2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16F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3.3</w:t>
      </w:r>
      <w:r>
        <w:rPr>
          <w:rFonts w:hint="default" w:cs="Times New Roman"/>
          <w:color w:val="auto"/>
          <w:lang w:val="ru-RU"/>
        </w:rPr>
        <w:t xml:space="preserve"> - Матрица ошибок логистической регрессии.</w:t>
      </w:r>
    </w:p>
    <w:p w14:paraId="6BD6BE5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auto"/>
        <w:rPr>
          <w:rFonts w:hint="default"/>
          <w:color w:val="auto"/>
          <w:lang w:val="ru-RU"/>
        </w:rPr>
      </w:pPr>
    </w:p>
    <w:p w14:paraId="0B2411E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На матрице ошибок диагональные ячейки показывают количество правильно классифицированных объектов, а остальные - ошибки модели. Из 80 объектов тестовой выборки правильно предсказано 77, что соответствует точности 0.9625.</w:t>
      </w:r>
    </w:p>
    <w:p w14:paraId="4292836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Ошибки распределены следующим образом: 1 объект класса 0 предсказан как класс 3, 1 объект класса 2 предсказан как класс 1, и 1 объект класса 3 предсказан как класс 0. Это согласуется с визуализацией границ решений: линейные границы не могут идеально разделить классы с нелинейной структурой, особенно в зонах перекрытия (классы 1 и 2).</w:t>
      </w:r>
    </w:p>
    <w:p w14:paraId="2D1F781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Класс 1 классифицирован без ошибок (20/20). Остальные классы имеют по 1 ошибке, что указывает на трудности модели в разграничении соседних классов.</w:t>
      </w:r>
    </w:p>
    <w:p w14:paraId="24B6ED5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highlight w:val="none"/>
          <w:lang w:val="ru-RU"/>
        </w:rPr>
      </w:pPr>
      <w:r>
        <w:rPr>
          <w:rFonts w:hint="default"/>
          <w:i/>
          <w:iCs/>
          <w:color w:val="auto"/>
          <w:highlight w:val="none"/>
          <w:lang w:val="ru-RU"/>
        </w:rPr>
        <w:t>3.4. Рассчет значений Precision, Recall, F1</w:t>
      </w:r>
      <w:r>
        <w:rPr>
          <w:rFonts w:hint="default"/>
          <w:i/>
          <w:iCs/>
          <w:color w:val="auto"/>
          <w:highlight w:val="none"/>
          <w:lang w:val="en-US"/>
        </w:rPr>
        <w:t xml:space="preserve"> </w:t>
      </w:r>
      <w:r>
        <w:rPr>
          <w:rFonts w:hint="default"/>
          <w:i/>
          <w:iCs/>
          <w:color w:val="auto"/>
          <w:highlight w:val="none"/>
          <w:lang w:val="ru-RU"/>
        </w:rPr>
        <w:t>для полученных результатов. Сопоставление с таблицей ошибок.</w:t>
      </w:r>
    </w:p>
    <w:p w14:paraId="0DC1364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Для оценки качества классификации рассчитаем метрики Precision (точность), Recall (полнота) и F1-мера (гармоническое среднее) для каждого класса.</w:t>
      </w:r>
    </w:p>
    <w:p w14:paraId="014698D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y_pred_log_reg = log_reg_best.predict(X_test_scaled)</w:t>
      </w:r>
    </w:p>
    <w:p w14:paraId="085A837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2FB6D95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precision, recall, f1, support = precision_recall_fscore_support(y_test, y_pred_log_reg, average=None)</w:t>
      </w:r>
    </w:p>
    <w:p w14:paraId="65548B8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range(4):</w:t>
      </w:r>
    </w:p>
    <w:p w14:paraId="77E9711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print(f"Класс {i}: Precision={precision[i]:.6f}, Recall={recall[i]:.6f}, F1={f1[i]:.6f}")</w:t>
      </w:r>
    </w:p>
    <w:p w14:paraId="04FFCB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3.</w:t>
      </w:r>
      <w:r>
        <w:rPr>
          <w:rFonts w:hint="default" w:cs="Times New Roman"/>
          <w:color w:val="auto"/>
          <w:lang w:val="ru-RU"/>
        </w:rPr>
        <w:t>4.</w:t>
      </w:r>
    </w:p>
    <w:p w14:paraId="60DD811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752850" cy="742950"/>
            <wp:effectExtent l="0" t="0" r="11430" b="3810"/>
            <wp:docPr id="3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3F8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3.</w:t>
      </w:r>
      <w:r>
        <w:rPr>
          <w:rFonts w:hint="default" w:cs="Times New Roman"/>
          <w:color w:val="auto"/>
          <w:lang w:val="ru-RU"/>
        </w:rPr>
        <w:t xml:space="preserve">4 - Значения </w:t>
      </w:r>
      <w:r>
        <w:rPr>
          <w:rFonts w:hint="default"/>
          <w:color w:val="auto"/>
          <w:lang w:val="ru-RU"/>
        </w:rPr>
        <w:t xml:space="preserve">Precision, Recall и F1-мера для </w:t>
      </w:r>
      <w:r>
        <w:rPr>
          <w:rFonts w:hint="default" w:cs="Times New Roman"/>
          <w:color w:val="auto"/>
          <w:lang w:val="ru-RU"/>
        </w:rPr>
        <w:t>всех классов.</w:t>
      </w:r>
    </w:p>
    <w:p w14:paraId="174C46F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both"/>
        <w:textAlignment w:val="auto"/>
        <w:rPr>
          <w:rFonts w:hint="default"/>
          <w:color w:val="auto"/>
          <w:lang w:val="ru-RU"/>
        </w:rPr>
      </w:pPr>
    </w:p>
    <w:p w14:paraId="41FAD07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 w:eastAsia="zh-CN"/>
        </w:rPr>
        <w:t>Класс 1 имеет Recall = 1.000 - все объекты этого класса найдены, Precision = 0.952 - один объект другого класса ошибочно предсказан как класс 1. Класс 2 имеет Precision = 1.000 - все предсказания верны, Recall = 0.950 - один объект класса 2 пропущен. Классы 0 и 3 имеют одинаковые метрики (Precision = Recall = F1 = 0.950), что указывает на наличие ошибок в обе стороны: часть объектов пропущена, часть чужих объектов попала в эти классы.</w:t>
      </w:r>
    </w:p>
    <w:p w14:paraId="5813639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 w:eastAsia="zh-CN"/>
        </w:rPr>
        <w:t xml:space="preserve">Полученные результаты согласуются с матрицей ошибок из п. 3.3. Ошибки распределены между несколькими классами: объекты классов 0 и 3 частично путаются между собой, а также происходят единичные ошибки между классами 1 и 2. </w:t>
      </w:r>
    </w:p>
    <w:p w14:paraId="525BB5B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highlight w:val="none"/>
          <w:lang w:val="ru-RU"/>
        </w:rPr>
      </w:pPr>
      <w:r>
        <w:rPr>
          <w:rFonts w:hint="default"/>
          <w:i/>
          <w:iCs/>
          <w:color w:val="auto"/>
          <w:highlight w:val="none"/>
          <w:lang w:val="ru-RU"/>
        </w:rPr>
        <w:t xml:space="preserve">3.5. Построение изображения </w:t>
      </w:r>
      <w:r>
        <w:rPr>
          <w:rFonts w:hint="default"/>
          <w:i/>
          <w:iCs/>
          <w:color w:val="auto"/>
          <w:highlight w:val="none"/>
          <w:lang w:val="en-US"/>
        </w:rPr>
        <w:t>ROC-</w:t>
      </w:r>
      <w:r>
        <w:rPr>
          <w:rFonts w:hint="default"/>
          <w:i/>
          <w:iCs/>
          <w:color w:val="auto"/>
          <w:highlight w:val="none"/>
          <w:lang w:val="ru-RU"/>
        </w:rPr>
        <w:t xml:space="preserve">кривой, расчет значения </w:t>
      </w:r>
      <w:r>
        <w:rPr>
          <w:rFonts w:hint="default"/>
          <w:i/>
          <w:iCs/>
          <w:color w:val="auto"/>
          <w:highlight w:val="none"/>
          <w:lang w:val="en-US"/>
        </w:rPr>
        <w:t xml:space="preserve">AUC </w:t>
      </w:r>
      <w:r>
        <w:rPr>
          <w:rFonts w:hint="default"/>
          <w:i/>
          <w:iCs/>
          <w:color w:val="auto"/>
          <w:highlight w:val="none"/>
          <w:lang w:val="ru-RU"/>
        </w:rPr>
        <w:t>для полученных результатов. Вывод о классификации.</w:t>
      </w:r>
    </w:p>
    <w:p w14:paraId="4602517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 w:val="0"/>
          <w:iCs w:val="0"/>
          <w:color w:val="auto"/>
          <w:highlight w:val="red"/>
          <w:lang w:val="en-US"/>
        </w:rPr>
      </w:pPr>
      <w:r>
        <w:rPr>
          <w:rFonts w:hint="default"/>
          <w:color w:val="auto"/>
          <w:lang w:val="ru-RU"/>
        </w:rPr>
        <w:t xml:space="preserve">Построим </w:t>
      </w:r>
      <w:r>
        <w:rPr>
          <w:rFonts w:hint="default"/>
          <w:color w:val="auto"/>
          <w:lang w:val="en-US"/>
        </w:rPr>
        <w:t>ROC-</w:t>
      </w:r>
      <w:r>
        <w:rPr>
          <w:rFonts w:hint="default"/>
          <w:color w:val="auto"/>
          <w:lang w:val="ru-RU"/>
        </w:rPr>
        <w:t xml:space="preserve">кривую для одного из классов и рассчитаем значения </w:t>
      </w:r>
      <w:r>
        <w:rPr>
          <w:rFonts w:hint="default"/>
          <w:color w:val="auto"/>
          <w:lang w:val="en-US"/>
        </w:rPr>
        <w:t xml:space="preserve">AUC </w:t>
      </w:r>
      <w:r>
        <w:rPr>
          <w:rFonts w:hint="default"/>
          <w:color w:val="auto"/>
          <w:lang w:val="ru-RU"/>
        </w:rPr>
        <w:t>для всех классов</w:t>
      </w:r>
      <w:r>
        <w:rPr>
          <w:rFonts w:hint="default"/>
          <w:color w:val="auto"/>
          <w:lang w:val="en-US"/>
        </w:rPr>
        <w:t xml:space="preserve">. </w:t>
      </w:r>
      <w:r>
        <w:rPr>
          <w:rFonts w:hint="default"/>
          <w:color w:val="auto"/>
          <w:lang w:val="ru-RU"/>
        </w:rPr>
        <w:t xml:space="preserve">Выберем классы 0, </w:t>
      </w:r>
      <w:r>
        <w:rPr>
          <w:rFonts w:hint="default"/>
          <w:color w:val="auto"/>
          <w:lang w:val="en-US"/>
        </w:rPr>
        <w:t>2</w:t>
      </w:r>
      <w:r>
        <w:rPr>
          <w:rFonts w:hint="default"/>
          <w:color w:val="auto"/>
          <w:lang w:val="ru-RU"/>
        </w:rPr>
        <w:t xml:space="preserve"> и 3, поскольку они имеют ошибки в классификации.</w:t>
      </w:r>
    </w:p>
    <w:p w14:paraId="1C0BAE4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y_score_log_reg = log_reg_best.predict_proba(X_test_scaled)</w:t>
      </w:r>
    </w:p>
    <w:p w14:paraId="6424234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469461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fpr = dict()</w:t>
      </w:r>
    </w:p>
    <w:p w14:paraId="113E495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tpr = dict()</w:t>
      </w:r>
    </w:p>
    <w:p w14:paraId="27653A2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 = dict()</w:t>
      </w:r>
    </w:p>
    <w:p w14:paraId="57B384B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0D52615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range(n_classes):</w:t>
      </w:r>
    </w:p>
    <w:p w14:paraId="2CF5D96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fpr[i], tpr[i], _ = roc_curve(y_test_bin[:, i], y_score_log_reg[:, i])</w:t>
      </w:r>
    </w:p>
    <w:p w14:paraId="74ACA3D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roc_auc[i] = auc(fpr[i], tpr[i])</w:t>
      </w:r>
    </w:p>
    <w:p w14:paraId="5FB5782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103180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fpr["micro"], tpr["micro"], _ = roc_curve(y_test_bin.ravel(), y_score_log_reg.ravel())</w:t>
      </w:r>
    </w:p>
    <w:p w14:paraId="083A5C3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roc_auc["micro"] = auc(fpr["micro"], tpr["micro"])</w:t>
      </w:r>
    </w:p>
    <w:p w14:paraId="6C4CEA3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roc_auc["macro"] = np.mean([roc_auc[i] for i in range(n_classes)])</w:t>
      </w:r>
    </w:p>
    <w:p w14:paraId="4D2AC66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6E3F39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ind_classes = [0, 2, 3]</w:t>
      </w:r>
    </w:p>
    <w:p w14:paraId="56CDD45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FEF417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ind_class in ind_classes:</w:t>
      </w:r>
    </w:p>
    <w:p w14:paraId="3E81D0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plt.plot(fpr[ind_class], tpr[ind_class], label=f'Класс {ind_class} (AUC = {roc_auc[ind_class]:.3f})')</w:t>
      </w:r>
    </w:p>
    <w:p w14:paraId="7A74535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plt.plot([0, 1], [0, 1], 'k--')</w:t>
      </w:r>
    </w:p>
    <w:p w14:paraId="0B05E81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plt.xlabel('FPR')</w:t>
      </w:r>
    </w:p>
    <w:p w14:paraId="5061FB3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plt.ylabel('TPR')</w:t>
      </w:r>
    </w:p>
    <w:p w14:paraId="07E4D67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plt.title(f'ROC-кривая для {ind_class} класса')</w:t>
      </w:r>
    </w:p>
    <w:p w14:paraId="756466C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plt.legend()</w:t>
      </w:r>
    </w:p>
    <w:p w14:paraId="3B78DC6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plt.grid()</w:t>
      </w:r>
    </w:p>
    <w:p w14:paraId="5388C9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plt.show()</w:t>
      </w:r>
    </w:p>
    <w:p w14:paraId="5639F02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31D898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range(n_classes):</w:t>
      </w:r>
    </w:p>
    <w:p w14:paraId="27A3F42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print(f"AUC для класса {i}: {roc_auc[i]:.4f}")</w:t>
      </w:r>
    </w:p>
    <w:p w14:paraId="6A93B5C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3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5.</w:t>
      </w:r>
      <w:r>
        <w:rPr>
          <w:rFonts w:hint="default" w:cs="Times New Roman"/>
          <w:color w:val="auto"/>
          <w:lang w:val="en-US"/>
        </w:rPr>
        <w:t>1</w:t>
      </w:r>
      <w:r>
        <w:rPr>
          <w:rFonts w:hint="default" w:cs="Times New Roman"/>
          <w:color w:val="auto"/>
          <w:lang w:val="ru-RU"/>
        </w:rPr>
        <w:t>, рис. 3.5.2 и рис. 3.5.3.</w:t>
      </w:r>
    </w:p>
    <w:p w14:paraId="25366A4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706370" cy="2172970"/>
            <wp:effectExtent l="0" t="0" r="6350" b="6350"/>
            <wp:docPr id="58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8AB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3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 xml:space="preserve">5.1 - </w:t>
      </w:r>
      <w:r>
        <w:rPr>
          <w:rFonts w:hint="default" w:cs="Times New Roman"/>
          <w:color w:val="auto"/>
          <w:lang w:val="en-US"/>
        </w:rPr>
        <w:t>ROC-</w:t>
      </w:r>
      <w:r>
        <w:rPr>
          <w:rFonts w:hint="default" w:cs="Times New Roman"/>
          <w:color w:val="auto"/>
          <w:lang w:val="ru-RU"/>
        </w:rPr>
        <w:t>кривая логистической регрессии для 0 класса.</w:t>
      </w:r>
    </w:p>
    <w:p w14:paraId="7C690A7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2478405" cy="1989455"/>
            <wp:effectExtent l="0" t="0" r="5715" b="6985"/>
            <wp:docPr id="59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840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4B5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3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 xml:space="preserve">5.2 - </w:t>
      </w:r>
      <w:r>
        <w:rPr>
          <w:rFonts w:hint="default" w:cs="Times New Roman"/>
          <w:color w:val="auto"/>
          <w:lang w:val="en-US"/>
        </w:rPr>
        <w:t>ROC-</w:t>
      </w:r>
      <w:r>
        <w:rPr>
          <w:rFonts w:hint="default" w:cs="Times New Roman"/>
          <w:color w:val="auto"/>
          <w:lang w:val="ru-RU"/>
        </w:rPr>
        <w:t>кривая логистической регрессии для 2 класса.</w:t>
      </w:r>
    </w:p>
    <w:p w14:paraId="6297342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</w:pPr>
    </w:p>
    <w:p w14:paraId="7E381E3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078480" cy="2470785"/>
            <wp:effectExtent l="0" t="0" r="0" b="13335"/>
            <wp:docPr id="1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34A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3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 xml:space="preserve">5.3 - </w:t>
      </w:r>
      <w:r>
        <w:rPr>
          <w:rFonts w:hint="default" w:cs="Times New Roman"/>
          <w:color w:val="auto"/>
          <w:lang w:val="en-US"/>
        </w:rPr>
        <w:t>ROC-</w:t>
      </w:r>
      <w:r>
        <w:rPr>
          <w:rFonts w:hint="default" w:cs="Times New Roman"/>
          <w:color w:val="auto"/>
          <w:lang w:val="ru-RU"/>
        </w:rPr>
        <w:t>кривая логистической регрессии для 3 класса.</w:t>
      </w:r>
    </w:p>
    <w:p w14:paraId="0277C7D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6B33B12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ROC-кривые логистической регрессии для классов 0, 2 и 3 расположены также выше диагонали случайного классификатора - это указывает на высокую разделяющую способность модели. Все кривые проходят вблизи верхнего левого угла, поэтому даже при небольшом уровне ошибочно положительных срабатываний достигается высокая полнота обнаружения целевого класса.</w:t>
      </w:r>
    </w:p>
    <w:p w14:paraId="7AB209D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Для класса 2 кривая практически совпадает с идеальной, а значение AUC = 1.000, что соответствует отсутствию ошибок ранжирования для данного класса. Для классов 0 и 3 значения AUC немного ниже (около 0.998), однако остаются очень высокими, то есть модель в большинстве случаев правильно упорядочивает объекты по вероятности принадлежности к этим классам.</w:t>
      </w:r>
    </w:p>
    <w:p w14:paraId="7C87915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Несмотря на ошибки, значения AUC остаются высокими, так как в большинстве случаев модель сохраняет правильный порядок вероятностей: объекты своего класса получают более высокие оценки, чем объекты других классов.</w:t>
      </w:r>
    </w:p>
    <w:p w14:paraId="3264FA0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/>
          <w:bCs/>
          <w:color w:val="auto"/>
          <w:lang w:val="ru-RU"/>
        </w:rPr>
      </w:pPr>
      <w:r>
        <w:rPr>
          <w:rFonts w:hint="default"/>
          <w:b/>
          <w:bCs/>
          <w:color w:val="auto"/>
          <w:lang w:val="ru-RU"/>
        </w:rPr>
        <w:t>4. Метод опорных векторов</w:t>
      </w:r>
    </w:p>
    <w:p w14:paraId="03BA593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en-US"/>
        </w:rPr>
        <w:t>4</w:t>
      </w:r>
      <w:r>
        <w:rPr>
          <w:rFonts w:hint="default"/>
          <w:i/>
          <w:iCs/>
          <w:color w:val="auto"/>
          <w:lang w:val="ru-RU"/>
        </w:rPr>
        <w:t>.1. Классификация методом опорных векторов при различных параметрах (</w:t>
      </w:r>
      <w:r>
        <w:rPr>
          <w:rFonts w:hint="default"/>
          <w:i/>
          <w:iCs/>
          <w:color w:val="auto"/>
          <w:lang w:val="en-US"/>
        </w:rPr>
        <w:t>linear, poly (</w:t>
      </w:r>
      <w:r>
        <w:rPr>
          <w:rFonts w:hint="default"/>
          <w:i/>
          <w:iCs/>
          <w:color w:val="auto"/>
          <w:lang w:val="ru-RU"/>
        </w:rPr>
        <w:t>нужно выбрать степень</w:t>
      </w:r>
      <w:r>
        <w:rPr>
          <w:rFonts w:hint="default"/>
          <w:i/>
          <w:iCs/>
          <w:color w:val="auto"/>
          <w:lang w:val="en-US"/>
        </w:rPr>
        <w:t>)</w:t>
      </w:r>
      <w:r>
        <w:rPr>
          <w:rFonts w:hint="default"/>
          <w:i/>
          <w:iCs/>
          <w:color w:val="auto"/>
          <w:lang w:val="ru-RU"/>
        </w:rPr>
        <w:t xml:space="preserve">, </w:t>
      </w:r>
      <w:r>
        <w:rPr>
          <w:rFonts w:hint="default"/>
          <w:i/>
          <w:iCs/>
          <w:color w:val="auto"/>
          <w:lang w:val="en-US"/>
        </w:rPr>
        <w:t>rbf</w:t>
      </w:r>
      <w:r>
        <w:rPr>
          <w:rFonts w:hint="default"/>
          <w:i/>
          <w:iCs/>
          <w:color w:val="auto"/>
          <w:lang w:val="ru-RU"/>
        </w:rPr>
        <w:t>). Построение диаграммы зависимости точности от вида ядра.</w:t>
      </w:r>
    </w:p>
    <w:p w14:paraId="729177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Выберем наилучшую степень для опорного вектора с ядром </w:t>
      </w:r>
      <w:r>
        <w:rPr>
          <w:rFonts w:hint="default"/>
          <w:color w:val="auto"/>
          <w:lang w:val="en-US"/>
        </w:rPr>
        <w:t xml:space="preserve">poly </w:t>
      </w:r>
      <w:r>
        <w:rPr>
          <w:rFonts w:hint="default"/>
          <w:color w:val="auto"/>
          <w:lang w:val="ru-RU"/>
        </w:rPr>
        <w:t xml:space="preserve">с помощью класса </w:t>
      </w:r>
      <w:r>
        <w:rPr>
          <w:rFonts w:hint="default"/>
          <w:color w:val="auto"/>
          <w:lang w:val="en-US"/>
        </w:rPr>
        <w:t xml:space="preserve">SVD </w:t>
      </w:r>
      <w:r>
        <w:rPr>
          <w:rFonts w:hint="default"/>
          <w:color w:val="auto"/>
          <w:lang w:val="ru-RU"/>
        </w:rPr>
        <w:t xml:space="preserve">библиотеки </w:t>
      </w:r>
      <w:r>
        <w:rPr>
          <w:rFonts w:hint="default"/>
          <w:color w:val="auto"/>
          <w:lang w:val="en-US"/>
        </w:rPr>
        <w:t>sklearn.</w:t>
      </w:r>
    </w:p>
    <w:p w14:paraId="485665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sklearn.svm import SVC</w:t>
      </w:r>
    </w:p>
    <w:p w14:paraId="03F4AF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4C34D5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poly_accuracies = []</w:t>
      </w:r>
    </w:p>
    <w:p w14:paraId="4A7CCE8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06A3AE3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 (2, 10):</w:t>
      </w:r>
    </w:p>
    <w:p w14:paraId="2937E0A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 = SVC(kernel='poly', degree=i, probability=True)</w:t>
      </w:r>
    </w:p>
    <w:p w14:paraId="1212F56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model.fit(X_train_scaled, y_train)</w:t>
      </w:r>
    </w:p>
    <w:p w14:paraId="5D7C6ED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y_pred = model.predict(X_test_scaled)</w:t>
      </w:r>
    </w:p>
    <w:p w14:paraId="0107A2F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 = accuracy_score(y_test, y_pred)</w:t>
      </w:r>
    </w:p>
    <w:p w14:paraId="3DD946C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poly_accuracies.append(acc)</w:t>
      </w:r>
    </w:p>
    <w:p w14:paraId="63CB406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print(f"degree={i}: Accuracy = {acc:.4f}")</w:t>
      </w:r>
    </w:p>
    <w:p w14:paraId="59945EC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4.1.1.</w:t>
      </w:r>
    </w:p>
    <w:p w14:paraId="461F008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1866900" cy="1362075"/>
            <wp:effectExtent l="0" t="0" r="7620" b="9525"/>
            <wp:docPr id="1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5B5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4.1.1 - </w:t>
      </w:r>
      <w:r>
        <w:rPr>
          <w:rFonts w:hint="default" w:cs="Times New Roman"/>
          <w:color w:val="auto"/>
          <w:lang w:val="en-US"/>
        </w:rPr>
        <w:t xml:space="preserve">Accuracy </w:t>
      </w:r>
      <w:r>
        <w:rPr>
          <w:rFonts w:hint="default" w:cs="Times New Roman"/>
          <w:color w:val="auto"/>
          <w:lang w:val="ru-RU"/>
        </w:rPr>
        <w:t xml:space="preserve">степеней ядра </w:t>
      </w:r>
      <w:r>
        <w:rPr>
          <w:rFonts w:hint="default" w:cs="Times New Roman"/>
          <w:color w:val="auto"/>
          <w:lang w:val="en-US"/>
        </w:rPr>
        <w:t>poly</w:t>
      </w:r>
      <w:r>
        <w:rPr>
          <w:rFonts w:hint="default" w:cs="Times New Roman"/>
          <w:color w:val="auto"/>
          <w:lang w:val="ru-RU"/>
        </w:rPr>
        <w:t>.</w:t>
      </w:r>
    </w:p>
    <w:p w14:paraId="2366B42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</w:p>
    <w:p w14:paraId="3327E5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Наилучшее значение </w:t>
      </w:r>
      <w:r>
        <w:rPr>
          <w:rFonts w:hint="default" w:cs="Times New Roman"/>
          <w:color w:val="auto"/>
          <w:lang w:val="en-US"/>
        </w:rPr>
        <w:t xml:space="preserve">Accuracy </w:t>
      </w:r>
      <w:r>
        <w:rPr>
          <w:rFonts w:hint="default" w:cs="Times New Roman"/>
          <w:color w:val="auto"/>
          <w:lang w:val="ru-RU"/>
        </w:rPr>
        <w:t xml:space="preserve">было </w:t>
      </w:r>
      <w:r>
        <w:rPr>
          <w:rFonts w:hint="default"/>
          <w:color w:val="auto"/>
          <w:lang w:val="ru-RU"/>
        </w:rPr>
        <w:t xml:space="preserve">достигнуто у модели со степенью 3, поэтому в дальнейшем сравнении ядер опорных </w:t>
      </w:r>
      <w:r>
        <w:rPr>
          <w:rFonts w:hint="default"/>
          <w:color w:val="auto"/>
          <w:lang w:val="en-US"/>
        </w:rPr>
        <w:t>векторов</w:t>
      </w:r>
      <w:r>
        <w:rPr>
          <w:rFonts w:hint="default"/>
          <w:color w:val="auto"/>
          <w:lang w:val="ru-RU"/>
        </w:rPr>
        <w:t xml:space="preserve"> будем рассматривать </w:t>
      </w:r>
      <w:r>
        <w:rPr>
          <w:rFonts w:hint="default"/>
          <w:color w:val="auto"/>
          <w:lang w:val="en-US"/>
        </w:rPr>
        <w:t xml:space="preserve">poly </w:t>
      </w:r>
      <w:r>
        <w:rPr>
          <w:rFonts w:hint="default"/>
          <w:color w:val="auto"/>
          <w:lang w:val="ru-RU"/>
        </w:rPr>
        <w:t>со степенью 3.</w:t>
      </w:r>
    </w:p>
    <w:p w14:paraId="132B153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Создадим три модели опорных векторов с ядрами </w:t>
      </w:r>
      <w:r>
        <w:rPr>
          <w:rFonts w:hint="default"/>
          <w:color w:val="auto"/>
          <w:lang w:val="en-US"/>
        </w:rPr>
        <w:t>linear, poly (</w:t>
      </w:r>
      <w:r>
        <w:rPr>
          <w:rFonts w:hint="default"/>
          <w:color w:val="auto"/>
          <w:lang w:val="ru-RU"/>
        </w:rPr>
        <w:t>степень 3</w:t>
      </w:r>
      <w:r>
        <w:rPr>
          <w:rFonts w:hint="default"/>
          <w:color w:val="auto"/>
          <w:lang w:val="en-US"/>
        </w:rPr>
        <w:t>)</w:t>
      </w:r>
      <w:r>
        <w:rPr>
          <w:rFonts w:hint="default"/>
          <w:color w:val="auto"/>
          <w:lang w:val="ru-RU"/>
        </w:rPr>
        <w:t xml:space="preserve"> и </w:t>
      </w:r>
      <w:r>
        <w:rPr>
          <w:rFonts w:hint="default"/>
          <w:color w:val="auto"/>
          <w:lang w:val="en-US"/>
        </w:rPr>
        <w:t>rbf</w:t>
      </w:r>
      <w:r>
        <w:rPr>
          <w:rFonts w:hint="default"/>
          <w:color w:val="auto"/>
          <w:lang w:val="ru-RU"/>
        </w:rPr>
        <w:t xml:space="preserve">, обучим их и выберем лучшую модель исходя из максимального значения </w:t>
      </w:r>
      <w:r>
        <w:rPr>
          <w:rFonts w:hint="default"/>
          <w:color w:val="auto"/>
          <w:lang w:val="en-US"/>
        </w:rPr>
        <w:t>Accuracy.</w:t>
      </w:r>
    </w:p>
    <w:p w14:paraId="2CA7192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kernels = ['linear', 'poly', 'rbf']</w:t>
      </w:r>
    </w:p>
    <w:p w14:paraId="3F7AE04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accuracies = []</w:t>
      </w:r>
    </w:p>
    <w:p w14:paraId="3512104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51C3D4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kernel in kernels:</w:t>
      </w:r>
    </w:p>
    <w:p w14:paraId="7800B7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if kernel == 'poly':</w:t>
      </w:r>
    </w:p>
    <w:p w14:paraId="1ABA0B0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    model = SVC(kernel=kernel, degree=3, probability=True)</w:t>
      </w:r>
    </w:p>
    <w:p w14:paraId="010F772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else:</w:t>
      </w:r>
    </w:p>
    <w:p w14:paraId="7E0A67B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    model = SVC(kernel=kernel, probability=True)</w:t>
      </w:r>
    </w:p>
    <w:p w14:paraId="2BEC77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</w:t>
      </w:r>
    </w:p>
    <w:p w14:paraId="4CD59AA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model.fit(X_train_scaled, y_train)</w:t>
      </w:r>
    </w:p>
    <w:p w14:paraId="4589025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y_pred = model.predict(X_test_scaled)</w:t>
      </w:r>
    </w:p>
    <w:p w14:paraId="0AAD27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 = accuracy_score(y_test, y_pred)</w:t>
      </w:r>
    </w:p>
    <w:p w14:paraId="6483F71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accuracies.append(acc)</w:t>
      </w:r>
    </w:p>
    <w:p w14:paraId="434EE4E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print(f"{kernel}: Accuracy = {acc:.4f}")</w:t>
      </w:r>
    </w:p>
    <w:p w14:paraId="3B84B6B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58A496B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plt.bar(kernels, accuracies)</w:t>
      </w:r>
    </w:p>
    <w:p w14:paraId="66120EB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plt.ylabel('Accuracy')</w:t>
      </w:r>
    </w:p>
    <w:p w14:paraId="688B6B3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plt.title('Зависимость Accuracy от ядра SVM')</w:t>
      </w:r>
    </w:p>
    <w:p w14:paraId="6C1E0E7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i, v in enumerate(accuracies):</w:t>
      </w:r>
    </w:p>
    <w:p w14:paraId="196F387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plt.text(i, v + 0.001, f"{v:.3f}", ha='center')</w:t>
      </w:r>
    </w:p>
    <w:p w14:paraId="3A6CC74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plt.grid(axis='y', alpha=0.3)</w:t>
      </w:r>
    </w:p>
    <w:p w14:paraId="19CF37B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751B103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4.1.2.</w:t>
      </w:r>
    </w:p>
    <w:p w14:paraId="2417CA1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935730" cy="3019425"/>
            <wp:effectExtent l="0" t="0" r="11430" b="13335"/>
            <wp:docPr id="2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BAC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4.1.2 - </w:t>
      </w:r>
      <w:r>
        <w:rPr>
          <w:rFonts w:hint="default"/>
          <w:color w:val="auto"/>
          <w:lang w:val="ru-RU"/>
        </w:rPr>
        <w:t>Точность опорных векторов при разных ядрах</w:t>
      </w:r>
      <w:r>
        <w:rPr>
          <w:rFonts w:hint="default" w:cs="Times New Roman"/>
          <w:color w:val="auto"/>
          <w:lang w:val="ru-RU"/>
        </w:rPr>
        <w:t>.</w:t>
      </w:r>
    </w:p>
    <w:p w14:paraId="0E0704D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</w:p>
    <w:p w14:paraId="2A2F8A9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Модель с ядром rbf показала наибольшее значение Accuracy = 0.9750, что выше, чем у моделей с ядрами linear (0.9625) и poly (0.8750).</w:t>
      </w:r>
    </w:p>
    <w:p w14:paraId="301EA00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Более высокое качество модели с ядром rbf объясняется тем, что данное ядро позволяет строить нелинейные границы решений и лучше учитывать структуру данных, особенно в областях, где классы частично перекрываются. Модель с линейным ядром показывает немного более низкое качество, что связано с ограничением в виде линейной границы, которая не может полностью разделить классы. Полиномиальное ядро со степенью 3 демонстрирует наименьшее значение Accuracy - это указывает на избыточную сложность модели и ухудшение обобщающей способности.</w:t>
      </w:r>
    </w:p>
    <w:p w14:paraId="37149A0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Для дальнейшей работы выбрана модель с ядром </w:t>
      </w:r>
      <w:r>
        <w:rPr>
          <w:rFonts w:hint="default"/>
          <w:color w:val="auto"/>
          <w:lang w:val="en-US"/>
        </w:rPr>
        <w:t>rbf</w:t>
      </w:r>
      <w:r>
        <w:rPr>
          <w:rFonts w:hint="default"/>
          <w:color w:val="auto"/>
          <w:lang w:val="ru-RU"/>
        </w:rPr>
        <w:t>, поскольку она показала наилучшую точность на тестовой выборке.</w:t>
      </w:r>
    </w:p>
    <w:p w14:paraId="0A93C11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4.2. Построение изображения с границами принятия решения.</w:t>
      </w:r>
    </w:p>
    <w:p w14:paraId="4193357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 w:val="0"/>
          <w:iCs w:val="0"/>
          <w:color w:val="auto"/>
          <w:lang w:val="ru-RU"/>
        </w:rPr>
      </w:pPr>
      <w:r>
        <w:rPr>
          <w:rFonts w:hint="default"/>
          <w:i w:val="0"/>
          <w:iCs w:val="0"/>
          <w:color w:val="auto"/>
          <w:lang w:val="ru-RU"/>
        </w:rPr>
        <w:t>Построим границы принятия решений</w:t>
      </w:r>
      <w:r>
        <w:rPr>
          <w:rFonts w:hint="default"/>
          <w:i w:val="0"/>
          <w:iCs w:val="0"/>
          <w:color w:val="auto"/>
          <w:lang w:val="en-US"/>
        </w:rPr>
        <w:t xml:space="preserve"> </w:t>
      </w:r>
      <w:r>
        <w:rPr>
          <w:rFonts w:hint="default"/>
          <w:i w:val="0"/>
          <w:iCs w:val="0"/>
          <w:color w:val="auto"/>
          <w:lang w:val="ru-RU"/>
        </w:rPr>
        <w:t xml:space="preserve">для опорных векторов с помощью класса </w:t>
      </w:r>
      <w:r>
        <w:rPr>
          <w:rFonts w:hint="default"/>
          <w:i w:val="0"/>
          <w:iCs w:val="0"/>
          <w:color w:val="auto"/>
          <w:lang w:val="en-US"/>
        </w:rPr>
        <w:t xml:space="preserve">DecisionBoubdaryDisplay </w:t>
      </w:r>
      <w:r>
        <w:rPr>
          <w:rFonts w:hint="default"/>
          <w:i w:val="0"/>
          <w:iCs w:val="0"/>
          <w:color w:val="auto"/>
          <w:lang w:val="ru-RU"/>
        </w:rPr>
        <w:t>из библиотеки sklearn.</w:t>
      </w:r>
    </w:p>
    <w:p w14:paraId="41FB69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svc_best = SVC(kernel='rbf', probability=True)</w:t>
      </w:r>
    </w:p>
    <w:p w14:paraId="41113D1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svc_best.fit(X_train_scaled, y_train)</w:t>
      </w:r>
    </w:p>
    <w:p w14:paraId="25B6C4A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72506D4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display = DecisionBoundaryDisplay.from_estimator(</w:t>
      </w:r>
    </w:p>
    <w:p w14:paraId="245711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svc_best, </w:t>
      </w:r>
    </w:p>
    <w:p w14:paraId="154C478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X_scaled,</w:t>
      </w:r>
    </w:p>
    <w:p w14:paraId="0DFCB76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response_method='predict',</w:t>
      </w:r>
    </w:p>
    <w:p w14:paraId="5FEEC5D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xlabel='Experience (масштабированный)', </w:t>
      </w:r>
    </w:p>
    <w:p w14:paraId="5A5B709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ylabel='KPI (масштабированный)',</w:t>
      </w:r>
    </w:p>
    <w:p w14:paraId="370A4D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grid_resolution=200,  </w:t>
      </w:r>
    </w:p>
    <w:p w14:paraId="1CB7558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alpha=0.7,</w:t>
      </w:r>
    </w:p>
    <w:p w14:paraId="27F533B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cmap='viridis'</w:t>
      </w:r>
    </w:p>
    <w:p w14:paraId="497EECD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56EB8B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03D376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scatter = plt.scatter(X_scaled[:, 0], X_scaled[:, 1], c=y, cmap='viridis', edgecolors='k', s=50, linewidth=0.5)</w:t>
      </w:r>
    </w:p>
    <w:p w14:paraId="293C4EC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plt.legend(*scatter.legend_elements(), title="Классы", loc='upper right')</w:t>
      </w:r>
    </w:p>
    <w:p w14:paraId="4752104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plt.title('Границы принятия решений опорных векторов')</w:t>
      </w:r>
    </w:p>
    <w:p w14:paraId="031CFA4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plt.grid(False)</w:t>
      </w:r>
    </w:p>
    <w:p w14:paraId="13CA117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0886F8C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4.</w:t>
      </w:r>
      <w:r>
        <w:rPr>
          <w:rFonts w:hint="default" w:cs="Times New Roman"/>
          <w:color w:val="auto"/>
          <w:lang w:val="ru-RU"/>
        </w:rPr>
        <w:t>2.</w:t>
      </w:r>
    </w:p>
    <w:p w14:paraId="2C72674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288665" cy="2588895"/>
            <wp:effectExtent l="0" t="0" r="3175" b="1905"/>
            <wp:docPr id="2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219F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4.</w:t>
      </w:r>
      <w:r>
        <w:rPr>
          <w:rFonts w:hint="default" w:cs="Times New Roman"/>
          <w:color w:val="auto"/>
          <w:lang w:val="ru-RU"/>
        </w:rPr>
        <w:t xml:space="preserve">2 - Границы принятия решений </w:t>
      </w:r>
      <w:r>
        <w:rPr>
          <w:rFonts w:hint="default"/>
          <w:color w:val="auto"/>
          <w:lang w:val="ru-RU"/>
        </w:rPr>
        <w:t>опорных векторов</w:t>
      </w:r>
      <w:r>
        <w:rPr>
          <w:rFonts w:hint="default" w:cs="Times New Roman"/>
          <w:color w:val="auto"/>
          <w:lang w:val="en-US"/>
        </w:rPr>
        <w:t>.</w:t>
      </w:r>
    </w:p>
    <w:p w14:paraId="5B72B1C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 </w:t>
      </w:r>
    </w:p>
    <w:p w14:paraId="0B2077B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Границы принятия решений метода опорных векторов с ядром rbf имеют нелинейный характер и представляют собой гладкие кривые, адаптирующиеся к распределению данных. В отличие от линейной модели, SVM с rbf способен учитывать сложную структуру данных и формировать замкнутые области для отдельных классов.</w:t>
      </w:r>
    </w:p>
    <w:p w14:paraId="66F6BEF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Класс 0 выделен в нижней части пространства признаков, класс 3 - в центральной области. Классы 1 и 2 расположены близко друг к другу, однако модель формирует между ними изогнутую границу, позволяющую лучше разделить объекты по сравнению с линейным подходом.</w:t>
      </w:r>
    </w:p>
    <w:p w14:paraId="31063A7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Большинство точек находятся внутри соответствующих областей своих классов, что согласуется с высоким значением Accuracy = 0.9750. </w:t>
      </w:r>
    </w:p>
    <w:p w14:paraId="12C19B9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4.3. Построение таблицы ошибок для полученных результатов. Выводы о классификации на основе таблицы ошибок.</w:t>
      </w:r>
    </w:p>
    <w:p w14:paraId="4C6C8DA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Построим таблицу ошибок опорных векторов через класс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ConfusionMatrixDisplay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i w:val="0"/>
          <w:iCs w:val="0"/>
          <w:color w:val="auto"/>
          <w:lang w:val="ru-RU"/>
        </w:rPr>
        <w:t>из библиотеки sklearn.</w:t>
      </w:r>
    </w:p>
    <w:p w14:paraId="0F584B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y_pred_svc = svc_best.predict(X_test_scaled)</w:t>
      </w:r>
    </w:p>
    <w:p w14:paraId="3DAB433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FA8431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ConfusionMatrixDisplay.from_estimator(</w:t>
      </w:r>
    </w:p>
    <w:p w14:paraId="42EB51A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svc_best, </w:t>
      </w:r>
    </w:p>
    <w:p w14:paraId="062CE0B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X_test_scaled, </w:t>
      </w:r>
    </w:p>
    <w:p w14:paraId="6245E77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y_test,</w:t>
      </w:r>
    </w:p>
    <w:p w14:paraId="3421684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display_labels=['0', '1', '2', '3'],</w:t>
      </w:r>
    </w:p>
    <w:p w14:paraId="3A24875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cmap='Blues',</w:t>
      </w:r>
    </w:p>
    <w:p w14:paraId="060B069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values_format='d' </w:t>
      </w:r>
    </w:p>
    <w:p w14:paraId="483870F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7538AD3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plt.title('Матрица ошибок опорных векторов с ядром rbf')</w:t>
      </w:r>
    </w:p>
    <w:p w14:paraId="38E23DA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plt.grid(False)</w:t>
      </w:r>
    </w:p>
    <w:p w14:paraId="727B88D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28E4FE8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4.3</w:t>
      </w:r>
      <w:r>
        <w:rPr>
          <w:rFonts w:hint="default" w:cs="Times New Roman"/>
          <w:color w:val="auto"/>
          <w:lang w:val="ru-RU"/>
        </w:rPr>
        <w:t>.</w:t>
      </w:r>
    </w:p>
    <w:p w14:paraId="71AD7B5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215005" cy="2862580"/>
            <wp:effectExtent l="0" t="0" r="635" b="2540"/>
            <wp:docPr id="2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3EC6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4.3</w:t>
      </w:r>
      <w:r>
        <w:rPr>
          <w:rFonts w:hint="default" w:cs="Times New Roman"/>
          <w:color w:val="auto"/>
          <w:lang w:val="ru-RU"/>
        </w:rPr>
        <w:t xml:space="preserve"> - Матрица ошибок опорных векторов.</w:t>
      </w:r>
    </w:p>
    <w:p w14:paraId="23F939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auto"/>
        <w:rPr>
          <w:rFonts w:hint="default"/>
          <w:color w:val="auto"/>
          <w:lang w:val="ru-RU"/>
        </w:rPr>
      </w:pPr>
    </w:p>
    <w:p w14:paraId="78EBD6E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Из 80 объектов тестовой выборки правильно предсказано 78, что соответствует точности 0.9750.</w:t>
      </w:r>
    </w:p>
    <w:p w14:paraId="6421D38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Один объект класса 0 отнесен к классу 3 и один объект класса 3 отнесен к классу 0. Таким образом, ошибки наблюдаются только между классами 0 и 3. Для классов 1 и 2 ошибок нет - все объекты этих классов классифицированы верно (20 из 20).</w:t>
      </w:r>
    </w:p>
    <w:p w14:paraId="23489C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Это согласуется с ранее полученными результатами: классы 1 и 2 хорошо разделяются моделью, тогда как классы 0 и 3 имеют близкие значения признаков в отдельных областях пространства, что приводит к единичным ошибкам на границе между ними.</w:t>
      </w:r>
    </w:p>
    <w:p w14:paraId="19D4C92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highlight w:val="none"/>
          <w:lang w:val="ru-RU"/>
        </w:rPr>
      </w:pPr>
      <w:r>
        <w:rPr>
          <w:rFonts w:hint="default"/>
          <w:i/>
          <w:iCs/>
          <w:color w:val="auto"/>
          <w:highlight w:val="none"/>
          <w:lang w:val="ru-RU"/>
        </w:rPr>
        <w:t>4.4. Рассчет значений Precision, Recall, F1</w:t>
      </w:r>
      <w:r>
        <w:rPr>
          <w:rFonts w:hint="default"/>
          <w:i/>
          <w:iCs/>
          <w:color w:val="auto"/>
          <w:highlight w:val="none"/>
          <w:lang w:val="en-US"/>
        </w:rPr>
        <w:t xml:space="preserve"> </w:t>
      </w:r>
      <w:r>
        <w:rPr>
          <w:rFonts w:hint="default"/>
          <w:i/>
          <w:iCs/>
          <w:color w:val="auto"/>
          <w:highlight w:val="none"/>
          <w:lang w:val="ru-RU"/>
        </w:rPr>
        <w:t>для полученных результатов. Сопоставление с таблицей ошибок.</w:t>
      </w:r>
    </w:p>
    <w:p w14:paraId="04327C6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Для оценки качества классификации рассчитаем метрики Precision (точность), Recall (полнота) и F1-мера (гармоническое среднее) для каждого класса.</w:t>
      </w:r>
    </w:p>
    <w:p w14:paraId="002A6DA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sklearn.metrics import precision_recall_fscore_support</w:t>
      </w:r>
    </w:p>
    <w:p w14:paraId="4D8305B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3B872C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precision, recall, f1, support = precision_recall_fscore_support(y_test, y_pred_svc, average=None)</w:t>
      </w:r>
    </w:p>
    <w:p w14:paraId="53BA73D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range(4):</w:t>
      </w:r>
    </w:p>
    <w:p w14:paraId="4AA00D0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print(f"Класс {i}: Precision={precision[i]:.6f}, Recall={recall[i]:.6f}, F1={f1[i]:.6f}")</w:t>
      </w:r>
    </w:p>
    <w:p w14:paraId="0EBF1F4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4.</w:t>
      </w:r>
      <w:r>
        <w:rPr>
          <w:rFonts w:hint="default" w:cs="Times New Roman"/>
          <w:color w:val="auto"/>
          <w:lang w:val="ru-RU"/>
        </w:rPr>
        <w:t>4.</w:t>
      </w:r>
    </w:p>
    <w:p w14:paraId="1CE4B23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829050" cy="733425"/>
            <wp:effectExtent l="0" t="0" r="11430" b="13335"/>
            <wp:docPr id="3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44B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4.</w:t>
      </w:r>
      <w:r>
        <w:rPr>
          <w:rFonts w:hint="default" w:cs="Times New Roman"/>
          <w:color w:val="auto"/>
          <w:lang w:val="ru-RU"/>
        </w:rPr>
        <w:t xml:space="preserve">4 - Значения </w:t>
      </w:r>
      <w:r>
        <w:rPr>
          <w:rFonts w:hint="default"/>
          <w:color w:val="auto"/>
          <w:lang w:val="ru-RU"/>
        </w:rPr>
        <w:t xml:space="preserve">Precision, Recall и F1-мера для </w:t>
      </w:r>
      <w:r>
        <w:rPr>
          <w:rFonts w:hint="default" w:cs="Times New Roman"/>
          <w:color w:val="auto"/>
          <w:lang w:val="ru-RU"/>
        </w:rPr>
        <w:t>всех классов.</w:t>
      </w:r>
    </w:p>
    <w:p w14:paraId="3C4FC87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both"/>
        <w:textAlignment w:val="auto"/>
        <w:rPr>
          <w:rFonts w:hint="default"/>
          <w:color w:val="auto"/>
          <w:lang w:val="ru-RU"/>
        </w:rPr>
      </w:pPr>
    </w:p>
    <w:p w14:paraId="72BEA4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Классы 1 и 2 имеют идеальные метрики (Precision = Recall = F1 = 1.000), что означает, что все объекты этих классов классифицированы верно и не было ни ложных срабатываний, ни пропусков.</w:t>
      </w:r>
    </w:p>
    <w:p w14:paraId="54A04DA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Классы 0 и 3 имеют одинаковые значения метрик (Precision = Recall = F1 = 0.950). Это указывает на наличие ошибок между этими классами: один объект класса 0 был отнесен к классу 3, и один объект класса 3 </w:t>
      </w:r>
      <w:r>
        <w:rPr>
          <w:rFonts w:hint="default"/>
          <w:color w:val="auto"/>
          <w:lang w:val="en-US"/>
        </w:rPr>
        <w:t>-</w:t>
      </w:r>
      <w:r>
        <w:rPr>
          <w:rFonts w:hint="default"/>
          <w:color w:val="auto"/>
          <w:lang w:val="ru-RU"/>
        </w:rPr>
        <w:t xml:space="preserve"> к классу 0. В результате для каждого из этих классов наблюдается как один пропущенный объект, так и одно ложное срабатывание.</w:t>
      </w:r>
    </w:p>
    <w:p w14:paraId="76A0E36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Полученные значения полностью согласуются с матрицей ошибок из п. 4.3: ошибки возникают только между классами 0 и 3, тогда как классы 1 и 2 разделяются без ошибок.</w:t>
      </w:r>
    </w:p>
    <w:p w14:paraId="00C44E1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highlight w:val="none"/>
          <w:lang w:val="ru-RU"/>
        </w:rPr>
      </w:pPr>
      <w:r>
        <w:rPr>
          <w:rFonts w:hint="default"/>
          <w:i/>
          <w:iCs/>
          <w:color w:val="auto"/>
          <w:highlight w:val="none"/>
          <w:lang w:val="ru-RU"/>
        </w:rPr>
        <w:t xml:space="preserve">4.5. Построение изображения </w:t>
      </w:r>
      <w:r>
        <w:rPr>
          <w:rFonts w:hint="default"/>
          <w:i/>
          <w:iCs/>
          <w:color w:val="auto"/>
          <w:highlight w:val="none"/>
          <w:lang w:val="en-US"/>
        </w:rPr>
        <w:t>ROC-</w:t>
      </w:r>
      <w:r>
        <w:rPr>
          <w:rFonts w:hint="default"/>
          <w:i/>
          <w:iCs/>
          <w:color w:val="auto"/>
          <w:highlight w:val="none"/>
          <w:lang w:val="ru-RU"/>
        </w:rPr>
        <w:t xml:space="preserve">кривой, расчет значения </w:t>
      </w:r>
      <w:r>
        <w:rPr>
          <w:rFonts w:hint="default"/>
          <w:i/>
          <w:iCs/>
          <w:color w:val="auto"/>
          <w:highlight w:val="none"/>
          <w:lang w:val="en-US"/>
        </w:rPr>
        <w:t xml:space="preserve">AUC </w:t>
      </w:r>
      <w:r>
        <w:rPr>
          <w:rFonts w:hint="default"/>
          <w:i/>
          <w:iCs/>
          <w:color w:val="auto"/>
          <w:highlight w:val="none"/>
          <w:lang w:val="ru-RU"/>
        </w:rPr>
        <w:t>для полученных результатов. Вывод о классификации.</w:t>
      </w:r>
    </w:p>
    <w:p w14:paraId="198E6A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 w:val="0"/>
          <w:iCs w:val="0"/>
          <w:color w:val="auto"/>
          <w:highlight w:val="red"/>
          <w:lang w:val="ru-RU"/>
        </w:rPr>
      </w:pPr>
      <w:r>
        <w:rPr>
          <w:rFonts w:hint="default"/>
          <w:color w:val="auto"/>
          <w:lang w:val="ru-RU"/>
        </w:rPr>
        <w:t xml:space="preserve">Построим </w:t>
      </w:r>
      <w:r>
        <w:rPr>
          <w:rFonts w:hint="default"/>
          <w:color w:val="auto"/>
          <w:lang w:val="en-US"/>
        </w:rPr>
        <w:t>ROC-</w:t>
      </w:r>
      <w:r>
        <w:rPr>
          <w:rFonts w:hint="default"/>
          <w:color w:val="auto"/>
          <w:lang w:val="ru-RU"/>
        </w:rPr>
        <w:t xml:space="preserve">кривую для одного из классов и рассчитаем значения </w:t>
      </w:r>
      <w:r>
        <w:rPr>
          <w:rFonts w:hint="default"/>
          <w:color w:val="auto"/>
          <w:lang w:val="en-US"/>
        </w:rPr>
        <w:t xml:space="preserve">AUC </w:t>
      </w:r>
      <w:r>
        <w:rPr>
          <w:rFonts w:hint="default"/>
          <w:color w:val="auto"/>
          <w:lang w:val="ru-RU"/>
        </w:rPr>
        <w:t>для всех классов</w:t>
      </w:r>
      <w:r>
        <w:rPr>
          <w:rFonts w:hint="default"/>
          <w:color w:val="auto"/>
          <w:lang w:val="en-US"/>
        </w:rPr>
        <w:t xml:space="preserve">. </w:t>
      </w:r>
      <w:r>
        <w:rPr>
          <w:rFonts w:hint="default"/>
          <w:color w:val="auto"/>
          <w:lang w:val="ru-RU"/>
        </w:rPr>
        <w:t>Выберем классы 3 и 0, так как для них наблюдаются ошибки классификации.</w:t>
      </w:r>
    </w:p>
    <w:p w14:paraId="5FF9245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y_score_svc = svc_best.predict_proba(X_test_scaled)</w:t>
      </w:r>
    </w:p>
    <w:p w14:paraId="2CCFEEB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0E92B89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fpr = dict()</w:t>
      </w:r>
    </w:p>
    <w:p w14:paraId="0CEC2C4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tpr = dict()</w:t>
      </w:r>
    </w:p>
    <w:p w14:paraId="011818E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 = dict()</w:t>
      </w:r>
    </w:p>
    <w:p w14:paraId="6A2EF3A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175848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range(n_classes):</w:t>
      </w:r>
    </w:p>
    <w:p w14:paraId="1763F22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fpr[i], tpr[i], _ = roc_curve(y_test_bin[:, i], y_score_svc[:, i])</w:t>
      </w:r>
    </w:p>
    <w:p w14:paraId="6A8469F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roc_auc[i] = auc(fpr[i], tpr[i])</w:t>
      </w:r>
    </w:p>
    <w:p w14:paraId="18D73DA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FA3789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fpr["micro"], tpr["micro"], _ = roc_curve(y_test_bin.ravel(), y_score_svc.ravel())</w:t>
      </w:r>
    </w:p>
    <w:p w14:paraId="512C276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roc_auc["micro"] = auc(fpr["micro"], tpr["micro"])</w:t>
      </w:r>
    </w:p>
    <w:p w14:paraId="572ABD9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roc_auc["macro"] = np.mean([roc_auc[i] for i in range(n_classes)])</w:t>
      </w:r>
    </w:p>
    <w:p w14:paraId="45024F8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577D28A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ind_classes = [0, 3]</w:t>
      </w:r>
    </w:p>
    <w:p w14:paraId="053295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DBCA21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ind_class in ind_classes:</w:t>
      </w:r>
    </w:p>
    <w:p w14:paraId="21683A4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plt.plot(fpr[ind_class], tpr[ind_class], label=f'Класс {ind_class} (AUC = {roc_auc[ind_class]:.3f})')</w:t>
      </w:r>
    </w:p>
    <w:p w14:paraId="59920C5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plt.plot([0, 1], [0, 1], 'k--')</w:t>
      </w:r>
    </w:p>
    <w:p w14:paraId="35EAAF0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plt.xlabel('FPR')</w:t>
      </w:r>
    </w:p>
    <w:p w14:paraId="4949B6D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plt.ylabel('TPR')</w:t>
      </w:r>
    </w:p>
    <w:p w14:paraId="6800E0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plt.title(f'ROC-кривая для {ind_class} класса')</w:t>
      </w:r>
    </w:p>
    <w:p w14:paraId="37501D9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plt.legend()</w:t>
      </w:r>
    </w:p>
    <w:p w14:paraId="29B43B6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plt.grid()</w:t>
      </w:r>
    </w:p>
    <w:p w14:paraId="54CAA6A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plt.show()</w:t>
      </w:r>
    </w:p>
    <w:p w14:paraId="67692A4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1B79096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range(n_classes):</w:t>
      </w:r>
    </w:p>
    <w:p w14:paraId="59301E9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print(f"AUC для класса {i}: {roc_auc[i]:.4f}")</w:t>
      </w:r>
    </w:p>
    <w:p w14:paraId="2D81EE0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4.</w:t>
      </w:r>
      <w:r>
        <w:rPr>
          <w:rFonts w:hint="default" w:cs="Times New Roman"/>
          <w:color w:val="auto"/>
          <w:lang w:val="ru-RU"/>
        </w:rPr>
        <w:t xml:space="preserve">5.1 и рис. </w:t>
      </w:r>
      <w:r>
        <w:rPr>
          <w:rFonts w:hint="default" w:cs="Times New Roman"/>
          <w:color w:val="auto"/>
          <w:lang w:val="en-US"/>
        </w:rPr>
        <w:t>4.</w:t>
      </w:r>
      <w:r>
        <w:rPr>
          <w:rFonts w:hint="default" w:cs="Times New Roman"/>
          <w:color w:val="auto"/>
          <w:lang w:val="ru-RU"/>
        </w:rPr>
        <w:t>5.2.</w:t>
      </w:r>
    </w:p>
    <w:p w14:paraId="64CB883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925570" cy="3150235"/>
            <wp:effectExtent l="0" t="0" r="6350" b="4445"/>
            <wp:docPr id="61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ECEE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4.</w:t>
      </w:r>
      <w:r>
        <w:rPr>
          <w:rFonts w:hint="default" w:cs="Times New Roman"/>
          <w:color w:val="auto"/>
          <w:lang w:val="ru-RU"/>
        </w:rPr>
        <w:t xml:space="preserve">5.1 - </w:t>
      </w:r>
      <w:r>
        <w:rPr>
          <w:rFonts w:hint="default" w:cs="Times New Roman"/>
          <w:color w:val="auto"/>
          <w:lang w:val="en-US"/>
        </w:rPr>
        <w:t>ROC-</w:t>
      </w:r>
      <w:r>
        <w:rPr>
          <w:rFonts w:hint="default" w:cs="Times New Roman"/>
          <w:color w:val="auto"/>
          <w:lang w:val="ru-RU"/>
        </w:rPr>
        <w:t>кривая опорных векторов для 0 класса.</w:t>
      </w:r>
    </w:p>
    <w:p w14:paraId="5BE7C17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</w:pPr>
    </w:p>
    <w:p w14:paraId="1EE9651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659505" cy="2936875"/>
            <wp:effectExtent l="0" t="0" r="13335" b="4445"/>
            <wp:docPr id="4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03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4.</w:t>
      </w:r>
      <w:r>
        <w:rPr>
          <w:rFonts w:hint="default" w:cs="Times New Roman"/>
          <w:color w:val="auto"/>
          <w:lang w:val="ru-RU"/>
        </w:rPr>
        <w:t xml:space="preserve">5.2 - </w:t>
      </w:r>
      <w:r>
        <w:rPr>
          <w:rFonts w:hint="default" w:cs="Times New Roman"/>
          <w:color w:val="auto"/>
          <w:lang w:val="en-US"/>
        </w:rPr>
        <w:t>ROC-</w:t>
      </w:r>
      <w:r>
        <w:rPr>
          <w:rFonts w:hint="default" w:cs="Times New Roman"/>
          <w:color w:val="auto"/>
          <w:lang w:val="ru-RU"/>
        </w:rPr>
        <w:t>кривая опорных векторов для 3 класса.</w:t>
      </w:r>
    </w:p>
    <w:p w14:paraId="73381DD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/>
          <w:bCs/>
          <w:color w:val="auto"/>
          <w:lang w:val="ru-RU"/>
        </w:rPr>
      </w:pPr>
    </w:p>
    <w:p w14:paraId="4926D9E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ROC-кривая для класса 3 располагается выше диагонали случайного классификатора и проходит близко к верхней границе графика. Кривая имеет ступенчатый вид с одним выраженным переходом - это связано с изменением значений вероятностей для объектов, находящихся вблизи границы между классами.</w:t>
      </w:r>
    </w:p>
    <w:p w14:paraId="6BA54E3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Значения AUC для классов 0 и 3 составляют примерно 0.998, то есть модель почти идеально ранжирует объекты этих классов. Для классов 1 и 2 значение AUC = 1.0000, что соответствует полностью корректному разделению без ошибок ранжирования.</w:t>
      </w:r>
    </w:p>
    <w:p w14:paraId="2C4C0D4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Результаты согласуются с матрицей ошибок: основные трудности возникают только при различении классов 0 и 3, тогда как классы 1 и 2 разделяются уверенно. </w:t>
      </w:r>
    </w:p>
    <w:p w14:paraId="18916EC5">
      <w:pPr>
        <w:pStyle w:val="29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/>
          <w:bCs/>
          <w:color w:val="auto"/>
          <w:lang w:val="ru-RU"/>
        </w:rPr>
      </w:pPr>
      <w:r>
        <w:rPr>
          <w:rFonts w:hint="default"/>
          <w:b/>
          <w:bCs/>
          <w:color w:val="auto"/>
          <w:lang w:val="ru-RU"/>
        </w:rPr>
        <w:t>Решающие деревья</w:t>
      </w:r>
    </w:p>
    <w:p w14:paraId="25B70A7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5.1. Классификация методом решающих деревьев при различных параметрах (максимальная глубина</w:t>
      </w:r>
      <w:r>
        <w:rPr>
          <w:rFonts w:hint="default"/>
          <w:i/>
          <w:iCs/>
          <w:color w:val="auto"/>
          <w:lang w:val="en-US"/>
        </w:rPr>
        <w:t>,</w:t>
      </w:r>
      <w:r>
        <w:rPr>
          <w:rFonts w:hint="default"/>
          <w:i/>
          <w:iCs/>
          <w:color w:val="auto"/>
          <w:lang w:val="ru-RU"/>
        </w:rPr>
        <w:t xml:space="preserve"> максимальное количество листьев</w:t>
      </w:r>
      <w:r>
        <w:rPr>
          <w:rFonts w:hint="default"/>
          <w:i/>
          <w:iCs/>
          <w:color w:val="auto"/>
          <w:lang w:val="en-US"/>
        </w:rPr>
        <w:t xml:space="preserve">, </w:t>
      </w:r>
      <w:r>
        <w:rPr>
          <w:rFonts w:hint="default"/>
          <w:i/>
          <w:iCs/>
          <w:color w:val="auto"/>
          <w:lang w:val="ru-RU"/>
        </w:rPr>
        <w:t>метрика загрязнения). Построение диаграммы зависимости точности от разных параметров.</w:t>
      </w:r>
    </w:p>
    <w:p w14:paraId="01C394E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Проведем подбор гиперпараметров модели решающего дерева, чтобы получить наилучшее обобщение. Рассмотрим следующие параметры: max_depth (максимальная глубина дерева), max_leaf_nodes (максимальное количество листьев), criterion (метрика загрязнения (gini, entropy, log_loss)).</w:t>
      </w:r>
    </w:p>
    <w:p w14:paraId="6355D74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Подберем max_depth:</w:t>
      </w:r>
    </w:p>
    <w:p w14:paraId="613CC89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sklearn.tree import DecisionTreeClassifier</w:t>
      </w:r>
    </w:p>
    <w:p w14:paraId="68CBCA7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E3244D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depths = range(1, 21)</w:t>
      </w:r>
    </w:p>
    <w:p w14:paraId="1C1E01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depth_accuracies = []</w:t>
      </w:r>
    </w:p>
    <w:p w14:paraId="05C30D3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728196C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d in depths:</w:t>
      </w:r>
    </w:p>
    <w:p w14:paraId="62E26BA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 = DecisionTreeClassifier(max_depth=d, random_state=42)</w:t>
      </w:r>
    </w:p>
    <w:p w14:paraId="2132B93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model.fit(X_train_scaled, y_train)</w:t>
      </w:r>
    </w:p>
    <w:p w14:paraId="5B6901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y_pred = model.predict(X_test_scaled)</w:t>
      </w:r>
    </w:p>
    <w:p w14:paraId="166E355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 = accuracy_score(y_test, y_pred)</w:t>
      </w:r>
    </w:p>
    <w:p w14:paraId="5EAA1E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depth_accuracies.append(acc)</w:t>
      </w:r>
    </w:p>
    <w:p w14:paraId="120CE36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print(f"max_depth={d}: Accuracy = {acc:.4f}")</w:t>
      </w:r>
    </w:p>
    <w:p w14:paraId="74E269E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F14417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best_depth = depths[depth_accuracies.index(max(depth_accuracies))]</w:t>
      </w:r>
    </w:p>
    <w:p w14:paraId="3BA6B1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print(f"\nЛучшая глубина: max_depth={best_depth}, Accuracy={max(depth_accuracies):.4f}")</w:t>
      </w:r>
    </w:p>
    <w:p w14:paraId="6CEFD64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166771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plt.plot(depths, depth_accuracies, marker='o')</w:t>
      </w:r>
    </w:p>
    <w:p w14:paraId="4C78169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plt.xlabel('max_depth')</w:t>
      </w:r>
    </w:p>
    <w:p w14:paraId="6EDC66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plt.ylabel('Accuracy')</w:t>
      </w:r>
    </w:p>
    <w:p w14:paraId="3F62A02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plt.title('Зависимость Accuracy от max_depth (решающие деревья)')</w:t>
      </w:r>
    </w:p>
    <w:p w14:paraId="2E326A4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plt.grid(alpha=0.3)</w:t>
      </w:r>
    </w:p>
    <w:p w14:paraId="497DF0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5B6CAEA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1.1.</w:t>
      </w:r>
    </w:p>
    <w:p w14:paraId="74C4C71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161030" cy="2510155"/>
            <wp:effectExtent l="0" t="0" r="8890" b="4445"/>
            <wp:docPr id="3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4F3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 xml:space="preserve">1.1 - Зависимость </w:t>
      </w:r>
      <w:r>
        <w:rPr>
          <w:rFonts w:hint="default" w:cs="Times New Roman"/>
          <w:color w:val="auto"/>
          <w:lang w:val="en-US"/>
        </w:rPr>
        <w:t xml:space="preserve">Accuracy </w:t>
      </w:r>
      <w:r>
        <w:rPr>
          <w:rFonts w:hint="default" w:cs="Times New Roman"/>
          <w:color w:val="auto"/>
          <w:lang w:val="ru-RU"/>
        </w:rPr>
        <w:t xml:space="preserve">от </w:t>
      </w:r>
      <w:r>
        <w:rPr>
          <w:rFonts w:hint="default" w:cs="Times New Roman"/>
          <w:color w:val="auto"/>
          <w:lang w:val="en-US"/>
        </w:rPr>
        <w:t>max_depth</w:t>
      </w:r>
      <w:r>
        <w:rPr>
          <w:rFonts w:hint="default" w:cs="Times New Roman"/>
          <w:color w:val="auto"/>
          <w:lang w:val="ru-RU"/>
        </w:rPr>
        <w:t>.</w:t>
      </w:r>
    </w:p>
    <w:p w14:paraId="563BE93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</w:p>
    <w:p w14:paraId="689D111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 xml:space="preserve">При малой глубине дерева видно, что модель недообучается (точность </w:t>
      </w:r>
      <w:r>
        <w:rPr>
          <w:rFonts w:hint="default"/>
          <w:b w:val="0"/>
          <w:bCs w:val="0"/>
          <w:color w:val="auto"/>
          <w:lang w:val="en-US"/>
        </w:rPr>
        <w:t>0.50 - 0.70</w:t>
      </w:r>
      <w:r>
        <w:rPr>
          <w:rFonts w:hint="default"/>
          <w:b w:val="0"/>
          <w:bCs w:val="0"/>
          <w:color w:val="auto"/>
          <w:lang w:val="ru-RU"/>
        </w:rPr>
        <w:t>), т. к. дерево слишком простое и не улавливает структуру данных. Начиная с глубины 3-4 наблюдается резкий рост качества (до 0.95-0.975) - модель начинает выделять информативные правила разделения классов.</w:t>
      </w:r>
    </w:p>
    <w:p w14:paraId="0D1E6A8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Максимальная точность на тестовой выборке достигается при max_depth</w:t>
      </w:r>
      <w:r>
        <w:rPr>
          <w:rFonts w:hint="default"/>
          <w:b w:val="0"/>
          <w:bCs w:val="0"/>
          <w:color w:val="auto"/>
          <w:lang w:val="en-US"/>
        </w:rPr>
        <w:t xml:space="preserve"> = 4 (Accuracy = 0.9750), </w:t>
      </w:r>
      <w:r>
        <w:rPr>
          <w:rFonts w:hint="default"/>
          <w:b w:val="0"/>
          <w:bCs w:val="0"/>
          <w:color w:val="auto"/>
          <w:lang w:val="ru-RU"/>
        </w:rPr>
        <w:t>будем использовать это значение для параметра. Не берем значение больше, поскольку усложнения дерева после глубины 4 не дает прирост качества, а только увеличивает риск переобучения.</w:t>
      </w:r>
    </w:p>
    <w:p w14:paraId="4AE34A1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Подберем max_leaf_nodes:</w:t>
      </w:r>
    </w:p>
    <w:p w14:paraId="50FCDE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leaf_nodes = range(2, 21)</w:t>
      </w:r>
    </w:p>
    <w:p w14:paraId="57A9270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leaf_accuracies = []</w:t>
      </w:r>
    </w:p>
    <w:p w14:paraId="15B8B70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23FEBF7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n in leaf_nodes:</w:t>
      </w:r>
    </w:p>
    <w:p w14:paraId="41463B0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 = DecisionTreeClassifier(max_depth=best_depth, max_leaf_nodes=n, random_state=42)</w:t>
      </w:r>
    </w:p>
    <w:p w14:paraId="3E90FC0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model.fit(X_train_scaled, y_train)</w:t>
      </w:r>
    </w:p>
    <w:p w14:paraId="3E7A417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y_pred = model.predict(X_test_scaled)</w:t>
      </w:r>
    </w:p>
    <w:p w14:paraId="70CD981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 = accuracy_score(y_test, y_pred)</w:t>
      </w:r>
    </w:p>
    <w:p w14:paraId="41FD6A0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leaf_accuracies.append(acc)</w:t>
      </w:r>
    </w:p>
    <w:p w14:paraId="40F58C7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print(f"max_leaf_nodes={n}: Accuracy = {acc:.4f}")</w:t>
      </w:r>
    </w:p>
    <w:p w14:paraId="301F557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4BC6E9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best_leaf_nodes = leaf_nodes[leaf_accuracies.index(max(leaf_accuracies))]</w:t>
      </w:r>
    </w:p>
    <w:p w14:paraId="4BD472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print(f"\nЛучшее количество листьев: max_leaf_nodes={best_leaf_nodes}, Accuracy={max(leaf_accuracies):.4f}")</w:t>
      </w:r>
    </w:p>
    <w:p w14:paraId="22FB05C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4DA2B8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plt.plot(leaf_nodes, leaf_accuracies, marker='o')</w:t>
      </w:r>
    </w:p>
    <w:p w14:paraId="1A4937A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plt.xlabel('max_leaf_nodes')</w:t>
      </w:r>
    </w:p>
    <w:p w14:paraId="37299E8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plt.ylabel('Accuracy')</w:t>
      </w:r>
    </w:p>
    <w:p w14:paraId="6CAA6F1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plt.title('Зависимость Accuracy от max_leaf_nodes (решающие деревья)')</w:t>
      </w:r>
    </w:p>
    <w:p w14:paraId="2D63EEA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plt.grid(alpha=0.3)</w:t>
      </w:r>
    </w:p>
    <w:p w14:paraId="641D411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0E93470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1.</w:t>
      </w:r>
      <w:r>
        <w:rPr>
          <w:rFonts w:hint="default" w:cs="Times New Roman"/>
          <w:color w:val="auto"/>
          <w:lang w:val="en-US"/>
        </w:rPr>
        <w:t>2</w:t>
      </w:r>
      <w:r>
        <w:rPr>
          <w:rFonts w:hint="default" w:cs="Times New Roman"/>
          <w:color w:val="auto"/>
          <w:lang w:val="ru-RU"/>
        </w:rPr>
        <w:t>.</w:t>
      </w:r>
    </w:p>
    <w:p w14:paraId="2D9354E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4083050" cy="3127375"/>
            <wp:effectExtent l="0" t="0" r="1270" b="12065"/>
            <wp:docPr id="3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714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1.</w:t>
      </w:r>
      <w:r>
        <w:rPr>
          <w:rFonts w:hint="default" w:cs="Times New Roman"/>
          <w:color w:val="auto"/>
          <w:lang w:val="en-US"/>
        </w:rPr>
        <w:t>2</w:t>
      </w:r>
      <w:r>
        <w:rPr>
          <w:rFonts w:hint="default" w:cs="Times New Roman"/>
          <w:color w:val="auto"/>
          <w:lang w:val="ru-RU"/>
        </w:rPr>
        <w:t xml:space="preserve"> - Зависимость </w:t>
      </w:r>
      <w:r>
        <w:rPr>
          <w:rFonts w:hint="default" w:cs="Times New Roman"/>
          <w:color w:val="auto"/>
          <w:lang w:val="en-US"/>
        </w:rPr>
        <w:t xml:space="preserve">Accuracy </w:t>
      </w:r>
      <w:r>
        <w:rPr>
          <w:rFonts w:hint="default" w:cs="Times New Roman"/>
          <w:color w:val="auto"/>
          <w:lang w:val="ru-RU"/>
        </w:rPr>
        <w:t xml:space="preserve">от </w:t>
      </w:r>
      <w:r>
        <w:rPr>
          <w:rFonts w:hint="default"/>
          <w:b w:val="0"/>
          <w:bCs w:val="0"/>
          <w:color w:val="auto"/>
          <w:lang w:val="ru-RU"/>
        </w:rPr>
        <w:t>max_leaf_nodes</w:t>
      </w:r>
      <w:r>
        <w:rPr>
          <w:rFonts w:hint="default" w:cs="Times New Roman"/>
          <w:color w:val="auto"/>
          <w:lang w:val="ru-RU"/>
        </w:rPr>
        <w:t>.</w:t>
      </w:r>
    </w:p>
    <w:p w14:paraId="6B9A9CD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</w:p>
    <w:p w14:paraId="50FFE7F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Аналогично при подборе max_leaf_nodes лучшим оказалось значение max_leaf_nodes = 11 (Accuracy = 0.9750): меньшее число листьев ограничивает выразительность модели, большее - не дает дополнительного выигрыша в обобщающей способности.</w:t>
      </w:r>
    </w:p>
    <w:p w14:paraId="5E944C8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Подберем criterion:</w:t>
      </w:r>
    </w:p>
    <w:p w14:paraId="0143BC3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criteria = ['gini', 'entropy', 'log_loss']</w:t>
      </w:r>
    </w:p>
    <w:p w14:paraId="64BB123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criterion_accuracies = []</w:t>
      </w:r>
    </w:p>
    <w:p w14:paraId="46F8147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2D9C367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c in criteria:</w:t>
      </w:r>
    </w:p>
    <w:p w14:paraId="443BC18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 = DecisionTreeClassifier(</w:t>
      </w:r>
    </w:p>
    <w:p w14:paraId="5E8C59E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    criterion=c,</w:t>
      </w:r>
    </w:p>
    <w:p w14:paraId="3F2813B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    max_depth=best_depth,</w:t>
      </w:r>
    </w:p>
    <w:p w14:paraId="26D1010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    max_leaf_nodes=best_leaf_nodes,</w:t>
      </w:r>
    </w:p>
    <w:p w14:paraId="131BF0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    random_state=42</w:t>
      </w:r>
    </w:p>
    <w:p w14:paraId="0936DFE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)</w:t>
      </w:r>
    </w:p>
    <w:p w14:paraId="0C82AF6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model.fit(X_train_scaled, y_train)</w:t>
      </w:r>
    </w:p>
    <w:p w14:paraId="42D5832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y_pred = model.predict(X_test_scaled)</w:t>
      </w:r>
    </w:p>
    <w:p w14:paraId="0D623C9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acc = accuracy_score(y_test, y_pred)</w:t>
      </w:r>
    </w:p>
    <w:p w14:paraId="22A47D9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criterion_accuracies.append(acc)</w:t>
      </w:r>
    </w:p>
    <w:p w14:paraId="0D1ABD1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print(f"{c}: Accuracy = {acc:.4f}")</w:t>
      </w:r>
    </w:p>
    <w:p w14:paraId="00613C9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D5E553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best_criterion = criteria[criterion_accuracies.index(max(criterion_accuracies))]</w:t>
      </w:r>
    </w:p>
    <w:p w14:paraId="330B961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print(f"\nЛучший критерий: {best_criterion}, Accuracy={max(criterion_accuracies):.4f}")</w:t>
      </w:r>
    </w:p>
    <w:p w14:paraId="5EB1155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6A68AD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plt.bar(criteria, criterion_accuracies)</w:t>
      </w:r>
    </w:p>
    <w:p w14:paraId="5FA0B28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plt.ylabel('Accuracy')</w:t>
      </w:r>
    </w:p>
    <w:p w14:paraId="69CF25C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plt.title('Зависимость Accuracy от критерия загрязнения')</w:t>
      </w:r>
    </w:p>
    <w:p w14:paraId="68BF2F4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i, v in enumerate(criterion_accuracies):</w:t>
      </w:r>
    </w:p>
    <w:p w14:paraId="6BCD73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plt.text(i, v + 0.001, f"{v:.3f}", ha='center')</w:t>
      </w:r>
    </w:p>
    <w:p w14:paraId="3AA969F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plt.grid(axis='y', alpha=0.3)</w:t>
      </w:r>
    </w:p>
    <w:p w14:paraId="7D3AEE5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542C7CD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1.</w:t>
      </w:r>
      <w:r>
        <w:rPr>
          <w:rFonts w:hint="default" w:cs="Times New Roman"/>
          <w:color w:val="auto"/>
          <w:lang w:val="en-US"/>
        </w:rPr>
        <w:t>3</w:t>
      </w:r>
      <w:r>
        <w:rPr>
          <w:rFonts w:hint="default" w:cs="Times New Roman"/>
          <w:color w:val="auto"/>
          <w:lang w:val="ru-RU"/>
        </w:rPr>
        <w:t>.</w:t>
      </w:r>
    </w:p>
    <w:p w14:paraId="1F2477D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4161790" cy="2539365"/>
            <wp:effectExtent l="0" t="0" r="13970" b="5715"/>
            <wp:docPr id="3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AC7A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 xml:space="preserve">1.3 - Зависимость </w:t>
      </w:r>
      <w:r>
        <w:rPr>
          <w:rFonts w:hint="default" w:cs="Times New Roman"/>
          <w:color w:val="auto"/>
          <w:lang w:val="en-US"/>
        </w:rPr>
        <w:t xml:space="preserve">Accuracy </w:t>
      </w:r>
      <w:r>
        <w:rPr>
          <w:rFonts w:hint="default" w:cs="Times New Roman"/>
          <w:color w:val="auto"/>
          <w:lang w:val="ru-RU"/>
        </w:rPr>
        <w:t xml:space="preserve">от </w:t>
      </w:r>
      <w:r>
        <w:rPr>
          <w:rFonts w:hint="default"/>
          <w:b w:val="0"/>
          <w:bCs w:val="0"/>
          <w:color w:val="auto"/>
          <w:lang w:val="ru-RU"/>
        </w:rPr>
        <w:t>criterion</w:t>
      </w:r>
      <w:r>
        <w:rPr>
          <w:rFonts w:hint="default" w:cs="Times New Roman"/>
          <w:color w:val="auto"/>
          <w:lang w:val="ru-RU"/>
        </w:rPr>
        <w:t>.</w:t>
      </w:r>
    </w:p>
    <w:p w14:paraId="636A8CA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</w:p>
    <w:p w14:paraId="02C4805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Максимальная точность на тестовой выборке достигается при criterion</w:t>
      </w:r>
      <w:r>
        <w:rPr>
          <w:rFonts w:hint="default"/>
          <w:b w:val="0"/>
          <w:bCs w:val="0"/>
          <w:color w:val="auto"/>
          <w:lang w:val="en-US"/>
        </w:rPr>
        <w:t xml:space="preserve"> = ‘gini’ (Accuracy = 0.9750),</w:t>
      </w:r>
      <w:r>
        <w:rPr>
          <w:rFonts w:hint="default"/>
          <w:b w:val="0"/>
          <w:bCs w:val="0"/>
          <w:color w:val="auto"/>
          <w:lang w:val="ru-RU"/>
        </w:rPr>
        <w:t xml:space="preserve"> будем использовать это значение для параметра.</w:t>
      </w:r>
    </w:p>
    <w:p w14:paraId="43C5337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firstLine="350" w:firstLineChars="125"/>
        <w:textAlignment w:val="auto"/>
        <w:rPr>
          <w:rFonts w:hint="default"/>
          <w:b w:val="0"/>
          <w:bCs w:val="0"/>
          <w:color w:val="auto"/>
          <w:lang w:val="en-US"/>
        </w:rPr>
      </w:pPr>
      <w:r>
        <w:rPr>
          <w:rFonts w:hint="default"/>
          <w:b w:val="0"/>
          <w:bCs w:val="0"/>
          <w:color w:val="auto"/>
          <w:lang w:val="ru-RU"/>
        </w:rPr>
        <w:t>Построим модель решающих деревьев с параметрами</w:t>
      </w:r>
      <w:r>
        <w:rPr>
          <w:rFonts w:hint="default"/>
          <w:b w:val="0"/>
          <w:bCs w:val="0"/>
          <w:color w:val="auto"/>
          <w:lang w:val="en-US"/>
        </w:rPr>
        <w:t xml:space="preserve">, </w:t>
      </w:r>
      <w:r>
        <w:rPr>
          <w:rFonts w:hint="default"/>
          <w:b w:val="0"/>
          <w:bCs w:val="0"/>
          <w:color w:val="auto"/>
          <w:lang w:val="ru-RU"/>
        </w:rPr>
        <w:t>которые дали наилучшую точность : max_depth</w:t>
      </w:r>
      <w:r>
        <w:rPr>
          <w:rFonts w:hint="default"/>
          <w:b w:val="0"/>
          <w:bCs w:val="0"/>
          <w:color w:val="auto"/>
          <w:lang w:val="en-US"/>
        </w:rPr>
        <w:t xml:space="preserve"> = 4</w:t>
      </w:r>
      <w:r>
        <w:rPr>
          <w:rFonts w:hint="default"/>
          <w:b w:val="0"/>
          <w:bCs w:val="0"/>
          <w:color w:val="auto"/>
          <w:lang w:val="ru-RU"/>
        </w:rPr>
        <w:t>, max_leaf_nodes</w:t>
      </w:r>
      <w:r>
        <w:rPr>
          <w:rFonts w:hint="default"/>
          <w:b w:val="0"/>
          <w:bCs w:val="0"/>
          <w:color w:val="auto"/>
          <w:lang w:val="en-US"/>
        </w:rPr>
        <w:t xml:space="preserve"> = 11</w:t>
      </w:r>
      <w:r>
        <w:rPr>
          <w:rFonts w:hint="default"/>
          <w:b w:val="0"/>
          <w:bCs w:val="0"/>
          <w:color w:val="auto"/>
          <w:lang w:val="ru-RU"/>
        </w:rPr>
        <w:t>, criterion</w:t>
      </w:r>
      <w:r>
        <w:rPr>
          <w:rFonts w:hint="default"/>
          <w:b w:val="0"/>
          <w:bCs w:val="0"/>
          <w:color w:val="auto"/>
          <w:lang w:val="en-US"/>
        </w:rPr>
        <w:t xml:space="preserve"> = ‘gini’</w:t>
      </w:r>
      <w:r>
        <w:rPr>
          <w:rFonts w:hint="default"/>
          <w:b w:val="0"/>
          <w:bCs w:val="0"/>
          <w:color w:val="auto"/>
          <w:lang w:val="ru-RU"/>
        </w:rPr>
        <w:t>.</w:t>
      </w:r>
    </w:p>
    <w:p w14:paraId="2B8D599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decision_three_best = DecisionTreeClassifier(</w:t>
      </w:r>
    </w:p>
    <w:p w14:paraId="30D1C59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criterion=best_criterion,</w:t>
      </w:r>
    </w:p>
    <w:p w14:paraId="1CEB801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max_depth=best_depth,</w:t>
      </w:r>
    </w:p>
    <w:p w14:paraId="6DD976A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max_leaf_nodes=best_leaf_nodes,</w:t>
      </w:r>
    </w:p>
    <w:p w14:paraId="023F0BE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random_state=42</w:t>
      </w:r>
    </w:p>
    <w:p w14:paraId="1BBDE92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037DA28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decision_three_best.fit(X_train_scaled, y_train)</w:t>
      </w:r>
    </w:p>
    <w:p w14:paraId="5381B0F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y_pred_decision_three = decision_three_best.predict(X_test_scaled)</w:t>
      </w:r>
    </w:p>
    <w:p w14:paraId="3DC2C1C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best_acc = accuracy_score(y_test, y_pred_decision_three)</w:t>
      </w:r>
    </w:p>
    <w:p w14:paraId="5278ADD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276EE1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ru-RU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print(f"Accuracy = {best_acc:.4f}")</w:t>
      </w:r>
    </w:p>
    <w:p w14:paraId="1F8AAAE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1.4.</w:t>
      </w:r>
    </w:p>
    <w:p w14:paraId="7864B3B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1539875" cy="325120"/>
            <wp:effectExtent l="0" t="0" r="14605" b="10160"/>
            <wp:docPr id="4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01E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 xml:space="preserve">1.4 - </w:t>
      </w:r>
      <w:r>
        <w:rPr>
          <w:rFonts w:hint="default" w:cs="Times New Roman"/>
          <w:color w:val="auto"/>
          <w:lang w:val="en-US"/>
        </w:rPr>
        <w:t xml:space="preserve">Accuracy </w:t>
      </w:r>
      <w:r>
        <w:rPr>
          <w:rFonts w:hint="default" w:cs="Times New Roman"/>
          <w:color w:val="auto"/>
          <w:lang w:val="ru-RU"/>
        </w:rPr>
        <w:t xml:space="preserve">модели </w:t>
      </w:r>
      <w:r>
        <w:rPr>
          <w:rFonts w:hint="default"/>
          <w:b w:val="0"/>
          <w:bCs w:val="0"/>
          <w:color w:val="auto"/>
          <w:lang w:val="ru-RU"/>
        </w:rPr>
        <w:t>решающих деревьев</w:t>
      </w:r>
      <w:r>
        <w:rPr>
          <w:rFonts w:hint="default" w:cs="Times New Roman"/>
          <w:color w:val="auto"/>
          <w:lang w:val="ru-RU"/>
        </w:rPr>
        <w:t>.</w:t>
      </w:r>
    </w:p>
    <w:p w14:paraId="75A242F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ab/>
      </w:r>
    </w:p>
    <w:p w14:paraId="1ADE702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Итоговая модель показала </w:t>
      </w:r>
      <w:r>
        <w:rPr>
          <w:rFonts w:hint="default"/>
          <w:color w:val="auto"/>
          <w:lang w:val="en-US"/>
        </w:rPr>
        <w:t xml:space="preserve">Accuracy </w:t>
      </w:r>
      <w:r>
        <w:rPr>
          <w:rFonts w:hint="default"/>
          <w:color w:val="auto"/>
          <w:lang w:val="ru-RU"/>
        </w:rPr>
        <w:t>= 0.9750 что подтверждает корректность выбранных гиперпараметров и хорошую обобщающую сопособность модели.</w:t>
      </w:r>
    </w:p>
    <w:p w14:paraId="59CD870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 </w:t>
      </w:r>
      <w:r>
        <w:rPr>
          <w:rFonts w:hint="default"/>
          <w:i/>
          <w:iCs/>
          <w:color w:val="auto"/>
          <w:lang w:val="ru-RU"/>
        </w:rPr>
        <w:t>5.2. Построение изображения с границами принятия решения.</w:t>
      </w:r>
    </w:p>
    <w:p w14:paraId="480D36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 w:val="0"/>
          <w:iCs w:val="0"/>
          <w:color w:val="auto"/>
          <w:lang w:val="ru-RU"/>
        </w:rPr>
      </w:pPr>
      <w:r>
        <w:rPr>
          <w:rFonts w:hint="default"/>
          <w:i w:val="0"/>
          <w:iCs w:val="0"/>
          <w:color w:val="auto"/>
          <w:lang w:val="ru-RU"/>
        </w:rPr>
        <w:t>Построим границы принятия решений</w:t>
      </w:r>
      <w:r>
        <w:rPr>
          <w:rFonts w:hint="default"/>
          <w:i w:val="0"/>
          <w:iCs w:val="0"/>
          <w:color w:val="auto"/>
          <w:lang w:val="en-US"/>
        </w:rPr>
        <w:t xml:space="preserve"> </w:t>
      </w:r>
      <w:r>
        <w:rPr>
          <w:rFonts w:hint="default"/>
          <w:i w:val="0"/>
          <w:iCs w:val="0"/>
          <w:color w:val="auto"/>
          <w:lang w:val="ru-RU"/>
        </w:rPr>
        <w:t xml:space="preserve">для решающего дерева с помощью класса </w:t>
      </w:r>
      <w:r>
        <w:rPr>
          <w:rFonts w:hint="default"/>
          <w:i w:val="0"/>
          <w:iCs w:val="0"/>
          <w:color w:val="auto"/>
          <w:lang w:val="en-US"/>
        </w:rPr>
        <w:t xml:space="preserve">DecisionBoubdaryDisplay </w:t>
      </w:r>
      <w:r>
        <w:rPr>
          <w:rFonts w:hint="default"/>
          <w:i w:val="0"/>
          <w:iCs w:val="0"/>
          <w:color w:val="auto"/>
          <w:lang w:val="ru-RU"/>
        </w:rPr>
        <w:t>из библиотеки sklearn.</w:t>
      </w:r>
    </w:p>
    <w:p w14:paraId="2A3A21B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display = DecisionBoundaryDisplay.from_estimator(</w:t>
      </w:r>
    </w:p>
    <w:p w14:paraId="5FCAAF3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decision_three_best, </w:t>
      </w:r>
    </w:p>
    <w:p w14:paraId="49BF897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X_scaled,</w:t>
      </w:r>
    </w:p>
    <w:p w14:paraId="69CEA7C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response_method='predict',</w:t>
      </w:r>
    </w:p>
    <w:p w14:paraId="2075812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xlabel='Experience (масштабированный)', </w:t>
      </w:r>
    </w:p>
    <w:p w14:paraId="73D7057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ylabel='KPI (масштабированный)',</w:t>
      </w:r>
    </w:p>
    <w:p w14:paraId="463BD23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grid_resolution=200,</w:t>
      </w:r>
    </w:p>
    <w:p w14:paraId="06A310D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alpha=0.7,</w:t>
      </w:r>
    </w:p>
    <w:p w14:paraId="7379EA5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cmap='viridis'</w:t>
      </w:r>
    </w:p>
    <w:p w14:paraId="561192F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063A2C1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2277B5E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scatter = plt.scatter(X_scaled[:, 0], X_scaled[:, 1], c=y, cmap='viridis', edgecolors='k', s=50, linewidth=0.5)</w:t>
      </w:r>
    </w:p>
    <w:p w14:paraId="52854B4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plt.legend(*scatter.legend_elements(), title="Классы", loc='upper right')</w:t>
      </w:r>
    </w:p>
    <w:p w14:paraId="5652587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plt.title('Границы принятия решений решающего дерева')</w:t>
      </w:r>
    </w:p>
    <w:p w14:paraId="728F340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plt.grid(False)</w:t>
      </w:r>
    </w:p>
    <w:p w14:paraId="1E7AA62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 w:cs="Courier New"/>
          <w:color w:val="auto"/>
          <w:sz w:val="20"/>
          <w:szCs w:val="20"/>
          <w:shd w:val="clear" w:color="auto" w:fill="auto"/>
          <w:lang w:val="ru-RU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1251F45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>2.</w:t>
      </w:r>
    </w:p>
    <w:p w14:paraId="1B23A6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4217035" cy="3319780"/>
            <wp:effectExtent l="0" t="0" r="4445" b="2540"/>
            <wp:docPr id="4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901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5</w:t>
      </w:r>
      <w:r>
        <w:rPr>
          <w:rFonts w:hint="default" w:cs="Times New Roman"/>
          <w:color w:val="auto"/>
          <w:lang w:val="en-US"/>
        </w:rPr>
        <w:t>.</w:t>
      </w:r>
      <w:r>
        <w:rPr>
          <w:rFonts w:hint="default" w:cs="Times New Roman"/>
          <w:color w:val="auto"/>
          <w:lang w:val="ru-RU"/>
        </w:rPr>
        <w:t xml:space="preserve">2 - Границы принятия решений </w:t>
      </w:r>
      <w:r>
        <w:rPr>
          <w:rFonts w:hint="default"/>
          <w:color w:val="auto"/>
          <w:lang w:val="ru-RU"/>
        </w:rPr>
        <w:t>дерева решений</w:t>
      </w:r>
      <w:r>
        <w:rPr>
          <w:rFonts w:hint="default" w:cs="Times New Roman"/>
          <w:color w:val="auto"/>
          <w:lang w:val="en-US"/>
        </w:rPr>
        <w:t>.</w:t>
      </w:r>
    </w:p>
    <w:p w14:paraId="6B83763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 </w:t>
      </w:r>
    </w:p>
    <w:p w14:paraId="14D4FE2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Границы принятия решений модели решающего дерева имеют ступенчатый (прямоугольный) вид, так как дерево выполняет последовательные пороговые разбиения признаков.</w:t>
      </w:r>
    </w:p>
    <w:p w14:paraId="36189A3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 распределению областей видно, что модель успешно отделяет класс 0 в нижней части пространства признаков при меньших значениях KPI, а класс 2 - в верхней области при больших значениях KPI. В центральной части сформированы отдельные области для классов 1 и 3, которые расположены ближе друг к другу и потому разделяются сложнее. Несмотря на частичное пересечение точек вблизи границ, большая часть объектов попадает в соответствующие области своих классов.</w:t>
      </w:r>
    </w:p>
    <w:p w14:paraId="44EBE1D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Большинство точек находятся внутри соответствующих областей своих классов, что согласуется с высоким значением Accuracy = 0.9750. </w:t>
      </w:r>
    </w:p>
    <w:p w14:paraId="599D773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en-US"/>
        </w:rPr>
        <w:t>5</w:t>
      </w:r>
      <w:r>
        <w:rPr>
          <w:rFonts w:hint="default"/>
          <w:i/>
          <w:iCs/>
          <w:color w:val="auto"/>
          <w:lang w:val="ru-RU"/>
        </w:rPr>
        <w:t>.3. Построение таблицы ошибок для полученных результатов. Выводы о классификации на основе таблицы ошибок.</w:t>
      </w:r>
    </w:p>
    <w:p w14:paraId="7774E30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/>
          <w:color w:val="auto"/>
          <w:lang w:val="ru-RU"/>
        </w:rPr>
        <w:t>Построим таблицу ошибок решающего дерева через класс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ru-RU"/>
        </w:rPr>
        <w:t>ConfusionMatrixDisplay</w:t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i w:val="0"/>
          <w:iCs w:val="0"/>
          <w:color w:val="auto"/>
          <w:lang w:val="ru-RU"/>
        </w:rPr>
        <w:t>из библиотеки sklearn.</w:t>
      </w:r>
    </w:p>
    <w:p w14:paraId="533585B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ConfusionMatrixDisplay.from_estimator(</w:t>
      </w:r>
    </w:p>
    <w:p w14:paraId="6451649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decision_three_best, </w:t>
      </w:r>
    </w:p>
    <w:p w14:paraId="633E4BA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X_test_scaled, </w:t>
      </w:r>
    </w:p>
    <w:p w14:paraId="2F25604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y_test,</w:t>
      </w:r>
    </w:p>
    <w:p w14:paraId="67353DA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display_labels=['0', '1', '2', '3'],</w:t>
      </w:r>
    </w:p>
    <w:p w14:paraId="5AB1903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cmap='Blues',</w:t>
      </w:r>
    </w:p>
    <w:p w14:paraId="00C39CA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 xml:space="preserve">    values_format='d' </w:t>
      </w:r>
    </w:p>
    <w:p w14:paraId="6B8ABC7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6C2AFF8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plt.title('Матрица ошибок решающего дерева')</w:t>
      </w:r>
    </w:p>
    <w:p w14:paraId="1998A86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plt.grid(False)</w:t>
      </w:r>
    </w:p>
    <w:p w14:paraId="34B81E8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6826882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Результат работы показан на рис. 5</w:t>
      </w:r>
      <w:r>
        <w:rPr>
          <w:rFonts w:hint="default" w:cs="Times New Roman"/>
          <w:color w:val="auto"/>
          <w:lang w:val="en-US"/>
        </w:rPr>
        <w:t>.3</w:t>
      </w:r>
      <w:r>
        <w:rPr>
          <w:rFonts w:hint="default" w:cs="Times New Roman"/>
          <w:color w:val="auto"/>
          <w:lang w:val="ru-RU"/>
        </w:rPr>
        <w:t>.</w:t>
      </w:r>
    </w:p>
    <w:p w14:paraId="57EFAF0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803015" cy="3386455"/>
            <wp:effectExtent l="0" t="0" r="6985" b="12065"/>
            <wp:docPr id="4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A1F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>Рисунок 5</w:t>
      </w:r>
      <w:r>
        <w:rPr>
          <w:rFonts w:hint="default" w:cs="Times New Roman"/>
          <w:color w:val="auto"/>
          <w:lang w:val="en-US"/>
        </w:rPr>
        <w:t>.3</w:t>
      </w:r>
      <w:r>
        <w:rPr>
          <w:rFonts w:hint="default" w:cs="Times New Roman"/>
          <w:color w:val="auto"/>
          <w:lang w:val="ru-RU"/>
        </w:rPr>
        <w:t xml:space="preserve"> - Матрица ошибок решающего дерева.</w:t>
      </w:r>
    </w:p>
    <w:p w14:paraId="1EAC798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textAlignment w:val="auto"/>
        <w:rPr>
          <w:rFonts w:hint="default"/>
          <w:color w:val="auto"/>
          <w:lang w:val="ru-RU"/>
        </w:rPr>
      </w:pPr>
    </w:p>
    <w:p w14:paraId="1B23295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>Из 80 объектов тестовой выборки правильно предсказано 78, что соответствует точности 0.9750.</w:t>
      </w:r>
    </w:p>
    <w:p w14:paraId="2DA6B87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Это согласуется с ранее полученными результатами: классы 1 и 2 хорошо разделяются моделью, тогда как классы 0 и 3 имеют близкие значения признаков в отдельных областях пространства, что приводит к единичным ошибкам на границе между ними.</w:t>
      </w:r>
    </w:p>
    <w:p w14:paraId="33FD933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highlight w:val="none"/>
          <w:lang w:val="en-US"/>
        </w:rPr>
      </w:pPr>
      <w:r>
        <w:rPr>
          <w:rFonts w:hint="default"/>
          <w:i/>
          <w:iCs/>
          <w:color w:val="auto"/>
          <w:highlight w:val="none"/>
          <w:lang w:val="en-US"/>
        </w:rPr>
        <w:t>5</w:t>
      </w:r>
      <w:r>
        <w:rPr>
          <w:rFonts w:hint="default"/>
          <w:i/>
          <w:iCs/>
          <w:color w:val="auto"/>
          <w:highlight w:val="none"/>
          <w:lang w:val="ru-RU"/>
        </w:rPr>
        <w:t>.4. Рассчет значений Precision, Recall, F1</w:t>
      </w:r>
      <w:r>
        <w:rPr>
          <w:rFonts w:hint="default"/>
          <w:i/>
          <w:iCs/>
          <w:color w:val="auto"/>
          <w:highlight w:val="none"/>
          <w:lang w:val="en-US"/>
        </w:rPr>
        <w:t xml:space="preserve"> </w:t>
      </w:r>
      <w:r>
        <w:rPr>
          <w:rFonts w:hint="default"/>
          <w:i/>
          <w:iCs/>
          <w:color w:val="auto"/>
          <w:highlight w:val="none"/>
          <w:lang w:val="ru-RU"/>
        </w:rPr>
        <w:t>для полученных результатов. Сопоставление с таблицей ошибок.</w:t>
      </w:r>
    </w:p>
    <w:p w14:paraId="7F96D8B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/>
          <w:color w:val="auto"/>
          <w:lang w:val="ru-RU"/>
        </w:rPr>
        <w:t>Для оценки качества классификации рассчитаем метрики Precision (точность), Recall (полнота) и F1-мера (гармоническое среднее) для каждого класса.</w:t>
      </w:r>
    </w:p>
    <w:p w14:paraId="626A60C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precision, recall, f1, support = precision_recall_fscore_support(y_test, y_pred_decision_three, average=None)</w:t>
      </w:r>
    </w:p>
    <w:p w14:paraId="143217D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range(4):</w:t>
      </w:r>
    </w:p>
    <w:p w14:paraId="2EEFED6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print(f"Класс {i}: Precision={precision[i]:.6f}, Recall={recall[i]:.6f}, F1={f1[i]:.6f}")</w:t>
      </w:r>
    </w:p>
    <w:p w14:paraId="6A1EC89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5.</w:t>
      </w:r>
      <w:r>
        <w:rPr>
          <w:rFonts w:hint="default" w:cs="Times New Roman"/>
          <w:color w:val="auto"/>
          <w:lang w:val="ru-RU"/>
        </w:rPr>
        <w:t>4.</w:t>
      </w:r>
    </w:p>
    <w:p w14:paraId="370E176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drawing>
          <wp:inline distT="0" distB="0" distL="114300" distR="114300">
            <wp:extent cx="3810000" cy="781050"/>
            <wp:effectExtent l="0" t="0" r="0" b="11430"/>
            <wp:docPr id="4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68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5.</w:t>
      </w:r>
      <w:r>
        <w:rPr>
          <w:rFonts w:hint="default" w:cs="Times New Roman"/>
          <w:color w:val="auto"/>
          <w:lang w:val="ru-RU"/>
        </w:rPr>
        <w:t xml:space="preserve">4 - Значения </w:t>
      </w:r>
      <w:r>
        <w:rPr>
          <w:rFonts w:hint="default"/>
          <w:color w:val="auto"/>
          <w:lang w:val="ru-RU"/>
        </w:rPr>
        <w:t xml:space="preserve">Precision, Recall и F1-мера для </w:t>
      </w:r>
      <w:r>
        <w:rPr>
          <w:rFonts w:hint="default" w:cs="Times New Roman"/>
          <w:color w:val="auto"/>
          <w:lang w:val="ru-RU"/>
        </w:rPr>
        <w:t>всех классов.</w:t>
      </w:r>
    </w:p>
    <w:p w14:paraId="1A114F8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both"/>
        <w:textAlignment w:val="auto"/>
        <w:rPr>
          <w:rFonts w:hint="default"/>
          <w:color w:val="auto"/>
          <w:lang w:val="ru-RU"/>
        </w:rPr>
      </w:pPr>
    </w:p>
    <w:p w14:paraId="2A49400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 Классы 1 и 2 распознаются безошибочно: для них Precision = 1.000, Recall = 1.000, F1 = 1.000. Это означает, что модель не допускает ни ложных срабатываний, ни пропусков для данных классов.</w:t>
      </w:r>
    </w:p>
    <w:p w14:paraId="69C995B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Для классов 0 и 3 получены одинаковые значения Precision = 0.950, Recall = 0.950, F1 = 0.950. Снижение метрик связано с взаимной путаницей этих двух классов: часть объектов класса 0 определяется как класс 3, и аналогично часть объектов класса 3 определяется как класс 0.</w:t>
      </w:r>
    </w:p>
    <w:p w14:paraId="7CA6E9E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Результаты по метрикам полностью согласуются с матрицей ошибок  из п. 5.3: модель в целом демонстрирует высокое качество классификации, а ошибки локализованы только в паре классов 0 и 3.</w:t>
      </w:r>
    </w:p>
    <w:p w14:paraId="6381410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highlight w:val="none"/>
          <w:lang w:val="ru-RU"/>
        </w:rPr>
      </w:pPr>
      <w:r>
        <w:rPr>
          <w:rFonts w:hint="default"/>
          <w:i/>
          <w:iCs/>
          <w:color w:val="auto"/>
          <w:highlight w:val="none"/>
          <w:lang w:val="ru-RU"/>
        </w:rPr>
        <w:t xml:space="preserve">5.5. Построение изображения </w:t>
      </w:r>
      <w:r>
        <w:rPr>
          <w:rFonts w:hint="default"/>
          <w:i/>
          <w:iCs/>
          <w:color w:val="auto"/>
          <w:highlight w:val="none"/>
          <w:lang w:val="en-US"/>
        </w:rPr>
        <w:t>ROC-</w:t>
      </w:r>
      <w:r>
        <w:rPr>
          <w:rFonts w:hint="default"/>
          <w:i/>
          <w:iCs/>
          <w:color w:val="auto"/>
          <w:highlight w:val="none"/>
          <w:lang w:val="ru-RU"/>
        </w:rPr>
        <w:t xml:space="preserve">кривой, расчет значения </w:t>
      </w:r>
      <w:r>
        <w:rPr>
          <w:rFonts w:hint="default"/>
          <w:i/>
          <w:iCs/>
          <w:color w:val="auto"/>
          <w:highlight w:val="none"/>
          <w:lang w:val="en-US"/>
        </w:rPr>
        <w:t xml:space="preserve">AUC </w:t>
      </w:r>
      <w:r>
        <w:rPr>
          <w:rFonts w:hint="default"/>
          <w:i/>
          <w:iCs/>
          <w:color w:val="auto"/>
          <w:highlight w:val="none"/>
          <w:lang w:val="ru-RU"/>
        </w:rPr>
        <w:t>для полученных результатов. Вывод о классификации.</w:t>
      </w:r>
    </w:p>
    <w:p w14:paraId="241CE23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 w:val="0"/>
          <w:iCs w:val="0"/>
          <w:color w:val="auto"/>
          <w:highlight w:val="red"/>
          <w:lang w:val="ru-RU"/>
        </w:rPr>
      </w:pPr>
      <w:r>
        <w:rPr>
          <w:rFonts w:hint="default"/>
          <w:color w:val="auto"/>
          <w:lang w:val="ru-RU"/>
        </w:rPr>
        <w:t xml:space="preserve">Построим </w:t>
      </w:r>
      <w:r>
        <w:rPr>
          <w:rFonts w:hint="default"/>
          <w:color w:val="auto"/>
          <w:lang w:val="en-US"/>
        </w:rPr>
        <w:t>ROC-</w:t>
      </w:r>
      <w:r>
        <w:rPr>
          <w:rFonts w:hint="default"/>
          <w:color w:val="auto"/>
          <w:lang w:val="ru-RU"/>
        </w:rPr>
        <w:t xml:space="preserve">кривую для одного из классов и рассчитаем значения </w:t>
      </w:r>
      <w:r>
        <w:rPr>
          <w:rFonts w:hint="default"/>
          <w:color w:val="auto"/>
          <w:lang w:val="en-US"/>
        </w:rPr>
        <w:t xml:space="preserve">AUC </w:t>
      </w:r>
      <w:r>
        <w:rPr>
          <w:rFonts w:hint="default"/>
          <w:color w:val="auto"/>
          <w:lang w:val="ru-RU"/>
        </w:rPr>
        <w:t>для всех классов</w:t>
      </w:r>
      <w:r>
        <w:rPr>
          <w:rFonts w:hint="default"/>
          <w:color w:val="auto"/>
          <w:lang w:val="en-US"/>
        </w:rPr>
        <w:t xml:space="preserve">. </w:t>
      </w:r>
      <w:r>
        <w:rPr>
          <w:rFonts w:hint="default"/>
          <w:color w:val="auto"/>
          <w:lang w:val="ru-RU"/>
        </w:rPr>
        <w:t>Выберем классы 3 и 0, так как для них наблюдаются ошибки классификации.</w:t>
      </w:r>
    </w:p>
    <w:p w14:paraId="57BA1FC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y_score_svc = decision_three_best.predict_proba(X_test_scaled)</w:t>
      </w:r>
    </w:p>
    <w:p w14:paraId="462609A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579D2A2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fpr = dict()</w:t>
      </w:r>
    </w:p>
    <w:p w14:paraId="737F9BF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tpr = dict()</w:t>
      </w:r>
    </w:p>
    <w:p w14:paraId="4598943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 = dict()</w:t>
      </w:r>
    </w:p>
    <w:p w14:paraId="70589F5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4165D53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range(n_classes):</w:t>
      </w:r>
    </w:p>
    <w:p w14:paraId="2F80F74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fpr[i], tpr[i], _ = roc_curve(y_test_bin[:, i], y_score_svc[:, i])</w:t>
      </w:r>
    </w:p>
    <w:p w14:paraId="35EAE1D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roc_auc[i] = auc(fpr[i], tpr[i])</w:t>
      </w:r>
    </w:p>
    <w:p w14:paraId="729A3F1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BAAF8E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fpr["micro"], tpr["micro"], _ = roc_curve(y_test_bin.ravel(), y_score_svc.ravel())</w:t>
      </w:r>
    </w:p>
    <w:p w14:paraId="0DB95B3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roc_auc["micro"] = auc(fpr["micro"], tpr["micro"])</w:t>
      </w:r>
    </w:p>
    <w:p w14:paraId="31F8E10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roc_auc["macro"] = np.mean([roc_auc[i] for i in range(n_classes)])</w:t>
      </w:r>
    </w:p>
    <w:p w14:paraId="48665A1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67CA455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ind_classes = [0, 3]</w:t>
      </w:r>
    </w:p>
    <w:p w14:paraId="242C66F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ABE6C1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ind_class in ind_classes:</w:t>
      </w:r>
    </w:p>
    <w:p w14:paraId="208FB5B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plt.plot(fpr[ind_class], tpr[ind_class], label=f'Класс {ind_class} (AUC = {roc_auc[ind_class]:.3f})')</w:t>
      </w:r>
    </w:p>
    <w:p w14:paraId="1F1012F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plt.plot([0, 1], [0, 1], 'k--')</w:t>
      </w:r>
    </w:p>
    <w:p w14:paraId="7E72865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plt.xlabel('FPR')</w:t>
      </w:r>
    </w:p>
    <w:p w14:paraId="759C7AF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plt.ylabel('TPR')</w:t>
      </w:r>
    </w:p>
    <w:p w14:paraId="0A3193C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plt.title(f'ROC-кривая для {ind_class} класса')</w:t>
      </w:r>
    </w:p>
    <w:p w14:paraId="6201647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plt.legend()</w:t>
      </w:r>
    </w:p>
    <w:p w14:paraId="68C9DA1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plt.grid()</w:t>
      </w:r>
    </w:p>
    <w:p w14:paraId="64A30B0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plt.show()</w:t>
      </w:r>
    </w:p>
    <w:p w14:paraId="19984E4C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213C01D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for i in range(n_classes):</w:t>
      </w:r>
    </w:p>
    <w:p w14:paraId="668B1DD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print(f"AUC для класса {i}: {roc_auc[i]:.4f}")</w:t>
      </w:r>
    </w:p>
    <w:p w14:paraId="28C8D29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5.</w:t>
      </w:r>
      <w:r>
        <w:rPr>
          <w:rFonts w:hint="default" w:cs="Times New Roman"/>
          <w:color w:val="auto"/>
          <w:lang w:val="ru-RU"/>
        </w:rPr>
        <w:t>5.1 и рис. 5.5.2.</w:t>
      </w:r>
    </w:p>
    <w:p w14:paraId="2D798C5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en-US"/>
        </w:rPr>
      </w:pPr>
      <w:r>
        <w:drawing>
          <wp:inline distT="0" distB="0" distL="114300" distR="114300">
            <wp:extent cx="3477260" cy="2790825"/>
            <wp:effectExtent l="0" t="0" r="12700" b="13335"/>
            <wp:docPr id="64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5D48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5.</w:t>
      </w:r>
      <w:r>
        <w:rPr>
          <w:rFonts w:hint="default" w:cs="Times New Roman"/>
          <w:color w:val="auto"/>
          <w:lang w:val="ru-RU"/>
        </w:rPr>
        <w:t xml:space="preserve">5.1 - </w:t>
      </w:r>
      <w:r>
        <w:rPr>
          <w:rFonts w:hint="default" w:cs="Times New Roman"/>
          <w:color w:val="auto"/>
          <w:lang w:val="en-US"/>
        </w:rPr>
        <w:t>ROC-</w:t>
      </w:r>
      <w:r>
        <w:rPr>
          <w:rFonts w:hint="default" w:cs="Times New Roman"/>
          <w:color w:val="auto"/>
          <w:lang w:val="ru-RU"/>
        </w:rPr>
        <w:t>кривая рещающего дерева для 0 класса.</w:t>
      </w:r>
    </w:p>
    <w:p w14:paraId="415D4F4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</w:pPr>
    </w:p>
    <w:p w14:paraId="0B04934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en-US"/>
        </w:rPr>
      </w:pPr>
      <w:r>
        <w:drawing>
          <wp:inline distT="0" distB="0" distL="114300" distR="114300">
            <wp:extent cx="3535680" cy="2837180"/>
            <wp:effectExtent l="0" t="0" r="0" b="12700"/>
            <wp:docPr id="5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AEC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5.</w:t>
      </w:r>
      <w:r>
        <w:rPr>
          <w:rFonts w:hint="default" w:cs="Times New Roman"/>
          <w:color w:val="auto"/>
          <w:lang w:val="ru-RU"/>
        </w:rPr>
        <w:t xml:space="preserve">5.2 - </w:t>
      </w:r>
      <w:r>
        <w:rPr>
          <w:rFonts w:hint="default" w:cs="Times New Roman"/>
          <w:color w:val="auto"/>
          <w:lang w:val="en-US"/>
        </w:rPr>
        <w:t>ROC-</w:t>
      </w:r>
      <w:r>
        <w:rPr>
          <w:rFonts w:hint="default" w:cs="Times New Roman"/>
          <w:color w:val="auto"/>
          <w:lang w:val="ru-RU"/>
        </w:rPr>
        <w:t>кривая рещающего дерева для 3 класса.</w:t>
      </w:r>
    </w:p>
    <w:p w14:paraId="0315EED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/>
          <w:bCs/>
          <w:color w:val="auto"/>
          <w:lang w:val="ru-RU"/>
        </w:rPr>
      </w:pPr>
    </w:p>
    <w:p w14:paraId="3A54A7D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ROC-кривые для классов 0 и 3 располагаются выше диагонали случайного классификатора и проходят близко к верхней границе графика. Кривые имеют ступенчатый вид с одним выраженным переходом - это связано с дискретным характером выдаваемых вероятностей.</w:t>
      </w:r>
    </w:p>
    <w:p w14:paraId="00FE621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Рассчитанные значения AUC подтверждают высокую точность классификации: для классов 1 и 2 AUC = 1.0000, для классов 0 и 3 AUC = 0.9983. Это полностью согласуется с матрицей ошибок и метриками Precision/Recall/F1: ошибки возникают только между классами 0 и 3, тогда как классы 1 и 2 разделяются безошибочно.</w:t>
      </w:r>
    </w:p>
    <w:p w14:paraId="5AACB5D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Результаты по ROC-AUC получились одинаковыми с SVC, что показывает, что обе модели на данном наборе данных обеспечивают одинаково высокую классификацию.</w:t>
      </w:r>
    </w:p>
    <w:p w14:paraId="717C682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5.6. Визуализация полученного дерева решений. Выводы о правилах в узлах. Сопоставление с границами принятия решений.</w:t>
      </w:r>
    </w:p>
    <w:p w14:paraId="548374D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ru-RU"/>
        </w:rPr>
        <w:t xml:space="preserve">Визуализируем полученное дерево решений через функцию </w:t>
      </w:r>
      <w:r>
        <w:rPr>
          <w:rFonts w:hint="default"/>
          <w:color w:val="auto"/>
          <w:lang w:val="en-US"/>
        </w:rPr>
        <w:t>plot_tree</w:t>
      </w:r>
      <w:r>
        <w:rPr>
          <w:rFonts w:hint="default"/>
          <w:color w:val="auto"/>
          <w:lang w:val="ru-RU"/>
        </w:rPr>
        <w:t xml:space="preserve"> из библиотеки </w:t>
      </w:r>
      <w:r>
        <w:rPr>
          <w:rFonts w:hint="default"/>
          <w:color w:val="auto"/>
          <w:lang w:val="en-US"/>
        </w:rPr>
        <w:t>sklearn.</w:t>
      </w:r>
    </w:p>
    <w:p w14:paraId="17BD0A7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from sklearn.tree import plot_tree</w:t>
      </w:r>
    </w:p>
    <w:p w14:paraId="3FD172F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</w:p>
    <w:p w14:paraId="3BEAAB0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plt.figure(figsize=(20, 10))</w:t>
      </w:r>
    </w:p>
    <w:p w14:paraId="2BEEC9A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plot_tree(</w:t>
      </w:r>
    </w:p>
    <w:p w14:paraId="414310C1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decision_three_best,  </w:t>
      </w:r>
    </w:p>
    <w:p w14:paraId="708A2BB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feature_names=['Experience', 'KPI'],</w:t>
      </w:r>
    </w:p>
    <w:p w14:paraId="2568496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class_names=['0', '1', '2', '3'],</w:t>
      </w:r>
    </w:p>
    <w:p w14:paraId="006D3FB9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filled=True,</w:t>
      </w:r>
    </w:p>
    <w:p w14:paraId="2494FBB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rounded=True,</w:t>
      </w:r>
    </w:p>
    <w:p w14:paraId="5EC04B1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    fontsize=10</w:t>
      </w:r>
    </w:p>
    <w:p w14:paraId="25D1A645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)</w:t>
      </w:r>
    </w:p>
    <w:p w14:paraId="55D5252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plt.title('Визуализация решающего дерева')</w:t>
      </w:r>
    </w:p>
    <w:p w14:paraId="33DC1AF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shd w:val="clear" w:fill="D7D7D7" w:themeFill="background2" w:themeFillShade="D8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 w:firstLine="250" w:firstLineChars="125"/>
        <w:textAlignment w:val="auto"/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Courier New" w:hAnsi="Courier New"/>
          <w:color w:val="auto"/>
          <w:sz w:val="20"/>
          <w:szCs w:val="20"/>
          <w:shd w:val="clear" w:color="auto" w:fill="auto"/>
          <w:lang w:val="en-US" w:eastAsia="zh-CN"/>
        </w:rPr>
        <w:t>plt.show()</w:t>
      </w:r>
    </w:p>
    <w:p w14:paraId="0333BBE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Результат работы показан на рис. </w:t>
      </w:r>
      <w:r>
        <w:rPr>
          <w:rFonts w:hint="default" w:cs="Times New Roman"/>
          <w:color w:val="auto"/>
          <w:lang w:val="en-US"/>
        </w:rPr>
        <w:t>5.6</w:t>
      </w:r>
      <w:r>
        <w:rPr>
          <w:rFonts w:hint="default" w:cs="Times New Roman"/>
          <w:color w:val="auto"/>
          <w:lang w:val="ru-RU"/>
        </w:rPr>
        <w:t>.</w:t>
      </w:r>
    </w:p>
    <w:p w14:paraId="480C551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en-US"/>
        </w:rPr>
      </w:pPr>
      <w:r>
        <w:drawing>
          <wp:inline distT="0" distB="0" distL="114300" distR="114300">
            <wp:extent cx="6116320" cy="3163570"/>
            <wp:effectExtent l="0" t="0" r="10160" b="6350"/>
            <wp:docPr id="5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24F7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jc w:val="center"/>
        <w:textAlignment w:val="auto"/>
        <w:rPr>
          <w:rFonts w:hint="default" w:cs="Times New Roman"/>
          <w:color w:val="auto"/>
          <w:lang w:val="ru-RU"/>
        </w:rPr>
      </w:pPr>
      <w:r>
        <w:rPr>
          <w:rFonts w:hint="default" w:cs="Times New Roman"/>
          <w:color w:val="auto"/>
          <w:lang w:val="ru-RU"/>
        </w:rPr>
        <w:t xml:space="preserve">Рисунок </w:t>
      </w:r>
      <w:r>
        <w:rPr>
          <w:rFonts w:hint="default" w:cs="Times New Roman"/>
          <w:color w:val="auto"/>
          <w:lang w:val="en-US"/>
        </w:rPr>
        <w:t>5.6</w:t>
      </w:r>
      <w:r>
        <w:rPr>
          <w:rFonts w:hint="default" w:cs="Times New Roman"/>
          <w:color w:val="auto"/>
          <w:lang w:val="ru-RU"/>
        </w:rPr>
        <w:t xml:space="preserve"> - Дерево решений.</w:t>
      </w:r>
    </w:p>
    <w:p w14:paraId="42AAD6FA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/>
          <w:bCs/>
          <w:color w:val="auto"/>
          <w:lang w:val="ru-RU"/>
        </w:rPr>
      </w:pPr>
    </w:p>
    <w:p w14:paraId="0AE68E2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В корневом узле используется условие KPI </w:t>
      </w:r>
      <w:r>
        <w:rPr>
          <w:rFonts w:hint="default" w:ascii="Arial" w:hAnsi="Arial" w:cs="Arial"/>
          <w:color w:val="auto"/>
          <w:lang w:val="ru-RU"/>
        </w:rPr>
        <w:t>≤</w:t>
      </w:r>
      <w:r>
        <w:rPr>
          <w:rFonts w:hint="default"/>
          <w:color w:val="auto"/>
          <w:lang w:val="ru-RU"/>
        </w:rPr>
        <w:t xml:space="preserve"> -0.419, то есть первичное разделение выполняется по признаку KPI. Левая ветвь (при меньших значениях KPI) в основном соответствует классу 0, что подтверждается высокой долей объектов этого класса в узлах и низкими значениями gini. Правая ветвь далее разделяется по признаку Experience (Experience </w:t>
      </w:r>
      <w:r>
        <w:rPr>
          <w:rFonts w:hint="default" w:ascii="Arial" w:hAnsi="Arial" w:cs="Arial"/>
          <w:color w:val="auto"/>
          <w:lang w:val="ru-RU"/>
        </w:rPr>
        <w:t>≤</w:t>
      </w:r>
      <w:r>
        <w:rPr>
          <w:rFonts w:hint="default"/>
          <w:color w:val="auto"/>
          <w:lang w:val="ru-RU"/>
        </w:rPr>
        <w:t xml:space="preserve"> -0.033) и дополнительным порогам KPI, формируя области для классов 1, 2 и 3.</w:t>
      </w:r>
    </w:p>
    <w:p w14:paraId="29EED84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 xml:space="preserve">По структуре дерева видно, что классы 1 и 2 отделяются наиболее уверенно: для них присутствуют крупные листовые узлы с gini, близким к нулю, и практически однородным составом объектов. Класс 3 также выделяется отдельной областью (ветвь с условием KPI </w:t>
      </w:r>
      <w:r>
        <w:rPr>
          <w:rFonts w:hint="default" w:ascii="Arial" w:hAnsi="Arial" w:cs="Arial"/>
          <w:color w:val="auto"/>
          <w:lang w:val="ru-RU"/>
        </w:rPr>
        <w:t>≤</w:t>
      </w:r>
      <w:r>
        <w:rPr>
          <w:rFonts w:hint="default"/>
          <w:color w:val="auto"/>
          <w:lang w:val="ru-RU"/>
        </w:rPr>
        <w:t xml:space="preserve"> 0.506), где большинство объектов относится именно к классу 3. Небольшое смешение наблюдается в отдельных промежуточных узлах между классами 0 и 3, что согласуется с ранее полученной матрицей ошибок, где ошибки возникают только между этими двумя классами.</w:t>
      </w:r>
    </w:p>
    <w:p w14:paraId="45214D3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Полученные правила в узлах сопоставимы с границами принятия решений из п. 5.2: пороговые условия по двум признакам формируют на плоскости ступенчатые прямоугольные области. </w:t>
      </w:r>
    </w:p>
    <w:p w14:paraId="31B04BD6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/>
          <w:bCs/>
          <w:color w:val="auto"/>
          <w:lang w:val="ru-RU"/>
        </w:rPr>
      </w:pPr>
      <w:r>
        <w:rPr>
          <w:rFonts w:hint="default"/>
          <w:b/>
          <w:bCs/>
          <w:color w:val="auto"/>
          <w:lang w:val="ru-RU"/>
        </w:rPr>
        <w:t>6. Выбор классификатора</w:t>
      </w:r>
    </w:p>
    <w:p w14:paraId="7A29ADD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i/>
          <w:iCs/>
          <w:color w:val="auto"/>
          <w:lang w:val="ru-RU"/>
        </w:rPr>
      </w:pPr>
      <w:r>
        <w:rPr>
          <w:rFonts w:hint="default"/>
          <w:i/>
          <w:iCs/>
          <w:color w:val="auto"/>
          <w:lang w:val="ru-RU"/>
        </w:rPr>
        <w:t>6.1. Построение таблицы с метриками Precision, Recall, AUC для полученных результатов каждым классификатором.</w:t>
      </w:r>
    </w:p>
    <w:p w14:paraId="39FEF1B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Построим таблицу с усредненными по классам метриками разных классификаторов для полученных результатов (см. Таб. 1)</w:t>
      </w:r>
    </w:p>
    <w:p w14:paraId="5C0B5B53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Таблица 1 - Precision, Recall, AUC классификаторов для полученных результатов.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6"/>
        <w:gridCol w:w="2462"/>
        <w:gridCol w:w="2569"/>
        <w:gridCol w:w="2027"/>
      </w:tblGrid>
      <w:tr w14:paraId="62EC6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6" w:type="dxa"/>
          </w:tcPr>
          <w:p w14:paraId="06BDE916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/>
                <w:bCs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color w:val="auto"/>
                <w:vertAlign w:val="baseline"/>
                <w:lang w:val="ru-RU"/>
              </w:rPr>
              <w:t>Классификатор</w:t>
            </w:r>
          </w:p>
        </w:tc>
        <w:tc>
          <w:tcPr>
            <w:tcW w:w="2462" w:type="dxa"/>
          </w:tcPr>
          <w:p w14:paraId="551AAEF3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/>
                <w:bCs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color w:val="auto"/>
                <w:lang w:val="ru-RU"/>
              </w:rPr>
              <w:t>Precision</w:t>
            </w:r>
          </w:p>
        </w:tc>
        <w:tc>
          <w:tcPr>
            <w:tcW w:w="2569" w:type="dxa"/>
          </w:tcPr>
          <w:p w14:paraId="4B73F2B0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/>
                <w:bCs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color w:val="auto"/>
                <w:lang w:val="ru-RU"/>
              </w:rPr>
              <w:t>Recall</w:t>
            </w:r>
          </w:p>
        </w:tc>
        <w:tc>
          <w:tcPr>
            <w:tcW w:w="2027" w:type="dxa"/>
          </w:tcPr>
          <w:p w14:paraId="079D585D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/>
                <w:bCs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color w:val="auto"/>
                <w:lang w:val="ru-RU"/>
              </w:rPr>
              <w:t xml:space="preserve">AUC </w:t>
            </w:r>
          </w:p>
        </w:tc>
      </w:tr>
      <w:tr w14:paraId="60780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6" w:type="dxa"/>
          </w:tcPr>
          <w:p w14:paraId="1B8D9B6C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en-US"/>
              </w:rPr>
              <w:t>kNN</w:t>
            </w:r>
          </w:p>
        </w:tc>
        <w:tc>
          <w:tcPr>
            <w:tcW w:w="2462" w:type="dxa"/>
          </w:tcPr>
          <w:p w14:paraId="56A1BD4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0.9881</w:t>
            </w:r>
          </w:p>
        </w:tc>
        <w:tc>
          <w:tcPr>
            <w:tcW w:w="2569" w:type="dxa"/>
          </w:tcPr>
          <w:p w14:paraId="4D59224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0.9875</w:t>
            </w:r>
          </w:p>
        </w:tc>
        <w:tc>
          <w:tcPr>
            <w:tcW w:w="2027" w:type="dxa"/>
          </w:tcPr>
          <w:p w14:paraId="49F7783E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0.9992</w:t>
            </w:r>
          </w:p>
        </w:tc>
      </w:tr>
      <w:tr w14:paraId="61BA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6" w:type="dxa"/>
          </w:tcPr>
          <w:p w14:paraId="7B936F3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Логистическая регрессия</w:t>
            </w:r>
          </w:p>
        </w:tc>
        <w:tc>
          <w:tcPr>
            <w:tcW w:w="2462" w:type="dxa"/>
          </w:tcPr>
          <w:p w14:paraId="26FF33C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0.9631</w:t>
            </w:r>
          </w:p>
        </w:tc>
        <w:tc>
          <w:tcPr>
            <w:tcW w:w="2569" w:type="dxa"/>
          </w:tcPr>
          <w:p w14:paraId="0C5EE09F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0.9625</w:t>
            </w:r>
          </w:p>
        </w:tc>
        <w:tc>
          <w:tcPr>
            <w:tcW w:w="2027" w:type="dxa"/>
          </w:tcPr>
          <w:p w14:paraId="0FED75D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0.9990</w:t>
            </w:r>
          </w:p>
        </w:tc>
      </w:tr>
      <w:tr w14:paraId="4679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6" w:type="dxa"/>
          </w:tcPr>
          <w:p w14:paraId="070D009E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Опорные вектора</w:t>
            </w:r>
          </w:p>
        </w:tc>
        <w:tc>
          <w:tcPr>
            <w:tcW w:w="2462" w:type="dxa"/>
            <w:vAlign w:val="top"/>
          </w:tcPr>
          <w:p w14:paraId="17A5BEE5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0.9750</w:t>
            </w:r>
          </w:p>
        </w:tc>
        <w:tc>
          <w:tcPr>
            <w:tcW w:w="2569" w:type="dxa"/>
            <w:vAlign w:val="top"/>
          </w:tcPr>
          <w:p w14:paraId="1A252424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ind w:left="0" w:leftChars="0" w:firstLine="0" w:firstLineChars="0"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0.9750</w:t>
            </w:r>
          </w:p>
        </w:tc>
        <w:tc>
          <w:tcPr>
            <w:tcW w:w="2027" w:type="dxa"/>
          </w:tcPr>
          <w:p w14:paraId="41173DA8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0.9992</w:t>
            </w:r>
          </w:p>
        </w:tc>
      </w:tr>
      <w:tr w14:paraId="4072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796" w:type="dxa"/>
          </w:tcPr>
          <w:p w14:paraId="656843EF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Решающие деревья</w:t>
            </w:r>
          </w:p>
        </w:tc>
        <w:tc>
          <w:tcPr>
            <w:tcW w:w="2462" w:type="dxa"/>
          </w:tcPr>
          <w:p w14:paraId="068ADA26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0.9750</w:t>
            </w:r>
          </w:p>
        </w:tc>
        <w:tc>
          <w:tcPr>
            <w:tcW w:w="2569" w:type="dxa"/>
          </w:tcPr>
          <w:p w14:paraId="4C3821CB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0.9750</w:t>
            </w:r>
          </w:p>
        </w:tc>
        <w:tc>
          <w:tcPr>
            <w:tcW w:w="2027" w:type="dxa"/>
          </w:tcPr>
          <w:p w14:paraId="5B2918CC">
            <w:pPr>
              <w:pStyle w:val="2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textAlignment w:val="auto"/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color w:val="auto"/>
                <w:vertAlign w:val="baseline"/>
                <w:lang w:val="ru-RU"/>
              </w:rPr>
              <w:t>0.9992</w:t>
            </w:r>
          </w:p>
        </w:tc>
      </w:tr>
    </w:tbl>
    <w:p w14:paraId="623DA93B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</w:p>
    <w:p w14:paraId="65D0C8FE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color w:val="auto"/>
          <w:lang w:val="ru-RU"/>
        </w:rPr>
      </w:pPr>
      <w:r>
        <w:rPr>
          <w:rFonts w:hint="default"/>
          <w:b w:val="0"/>
          <w:bCs w:val="0"/>
          <w:color w:val="auto"/>
          <w:lang w:val="ru-RU"/>
        </w:rPr>
        <w:t>Выводы о Таб. 1 будут приведены в п. 6.2.</w:t>
      </w:r>
    </w:p>
    <w:p w14:paraId="13C258DD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/>
          <w:b w:val="0"/>
          <w:bCs w:val="0"/>
          <w:i/>
          <w:iCs/>
          <w:color w:val="auto"/>
          <w:lang w:val="ru-RU"/>
        </w:rPr>
      </w:pPr>
      <w:r>
        <w:rPr>
          <w:rFonts w:hint="default"/>
          <w:b w:val="0"/>
          <w:bCs w:val="0"/>
          <w:i/>
          <w:iCs/>
          <w:color w:val="auto"/>
          <w:lang w:val="ru-RU"/>
        </w:rPr>
        <w:t>6.2. Выводы о классификаторах.</w:t>
      </w:r>
    </w:p>
    <w:p w14:paraId="781CF0C2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По результатам таблицы 1 все рассмотренные классификаторы показывают высокое качество классификации, так как значения AUC для всех моделей близки к 1.000. Каждая модель в целом хорошо разделяет классы и корректно ранжирует объекты по вероятности принадлежности.</w:t>
      </w:r>
    </w:p>
    <w:p w14:paraId="6A6F3DF4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Наилучшие значения Precision и Recall получены у kNN (0.9881 и 0.9875) -это делает его наиболее точным классификатором в рамках проведенного сравнения. Логистическая регрессия показывает более низкие значения (0.9631 и 0.9625), и уступает остальным моделям по качеству итоговой классификации. Метод опорных векторов и решающее дерево показали одинаковые результаты (Precision = Recall = 0.9750, AUC = 0.9992), обеспечив высокий и стабильный уровень качества.</w:t>
      </w:r>
    </w:p>
    <w:p w14:paraId="429CB2C0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350" w:firstLineChars="125"/>
        <w:textAlignment w:val="auto"/>
        <w:rPr>
          <w:rFonts w:hint="default"/>
          <w:color w:val="auto"/>
          <w:lang w:val="ru-RU"/>
        </w:rPr>
      </w:pPr>
      <w:r>
        <w:rPr>
          <w:rFonts w:hint="default"/>
          <w:color w:val="auto"/>
          <w:lang w:val="ru-RU"/>
        </w:rPr>
        <w:t>Таким образом, по совокупности метрик целесообразно выбрать kNN как основной классификатор для данной задачи, поскольку он обеспечивает наилучший баланс точности и полноты при одинаково высоком уровне AUC.</w:t>
      </w:r>
    </w:p>
    <w:p w14:paraId="4E83060F">
      <w:pPr>
        <w:pStyle w:val="29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Chars="0" w:firstLine="350" w:firstLineChars="125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cs="Times New Roman"/>
          <w:color w:val="auto"/>
          <w:lang w:val="ru-RU"/>
        </w:rPr>
        <w:t>Ссылка на полный код находится в Приложении.</w:t>
      </w:r>
      <w:r>
        <w:rPr>
          <w:rFonts w:hint="default" w:ascii="Times New Roman" w:hAnsi="Times New Roman" w:cs="Times New Roman"/>
          <w:color w:val="auto"/>
        </w:rPr>
        <w:br w:type="page"/>
      </w:r>
    </w:p>
    <w:p w14:paraId="34A5F787">
      <w:pPr>
        <w:pStyle w:val="3"/>
        <w:numPr>
          <w:ilvl w:val="0"/>
          <w:numId w:val="0"/>
        </w:numPr>
        <w:bidi w:val="0"/>
        <w:spacing w:before="0" w:after="120" w:line="360" w:lineRule="auto"/>
        <w:ind w:left="0" w:firstLine="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Выводы</w:t>
      </w:r>
    </w:p>
    <w:p w14:paraId="140245A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ходе работы были исследованы и сравнены несколько методов многоклассовой классификации: kNN, логистическая регрессия, метод опорных векторов и решающие деревья. Для каждой модели выполнен подбор гиперпараметров, построены границы принятия решений, матрицы ошибок, рассчитаны метрики Precision, Recall, F1, а также ROC-кривые и значения AUC.</w:t>
      </w:r>
    </w:p>
    <w:p w14:paraId="17F65FE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Полученные результаты показали, что все рассмотренные классификаторы обеспечивают высокое качество распознавания классов. Значения AUC для всех моделей близки к 1, что указывает на хорошую разделяющую способность и корректное ранжирование объектов по вероятностям классов. По усредн</w:t>
      </w:r>
      <w:r>
        <w:rPr>
          <w:rFonts w:hint="default" w:cs="Times New Roman"/>
          <w:color w:val="auto"/>
          <w:lang w:val="ru-RU"/>
        </w:rPr>
        <w:t>е</w:t>
      </w:r>
      <w:r>
        <w:rPr>
          <w:rFonts w:hint="default" w:ascii="Times New Roman" w:hAnsi="Times New Roman" w:cs="Times New Roman"/>
          <w:color w:val="auto"/>
        </w:rPr>
        <w:t>нным метрикам наилучший результат продемонстрировал kNN (Precision = 0.9881, Recall = 0.9875, AUC = 0.9992). Метод опорных векторов и решающее дерево показали сопоставимое качество (Precision = Recall = 0.9750, AUC = 0.9992), а логистическая регрессия дала немного более низкие значения (Precision = 0.9631, Recall = 0.9625, AUC = 0.9990).</w:t>
      </w:r>
    </w:p>
    <w:p w14:paraId="6652118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Анализ матриц ошибок и поклассовых метрик показал, что основные трудности классификации связаны с близкими по признаковому пространству классами 0 и 3, тогда как классы 1 и 2 разделяются практически безошибочно. Визуализация границ принятия решений подтвердила особенности каждого метода: kNN и SVM формируют более гибкие нелинейные границы, а дерево решений </w:t>
      </w:r>
      <w:r>
        <w:rPr>
          <w:rFonts w:hint="default" w:cs="Times New Roman"/>
          <w:color w:val="auto"/>
          <w:lang w:val="ru-RU"/>
        </w:rPr>
        <w:t>-</w:t>
      </w:r>
      <w:r>
        <w:rPr>
          <w:rFonts w:hint="default" w:ascii="Times New Roman" w:hAnsi="Times New Roman" w:cs="Times New Roman"/>
          <w:color w:val="auto"/>
        </w:rPr>
        <w:t xml:space="preserve"> интерпретируемые пороговые разбиения.</w:t>
      </w:r>
    </w:p>
    <w:p w14:paraId="5592D6F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Таким образом, по совокупности метрик и качеству обобщения в данной работе целесообразно выбрать классификатор kNN как наиболее точный. При этом SVM и решающее дерево также могут рассматриваться как эффективные альтернативы с высоким уровнем качества классификации.</w:t>
      </w:r>
    </w:p>
    <w:p w14:paraId="257F91D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color w:val="auto"/>
        </w:rPr>
        <w:br w:type="page"/>
      </w:r>
    </w:p>
    <w:p w14:paraId="34B3436D">
      <w:pPr>
        <w:pStyle w:val="2"/>
        <w:bidi w:val="0"/>
        <w:spacing w:before="0" w:after="0"/>
        <w:rPr>
          <w:rStyle w:val="25"/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ПРИЛОЖЕНИЕ</w:t>
      </w:r>
    </w:p>
    <w:p w14:paraId="32040A1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Style w:val="25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Style w:val="25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Ссылка на код: </w:t>
      </w:r>
      <w:r>
        <w:rPr>
          <w:rStyle w:val="25"/>
          <w:rFonts w:hint="default" w:ascii="Times New Roman" w:hAnsi="Times New Roman"/>
          <w:b w:val="0"/>
          <w:bCs w:val="0"/>
          <w:color w:val="auto"/>
          <w:sz w:val="28"/>
          <w:szCs w:val="28"/>
          <w:lang w:val="en-US"/>
        </w:rPr>
        <w:t>https://colab.research.google.com/drive/1HvPrDSZ8yFPKnKSFElbzHQsWkdcw-XCG?usp=sharing.</w:t>
      </w:r>
    </w:p>
    <w:sectPr>
      <w:footerReference r:id="rId4" w:type="default"/>
      <w:footerReference r:id="rId5" w:type="even"/>
      <w:pgSz w:w="11906" w:h="16838"/>
      <w:pgMar w:top="1134" w:right="1134" w:bottom="1134" w:left="1134" w:header="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CC"/>
    <w:family w:val="roman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CC"/>
    <w:family w:val="auto"/>
    <w:pitch w:val="default"/>
    <w:sig w:usb0="E0000AFF" w:usb1="400078FF" w:usb2="00000001" w:usb3="00000000" w:csb0="600001BF" w:csb1="DFF7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1FB9E">
    <w:pPr>
      <w:pStyle w:val="18"/>
      <w:bidi w:val="0"/>
      <w:jc w:val="right"/>
      <w:rPr>
        <w:rFonts w:ascii="Times New Roman" w:hAnsi="Times New Roman"/>
        <w:color w:val="000000"/>
        <w:highlight w:val="none"/>
        <w:shd w:val="clear" w:fill="auto"/>
      </w:rPr>
    </w:pPr>
    <w:bookmarkStart w:id="0" w:name="PageNumWizard_FOOTER_Базовый2"/>
    <w:r>
      <w:rPr>
        <w:rFonts w:ascii="Times New Roman" w:hAnsi="Times New Roman"/>
        <w:color w:val="000000"/>
        <w:shd w:val="clear" w:fill="auto"/>
      </w:rPr>
      <w:fldChar w:fldCharType="begin"/>
    </w:r>
    <w:r>
      <w:rPr>
        <w:rFonts w:ascii="Times New Roman" w:hAnsi="Times New Roman"/>
        <w:color w:val="000000"/>
        <w:shd w:val="clear" w:fill="auto"/>
      </w:rPr>
      <w:instrText xml:space="preserve"> PAGE </w:instrText>
    </w:r>
    <w:r>
      <w:rPr>
        <w:rFonts w:ascii="Times New Roman" w:hAnsi="Times New Roman"/>
        <w:color w:val="000000"/>
        <w:shd w:val="clear" w:fill="auto"/>
      </w:rPr>
      <w:fldChar w:fldCharType="separate"/>
    </w:r>
    <w:r>
      <w:rPr>
        <w:rFonts w:ascii="Times New Roman" w:hAnsi="Times New Roman"/>
        <w:color w:val="000000"/>
        <w:shd w:val="clear" w:fill="auto"/>
      </w:rPr>
      <w:t>31</w:t>
    </w:r>
    <w:r>
      <w:rPr>
        <w:rFonts w:ascii="Times New Roman" w:hAnsi="Times New Roman"/>
        <w:color w:val="000000"/>
        <w:shd w:val="clear" w:fill="auto"/>
      </w:rPr>
      <w:fldChar w:fldCharType="end"/>
    </w:r>
    <w:bookmarkEnd w:id="0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AEC4F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8ECDBE"/>
    <w:multiLevelType w:val="singleLevel"/>
    <w:tmpl w:val="B98ECDBE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CF092B84"/>
    <w:multiLevelType w:val="multilevel"/>
    <w:tmpl w:val="CF092B84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pStyle w:val="3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>
    <w:nsid w:val="DC63707E"/>
    <w:multiLevelType w:val="singleLevel"/>
    <w:tmpl w:val="DC63707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828E8E5"/>
    <w:multiLevelType w:val="singleLevel"/>
    <w:tmpl w:val="F828E8E5"/>
    <w:lvl w:ilvl="0" w:tentative="0">
      <w:start w:val="5"/>
      <w:numFmt w:val="decimal"/>
      <w:suff w:val="space"/>
      <w:lvlText w:val="%1."/>
      <w:lvlJc w:val="left"/>
    </w:lvl>
  </w:abstractNum>
  <w:abstractNum w:abstractNumId="4">
    <w:nsid w:val="02CDCF19"/>
    <w:multiLevelType w:val="singleLevel"/>
    <w:tmpl w:val="02CDCF19"/>
    <w:lvl w:ilvl="0" w:tentative="0">
      <w:start w:val="1"/>
      <w:numFmt w:val="decimal"/>
      <w:lvlText w:val="%1)"/>
      <w:lvlJc w:val="left"/>
      <w:pPr>
        <w:tabs>
          <w:tab w:val="left" w:pos="5"/>
        </w:tabs>
        <w:ind w:left="245" w:leftChars="0" w:hanging="425" w:firstLineChars="0"/>
      </w:pPr>
      <w:rPr>
        <w:rFonts w:hint="default"/>
      </w:rPr>
    </w:lvl>
  </w:abstractNum>
  <w:abstractNum w:abstractNumId="5">
    <w:nsid w:val="1AAD3893"/>
    <w:multiLevelType w:val="multilevel"/>
    <w:tmpl w:val="1AAD3893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4F2C6399"/>
    <w:multiLevelType w:val="singleLevel"/>
    <w:tmpl w:val="4F2C6399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09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63024"/>
    <w:rsid w:val="00BF62B6"/>
    <w:rsid w:val="0133011A"/>
    <w:rsid w:val="014F778E"/>
    <w:rsid w:val="01562F59"/>
    <w:rsid w:val="016132E9"/>
    <w:rsid w:val="01B979F0"/>
    <w:rsid w:val="01BE7A2D"/>
    <w:rsid w:val="020379CE"/>
    <w:rsid w:val="023A4A98"/>
    <w:rsid w:val="02492A4E"/>
    <w:rsid w:val="02803986"/>
    <w:rsid w:val="02BA21E0"/>
    <w:rsid w:val="02D815BB"/>
    <w:rsid w:val="03A42DA8"/>
    <w:rsid w:val="03E157B9"/>
    <w:rsid w:val="03F91EDB"/>
    <w:rsid w:val="04165E30"/>
    <w:rsid w:val="04187EF1"/>
    <w:rsid w:val="04265231"/>
    <w:rsid w:val="04267B2D"/>
    <w:rsid w:val="04C72627"/>
    <w:rsid w:val="04FC1C7C"/>
    <w:rsid w:val="04FE15F6"/>
    <w:rsid w:val="051554AC"/>
    <w:rsid w:val="051B6538"/>
    <w:rsid w:val="053B4F8F"/>
    <w:rsid w:val="056E6901"/>
    <w:rsid w:val="057264E2"/>
    <w:rsid w:val="057B7A05"/>
    <w:rsid w:val="0592592A"/>
    <w:rsid w:val="059E15F4"/>
    <w:rsid w:val="05AE3A6D"/>
    <w:rsid w:val="05B706DA"/>
    <w:rsid w:val="05B9099C"/>
    <w:rsid w:val="05D24766"/>
    <w:rsid w:val="05D9472B"/>
    <w:rsid w:val="05FE3538"/>
    <w:rsid w:val="060A6598"/>
    <w:rsid w:val="06440BB2"/>
    <w:rsid w:val="06442CDA"/>
    <w:rsid w:val="067642A4"/>
    <w:rsid w:val="0676605E"/>
    <w:rsid w:val="068E15D0"/>
    <w:rsid w:val="06AB6CE5"/>
    <w:rsid w:val="06AC4160"/>
    <w:rsid w:val="06C12DEE"/>
    <w:rsid w:val="06C45BA7"/>
    <w:rsid w:val="06CA322B"/>
    <w:rsid w:val="06F04581"/>
    <w:rsid w:val="072C6909"/>
    <w:rsid w:val="072F0852"/>
    <w:rsid w:val="073A5189"/>
    <w:rsid w:val="073C7ECE"/>
    <w:rsid w:val="077F67B1"/>
    <w:rsid w:val="07BC4B63"/>
    <w:rsid w:val="07F0648C"/>
    <w:rsid w:val="0841548D"/>
    <w:rsid w:val="086932DE"/>
    <w:rsid w:val="087B5EEA"/>
    <w:rsid w:val="08B17BE1"/>
    <w:rsid w:val="08D821F8"/>
    <w:rsid w:val="08DB37BB"/>
    <w:rsid w:val="08EB166E"/>
    <w:rsid w:val="09043B58"/>
    <w:rsid w:val="090F7A18"/>
    <w:rsid w:val="09912A73"/>
    <w:rsid w:val="09A76BE4"/>
    <w:rsid w:val="09AC2B49"/>
    <w:rsid w:val="09B713FD"/>
    <w:rsid w:val="09C14DB9"/>
    <w:rsid w:val="0A7A0CE2"/>
    <w:rsid w:val="0A9B514A"/>
    <w:rsid w:val="0AC263E6"/>
    <w:rsid w:val="0B264AD7"/>
    <w:rsid w:val="0B300806"/>
    <w:rsid w:val="0B5C1CED"/>
    <w:rsid w:val="0B5F3278"/>
    <w:rsid w:val="0B65553A"/>
    <w:rsid w:val="0B79138A"/>
    <w:rsid w:val="0C121080"/>
    <w:rsid w:val="0C332F42"/>
    <w:rsid w:val="0CE63355"/>
    <w:rsid w:val="0CF12E49"/>
    <w:rsid w:val="0D0F2693"/>
    <w:rsid w:val="0D0F3105"/>
    <w:rsid w:val="0D1C43CC"/>
    <w:rsid w:val="0D4F544E"/>
    <w:rsid w:val="0D553979"/>
    <w:rsid w:val="0DD20D93"/>
    <w:rsid w:val="0DD27C3B"/>
    <w:rsid w:val="0E221CC0"/>
    <w:rsid w:val="0E867406"/>
    <w:rsid w:val="0E8A43F3"/>
    <w:rsid w:val="0EAF071F"/>
    <w:rsid w:val="0EC23D41"/>
    <w:rsid w:val="0EF5261A"/>
    <w:rsid w:val="0F053777"/>
    <w:rsid w:val="0F057CFA"/>
    <w:rsid w:val="0F0B6EF8"/>
    <w:rsid w:val="0F305EF4"/>
    <w:rsid w:val="0F377D05"/>
    <w:rsid w:val="0F8A662F"/>
    <w:rsid w:val="0FA77648"/>
    <w:rsid w:val="0FD33AC3"/>
    <w:rsid w:val="0FFB5CFF"/>
    <w:rsid w:val="100E52E5"/>
    <w:rsid w:val="104222BC"/>
    <w:rsid w:val="104637D9"/>
    <w:rsid w:val="1058777E"/>
    <w:rsid w:val="10647BB8"/>
    <w:rsid w:val="10AF15EB"/>
    <w:rsid w:val="10C47C87"/>
    <w:rsid w:val="11191686"/>
    <w:rsid w:val="114B3CA6"/>
    <w:rsid w:val="114F31A8"/>
    <w:rsid w:val="115A3879"/>
    <w:rsid w:val="116F7C88"/>
    <w:rsid w:val="11AA4559"/>
    <w:rsid w:val="11C17E0C"/>
    <w:rsid w:val="11D61ADA"/>
    <w:rsid w:val="11F3050A"/>
    <w:rsid w:val="12043F90"/>
    <w:rsid w:val="12167421"/>
    <w:rsid w:val="125964D4"/>
    <w:rsid w:val="128B7788"/>
    <w:rsid w:val="12954B76"/>
    <w:rsid w:val="12D05E5E"/>
    <w:rsid w:val="12DD7A24"/>
    <w:rsid w:val="1303403E"/>
    <w:rsid w:val="130D491D"/>
    <w:rsid w:val="134F252E"/>
    <w:rsid w:val="13E74547"/>
    <w:rsid w:val="140F6AF9"/>
    <w:rsid w:val="14725642"/>
    <w:rsid w:val="14747B6D"/>
    <w:rsid w:val="14792DC1"/>
    <w:rsid w:val="149A37CE"/>
    <w:rsid w:val="149F0CDC"/>
    <w:rsid w:val="156C587E"/>
    <w:rsid w:val="156F5ADB"/>
    <w:rsid w:val="157F14BA"/>
    <w:rsid w:val="15891903"/>
    <w:rsid w:val="15892234"/>
    <w:rsid w:val="15DD05F3"/>
    <w:rsid w:val="15EE3DE8"/>
    <w:rsid w:val="160647ED"/>
    <w:rsid w:val="16357956"/>
    <w:rsid w:val="166A350D"/>
    <w:rsid w:val="16B7304C"/>
    <w:rsid w:val="16BE3BF5"/>
    <w:rsid w:val="16DD35BE"/>
    <w:rsid w:val="16FA4890"/>
    <w:rsid w:val="17006E4C"/>
    <w:rsid w:val="17134E98"/>
    <w:rsid w:val="174F22CC"/>
    <w:rsid w:val="176A51F7"/>
    <w:rsid w:val="17711490"/>
    <w:rsid w:val="177723CD"/>
    <w:rsid w:val="178052EA"/>
    <w:rsid w:val="17976BD3"/>
    <w:rsid w:val="179C6CCA"/>
    <w:rsid w:val="17BE151B"/>
    <w:rsid w:val="17DC4231"/>
    <w:rsid w:val="17E30361"/>
    <w:rsid w:val="1822087E"/>
    <w:rsid w:val="18335F1D"/>
    <w:rsid w:val="18414BF1"/>
    <w:rsid w:val="187D1248"/>
    <w:rsid w:val="189464FF"/>
    <w:rsid w:val="18CE7660"/>
    <w:rsid w:val="192F614C"/>
    <w:rsid w:val="19355557"/>
    <w:rsid w:val="19AE19D0"/>
    <w:rsid w:val="19B4176B"/>
    <w:rsid w:val="19BE4DFB"/>
    <w:rsid w:val="1A113680"/>
    <w:rsid w:val="1A4E6668"/>
    <w:rsid w:val="1A7D2A17"/>
    <w:rsid w:val="1A8342C9"/>
    <w:rsid w:val="1AAB787A"/>
    <w:rsid w:val="1AED56D7"/>
    <w:rsid w:val="1B415018"/>
    <w:rsid w:val="1B4D2C72"/>
    <w:rsid w:val="1B950C41"/>
    <w:rsid w:val="1BA67AEA"/>
    <w:rsid w:val="1C2304C1"/>
    <w:rsid w:val="1C2B76F0"/>
    <w:rsid w:val="1C966928"/>
    <w:rsid w:val="1CA1351B"/>
    <w:rsid w:val="1CA57BB3"/>
    <w:rsid w:val="1CE648DA"/>
    <w:rsid w:val="1CFB43DE"/>
    <w:rsid w:val="1D0B7251"/>
    <w:rsid w:val="1D1678EB"/>
    <w:rsid w:val="1D2C71C9"/>
    <w:rsid w:val="1D4A48ED"/>
    <w:rsid w:val="1D624D5C"/>
    <w:rsid w:val="1D775939"/>
    <w:rsid w:val="1D8475BB"/>
    <w:rsid w:val="1DDE447D"/>
    <w:rsid w:val="1E045A73"/>
    <w:rsid w:val="1E0770D5"/>
    <w:rsid w:val="1E1176E2"/>
    <w:rsid w:val="1E6F19F0"/>
    <w:rsid w:val="1E882E47"/>
    <w:rsid w:val="1EBE2638"/>
    <w:rsid w:val="1EC63C4D"/>
    <w:rsid w:val="1EF35F76"/>
    <w:rsid w:val="1F4521F1"/>
    <w:rsid w:val="1F662261"/>
    <w:rsid w:val="1F922720"/>
    <w:rsid w:val="1FB2044F"/>
    <w:rsid w:val="1FBA0181"/>
    <w:rsid w:val="204A523C"/>
    <w:rsid w:val="20844D23"/>
    <w:rsid w:val="209618B1"/>
    <w:rsid w:val="20A10E61"/>
    <w:rsid w:val="20B8072C"/>
    <w:rsid w:val="20D46BD0"/>
    <w:rsid w:val="2127717A"/>
    <w:rsid w:val="21717AB6"/>
    <w:rsid w:val="21880230"/>
    <w:rsid w:val="21A24A90"/>
    <w:rsid w:val="21BD0410"/>
    <w:rsid w:val="21CE6705"/>
    <w:rsid w:val="21F47225"/>
    <w:rsid w:val="22410D26"/>
    <w:rsid w:val="22A92FC0"/>
    <w:rsid w:val="22FE3737"/>
    <w:rsid w:val="2320602D"/>
    <w:rsid w:val="23512270"/>
    <w:rsid w:val="23744664"/>
    <w:rsid w:val="23C5440E"/>
    <w:rsid w:val="23E02D14"/>
    <w:rsid w:val="240B5CB0"/>
    <w:rsid w:val="243759EB"/>
    <w:rsid w:val="243D44A8"/>
    <w:rsid w:val="24621BA6"/>
    <w:rsid w:val="24871678"/>
    <w:rsid w:val="248B1727"/>
    <w:rsid w:val="24B31FF6"/>
    <w:rsid w:val="24CA00B9"/>
    <w:rsid w:val="24D34D10"/>
    <w:rsid w:val="25012D45"/>
    <w:rsid w:val="25016B56"/>
    <w:rsid w:val="251E582B"/>
    <w:rsid w:val="25A36DFE"/>
    <w:rsid w:val="25A36E0B"/>
    <w:rsid w:val="25A960C7"/>
    <w:rsid w:val="25AF508D"/>
    <w:rsid w:val="25AF752A"/>
    <w:rsid w:val="25B91D14"/>
    <w:rsid w:val="25E253A0"/>
    <w:rsid w:val="25ED3C47"/>
    <w:rsid w:val="25F05314"/>
    <w:rsid w:val="25F4524D"/>
    <w:rsid w:val="2608103F"/>
    <w:rsid w:val="2619636E"/>
    <w:rsid w:val="26417329"/>
    <w:rsid w:val="26437DCF"/>
    <w:rsid w:val="26B92A38"/>
    <w:rsid w:val="26CF61C2"/>
    <w:rsid w:val="26E34FB2"/>
    <w:rsid w:val="26E47949"/>
    <w:rsid w:val="27361E5F"/>
    <w:rsid w:val="275A6935"/>
    <w:rsid w:val="276969B7"/>
    <w:rsid w:val="278B5B7D"/>
    <w:rsid w:val="278F1E9D"/>
    <w:rsid w:val="27991E33"/>
    <w:rsid w:val="27A75422"/>
    <w:rsid w:val="27AC35F6"/>
    <w:rsid w:val="27B01597"/>
    <w:rsid w:val="27BD6D7E"/>
    <w:rsid w:val="27DD3AF9"/>
    <w:rsid w:val="27ED7DE4"/>
    <w:rsid w:val="2808401D"/>
    <w:rsid w:val="28157229"/>
    <w:rsid w:val="28CE5BC0"/>
    <w:rsid w:val="28E82D54"/>
    <w:rsid w:val="2909604B"/>
    <w:rsid w:val="29204C49"/>
    <w:rsid w:val="292C4647"/>
    <w:rsid w:val="298E38FB"/>
    <w:rsid w:val="2A3A0729"/>
    <w:rsid w:val="2A5C7076"/>
    <w:rsid w:val="2A7F7B6B"/>
    <w:rsid w:val="2AD55D64"/>
    <w:rsid w:val="2B2E61C7"/>
    <w:rsid w:val="2B831895"/>
    <w:rsid w:val="2B9B6245"/>
    <w:rsid w:val="2BB41B47"/>
    <w:rsid w:val="2C2A193B"/>
    <w:rsid w:val="2C630BEE"/>
    <w:rsid w:val="2CB41D10"/>
    <w:rsid w:val="2CB63A29"/>
    <w:rsid w:val="2CD07DA8"/>
    <w:rsid w:val="2CD661B4"/>
    <w:rsid w:val="2D33179B"/>
    <w:rsid w:val="2D453DEB"/>
    <w:rsid w:val="2D697283"/>
    <w:rsid w:val="2D9C46B0"/>
    <w:rsid w:val="2DE54AA3"/>
    <w:rsid w:val="2E0F1AF1"/>
    <w:rsid w:val="2E2270BF"/>
    <w:rsid w:val="2EBE021F"/>
    <w:rsid w:val="2EE030CB"/>
    <w:rsid w:val="2F136A07"/>
    <w:rsid w:val="2F471420"/>
    <w:rsid w:val="2F642A08"/>
    <w:rsid w:val="2F750C6B"/>
    <w:rsid w:val="2F9D7FC2"/>
    <w:rsid w:val="2FBD74CF"/>
    <w:rsid w:val="303E20F3"/>
    <w:rsid w:val="306B7271"/>
    <w:rsid w:val="30715E23"/>
    <w:rsid w:val="30C2090D"/>
    <w:rsid w:val="30E32F43"/>
    <w:rsid w:val="31265F95"/>
    <w:rsid w:val="31666E7A"/>
    <w:rsid w:val="316D1F56"/>
    <w:rsid w:val="317A5CA9"/>
    <w:rsid w:val="31915AE2"/>
    <w:rsid w:val="319629C3"/>
    <w:rsid w:val="319950ED"/>
    <w:rsid w:val="31BA754C"/>
    <w:rsid w:val="31F04AEF"/>
    <w:rsid w:val="320668F8"/>
    <w:rsid w:val="322701D4"/>
    <w:rsid w:val="32330238"/>
    <w:rsid w:val="32797756"/>
    <w:rsid w:val="32C70C66"/>
    <w:rsid w:val="32EC251B"/>
    <w:rsid w:val="3300154C"/>
    <w:rsid w:val="33111FDA"/>
    <w:rsid w:val="337B0791"/>
    <w:rsid w:val="33BC60D2"/>
    <w:rsid w:val="33CC2BAF"/>
    <w:rsid w:val="33D60EDF"/>
    <w:rsid w:val="341E5A6E"/>
    <w:rsid w:val="342B5426"/>
    <w:rsid w:val="3471511C"/>
    <w:rsid w:val="347F60A0"/>
    <w:rsid w:val="34AA238E"/>
    <w:rsid w:val="34B95DEC"/>
    <w:rsid w:val="350A0BB1"/>
    <w:rsid w:val="35103BA2"/>
    <w:rsid w:val="351B7959"/>
    <w:rsid w:val="35405F05"/>
    <w:rsid w:val="356B6C9A"/>
    <w:rsid w:val="35900379"/>
    <w:rsid w:val="35B81867"/>
    <w:rsid w:val="35E4287F"/>
    <w:rsid w:val="361F528B"/>
    <w:rsid w:val="3621220A"/>
    <w:rsid w:val="36266C69"/>
    <w:rsid w:val="363C11D0"/>
    <w:rsid w:val="363E629F"/>
    <w:rsid w:val="368044CF"/>
    <w:rsid w:val="368D0806"/>
    <w:rsid w:val="36D76309"/>
    <w:rsid w:val="36EA7788"/>
    <w:rsid w:val="36FA1D41"/>
    <w:rsid w:val="370E6CC9"/>
    <w:rsid w:val="371D6DB8"/>
    <w:rsid w:val="372A0312"/>
    <w:rsid w:val="373449D5"/>
    <w:rsid w:val="373E3831"/>
    <w:rsid w:val="37D7504F"/>
    <w:rsid w:val="386373D1"/>
    <w:rsid w:val="386B5CD0"/>
    <w:rsid w:val="386B6319"/>
    <w:rsid w:val="389B12A8"/>
    <w:rsid w:val="38AA41FE"/>
    <w:rsid w:val="38B00609"/>
    <w:rsid w:val="38B01F0C"/>
    <w:rsid w:val="38C74F35"/>
    <w:rsid w:val="39000EE4"/>
    <w:rsid w:val="39157390"/>
    <w:rsid w:val="392513D1"/>
    <w:rsid w:val="39380C47"/>
    <w:rsid w:val="394025D7"/>
    <w:rsid w:val="3951663B"/>
    <w:rsid w:val="39A418DB"/>
    <w:rsid w:val="39AD4FF4"/>
    <w:rsid w:val="39C21667"/>
    <w:rsid w:val="3A460EE8"/>
    <w:rsid w:val="3A5008F8"/>
    <w:rsid w:val="3A5D0875"/>
    <w:rsid w:val="3A69000E"/>
    <w:rsid w:val="3AAB3F75"/>
    <w:rsid w:val="3ADC70D8"/>
    <w:rsid w:val="3AEA1A5A"/>
    <w:rsid w:val="3B142DFB"/>
    <w:rsid w:val="3B1859CB"/>
    <w:rsid w:val="3B2D0DE5"/>
    <w:rsid w:val="3B4A4E79"/>
    <w:rsid w:val="3BB006B3"/>
    <w:rsid w:val="3BCA0C4A"/>
    <w:rsid w:val="3BF17073"/>
    <w:rsid w:val="3C092611"/>
    <w:rsid w:val="3C156E1D"/>
    <w:rsid w:val="3C202B7C"/>
    <w:rsid w:val="3C26613B"/>
    <w:rsid w:val="3C3519B4"/>
    <w:rsid w:val="3C7A6241"/>
    <w:rsid w:val="3CC970A4"/>
    <w:rsid w:val="3CF03605"/>
    <w:rsid w:val="3CFB03D2"/>
    <w:rsid w:val="3D1547FE"/>
    <w:rsid w:val="3D323573"/>
    <w:rsid w:val="3D4C616C"/>
    <w:rsid w:val="3D533316"/>
    <w:rsid w:val="3D7F3365"/>
    <w:rsid w:val="3D954166"/>
    <w:rsid w:val="3DA740F6"/>
    <w:rsid w:val="3DA814DA"/>
    <w:rsid w:val="3DEF14E7"/>
    <w:rsid w:val="3E1249E2"/>
    <w:rsid w:val="3E6160A3"/>
    <w:rsid w:val="3E9142B7"/>
    <w:rsid w:val="3EFF0DE7"/>
    <w:rsid w:val="3F15378C"/>
    <w:rsid w:val="3F4466A5"/>
    <w:rsid w:val="3F4728A3"/>
    <w:rsid w:val="3F9A2B1B"/>
    <w:rsid w:val="3FD665B1"/>
    <w:rsid w:val="3FE07D28"/>
    <w:rsid w:val="3FE714D8"/>
    <w:rsid w:val="3FF646A9"/>
    <w:rsid w:val="40240F49"/>
    <w:rsid w:val="403B0B6F"/>
    <w:rsid w:val="405F58AB"/>
    <w:rsid w:val="409311FD"/>
    <w:rsid w:val="40977C03"/>
    <w:rsid w:val="410D4F94"/>
    <w:rsid w:val="412A6E35"/>
    <w:rsid w:val="413305D7"/>
    <w:rsid w:val="41540198"/>
    <w:rsid w:val="41814752"/>
    <w:rsid w:val="418F6798"/>
    <w:rsid w:val="419D5893"/>
    <w:rsid w:val="41A04BF1"/>
    <w:rsid w:val="41B00654"/>
    <w:rsid w:val="41C2403E"/>
    <w:rsid w:val="4251453A"/>
    <w:rsid w:val="425556E0"/>
    <w:rsid w:val="42714011"/>
    <w:rsid w:val="427513F0"/>
    <w:rsid w:val="4298644F"/>
    <w:rsid w:val="43190C0E"/>
    <w:rsid w:val="43830AA6"/>
    <w:rsid w:val="43A51CBC"/>
    <w:rsid w:val="43B17A18"/>
    <w:rsid w:val="43DA7B28"/>
    <w:rsid w:val="44233AAA"/>
    <w:rsid w:val="44477C42"/>
    <w:rsid w:val="44496945"/>
    <w:rsid w:val="448562F0"/>
    <w:rsid w:val="44A0489D"/>
    <w:rsid w:val="44AD655E"/>
    <w:rsid w:val="45230D51"/>
    <w:rsid w:val="45261EA6"/>
    <w:rsid w:val="45505841"/>
    <w:rsid w:val="45D022B9"/>
    <w:rsid w:val="45E968DA"/>
    <w:rsid w:val="460C56A5"/>
    <w:rsid w:val="461D6A66"/>
    <w:rsid w:val="46383DF5"/>
    <w:rsid w:val="46431454"/>
    <w:rsid w:val="46E1771B"/>
    <w:rsid w:val="46F0412E"/>
    <w:rsid w:val="46FC66F1"/>
    <w:rsid w:val="478D5F73"/>
    <w:rsid w:val="479A0AB6"/>
    <w:rsid w:val="47A41971"/>
    <w:rsid w:val="47E33329"/>
    <w:rsid w:val="47EF36B3"/>
    <w:rsid w:val="47FD50B0"/>
    <w:rsid w:val="481A6DD7"/>
    <w:rsid w:val="48673082"/>
    <w:rsid w:val="488E3597"/>
    <w:rsid w:val="48916D6A"/>
    <w:rsid w:val="489A09C7"/>
    <w:rsid w:val="48A851CF"/>
    <w:rsid w:val="48D3628A"/>
    <w:rsid w:val="490B55D4"/>
    <w:rsid w:val="49194425"/>
    <w:rsid w:val="4924500F"/>
    <w:rsid w:val="49261E5D"/>
    <w:rsid w:val="492F6C0B"/>
    <w:rsid w:val="49521494"/>
    <w:rsid w:val="496A7946"/>
    <w:rsid w:val="498A79D0"/>
    <w:rsid w:val="498C242D"/>
    <w:rsid w:val="49A809C6"/>
    <w:rsid w:val="49DE30A3"/>
    <w:rsid w:val="49E7448E"/>
    <w:rsid w:val="49E774DA"/>
    <w:rsid w:val="49F60F0B"/>
    <w:rsid w:val="4AAD2385"/>
    <w:rsid w:val="4ACF60AC"/>
    <w:rsid w:val="4AD03850"/>
    <w:rsid w:val="4B2F60E9"/>
    <w:rsid w:val="4B45356B"/>
    <w:rsid w:val="4BA449D9"/>
    <w:rsid w:val="4BEE75D6"/>
    <w:rsid w:val="4BFF2F3E"/>
    <w:rsid w:val="4C031F48"/>
    <w:rsid w:val="4C1F216E"/>
    <w:rsid w:val="4C3D249B"/>
    <w:rsid w:val="4C3E6F48"/>
    <w:rsid w:val="4C444535"/>
    <w:rsid w:val="4C4A1A57"/>
    <w:rsid w:val="4C4F0DED"/>
    <w:rsid w:val="4C9757A7"/>
    <w:rsid w:val="4CE53AF9"/>
    <w:rsid w:val="4D635D9C"/>
    <w:rsid w:val="4D8031C4"/>
    <w:rsid w:val="4D887CD9"/>
    <w:rsid w:val="4D99745C"/>
    <w:rsid w:val="4DDD3B04"/>
    <w:rsid w:val="4E091B36"/>
    <w:rsid w:val="4E254B52"/>
    <w:rsid w:val="4E725D20"/>
    <w:rsid w:val="4EA7751E"/>
    <w:rsid w:val="4EB47CF7"/>
    <w:rsid w:val="4EB766F6"/>
    <w:rsid w:val="4ED90558"/>
    <w:rsid w:val="4EEF7AFE"/>
    <w:rsid w:val="4F382EBB"/>
    <w:rsid w:val="4F4B0D0D"/>
    <w:rsid w:val="4F543085"/>
    <w:rsid w:val="4F5F5AC3"/>
    <w:rsid w:val="4F696FA7"/>
    <w:rsid w:val="4F7401C7"/>
    <w:rsid w:val="4FA21C82"/>
    <w:rsid w:val="4FD64330"/>
    <w:rsid w:val="4FE33119"/>
    <w:rsid w:val="4FE77B01"/>
    <w:rsid w:val="50202421"/>
    <w:rsid w:val="5031791F"/>
    <w:rsid w:val="50516A66"/>
    <w:rsid w:val="507576E1"/>
    <w:rsid w:val="50E4005E"/>
    <w:rsid w:val="51136E78"/>
    <w:rsid w:val="51345589"/>
    <w:rsid w:val="5137303B"/>
    <w:rsid w:val="515B7CB7"/>
    <w:rsid w:val="51666ADF"/>
    <w:rsid w:val="516E62F9"/>
    <w:rsid w:val="51760EEF"/>
    <w:rsid w:val="517C6F22"/>
    <w:rsid w:val="51C07E7F"/>
    <w:rsid w:val="51EF4E01"/>
    <w:rsid w:val="5208052E"/>
    <w:rsid w:val="521E0598"/>
    <w:rsid w:val="52210B4A"/>
    <w:rsid w:val="52424289"/>
    <w:rsid w:val="52753E57"/>
    <w:rsid w:val="52FF3EB1"/>
    <w:rsid w:val="53151FB4"/>
    <w:rsid w:val="53184E30"/>
    <w:rsid w:val="5333142C"/>
    <w:rsid w:val="533500A1"/>
    <w:rsid w:val="53A148D4"/>
    <w:rsid w:val="53D3705A"/>
    <w:rsid w:val="53E057F9"/>
    <w:rsid w:val="5402134B"/>
    <w:rsid w:val="540A4497"/>
    <w:rsid w:val="541E5E24"/>
    <w:rsid w:val="54415033"/>
    <w:rsid w:val="54604B24"/>
    <w:rsid w:val="54826060"/>
    <w:rsid w:val="54CE554E"/>
    <w:rsid w:val="550311CF"/>
    <w:rsid w:val="552072B9"/>
    <w:rsid w:val="552C4622"/>
    <w:rsid w:val="55436A98"/>
    <w:rsid w:val="55596F18"/>
    <w:rsid w:val="55824D55"/>
    <w:rsid w:val="55B15523"/>
    <w:rsid w:val="55B64828"/>
    <w:rsid w:val="55D15612"/>
    <w:rsid w:val="56535D81"/>
    <w:rsid w:val="56961354"/>
    <w:rsid w:val="56A41633"/>
    <w:rsid w:val="56F51E67"/>
    <w:rsid w:val="57221F02"/>
    <w:rsid w:val="575C72E7"/>
    <w:rsid w:val="57A416BA"/>
    <w:rsid w:val="580A6CB2"/>
    <w:rsid w:val="581F309E"/>
    <w:rsid w:val="582A6589"/>
    <w:rsid w:val="5873467A"/>
    <w:rsid w:val="58AC2F31"/>
    <w:rsid w:val="58F71B64"/>
    <w:rsid w:val="592D1C92"/>
    <w:rsid w:val="59367DAB"/>
    <w:rsid w:val="59633ADC"/>
    <w:rsid w:val="596820CB"/>
    <w:rsid w:val="59CE0F7A"/>
    <w:rsid w:val="59CE22E7"/>
    <w:rsid w:val="5A594BE0"/>
    <w:rsid w:val="5A5B1CAC"/>
    <w:rsid w:val="5A763F4F"/>
    <w:rsid w:val="5A797A71"/>
    <w:rsid w:val="5A7E5466"/>
    <w:rsid w:val="5AF11C42"/>
    <w:rsid w:val="5B2D58EE"/>
    <w:rsid w:val="5B312A2C"/>
    <w:rsid w:val="5B3E7740"/>
    <w:rsid w:val="5B60410B"/>
    <w:rsid w:val="5B7F65A8"/>
    <w:rsid w:val="5B8F35CE"/>
    <w:rsid w:val="5BEF6FD1"/>
    <w:rsid w:val="5BFA52A4"/>
    <w:rsid w:val="5C3967DB"/>
    <w:rsid w:val="5C60569C"/>
    <w:rsid w:val="5C6A6AAE"/>
    <w:rsid w:val="5D13037F"/>
    <w:rsid w:val="5D6F2B20"/>
    <w:rsid w:val="5D8131F5"/>
    <w:rsid w:val="5D9A12D4"/>
    <w:rsid w:val="5DA73435"/>
    <w:rsid w:val="5DD74833"/>
    <w:rsid w:val="5E33402B"/>
    <w:rsid w:val="5E4464D0"/>
    <w:rsid w:val="5E474816"/>
    <w:rsid w:val="5E5E1959"/>
    <w:rsid w:val="5E810B9A"/>
    <w:rsid w:val="5E8B1752"/>
    <w:rsid w:val="5EAB669E"/>
    <w:rsid w:val="5EC16C7E"/>
    <w:rsid w:val="5EEE66DE"/>
    <w:rsid w:val="5F162F24"/>
    <w:rsid w:val="5F3F65B9"/>
    <w:rsid w:val="5F536FAF"/>
    <w:rsid w:val="5F7B2342"/>
    <w:rsid w:val="5FA00FF1"/>
    <w:rsid w:val="5FC87E68"/>
    <w:rsid w:val="604C3C3E"/>
    <w:rsid w:val="60861604"/>
    <w:rsid w:val="608C2096"/>
    <w:rsid w:val="60B17DC5"/>
    <w:rsid w:val="60DD718A"/>
    <w:rsid w:val="60EE553E"/>
    <w:rsid w:val="60F84DC4"/>
    <w:rsid w:val="610B4A42"/>
    <w:rsid w:val="61367D7D"/>
    <w:rsid w:val="613B4B87"/>
    <w:rsid w:val="61564E40"/>
    <w:rsid w:val="61874C5D"/>
    <w:rsid w:val="620159BD"/>
    <w:rsid w:val="62263CE3"/>
    <w:rsid w:val="623600B0"/>
    <w:rsid w:val="62461816"/>
    <w:rsid w:val="625744F2"/>
    <w:rsid w:val="625B5339"/>
    <w:rsid w:val="6288562F"/>
    <w:rsid w:val="630D5210"/>
    <w:rsid w:val="63B21DAA"/>
    <w:rsid w:val="6419277A"/>
    <w:rsid w:val="64477DEC"/>
    <w:rsid w:val="645208B0"/>
    <w:rsid w:val="64A76E0D"/>
    <w:rsid w:val="64BC19DC"/>
    <w:rsid w:val="64D177E3"/>
    <w:rsid w:val="64E47E94"/>
    <w:rsid w:val="64FA7A7E"/>
    <w:rsid w:val="650704D9"/>
    <w:rsid w:val="65254B81"/>
    <w:rsid w:val="654261BD"/>
    <w:rsid w:val="656266CE"/>
    <w:rsid w:val="65773948"/>
    <w:rsid w:val="65B0191E"/>
    <w:rsid w:val="65C864B9"/>
    <w:rsid w:val="65EE50B2"/>
    <w:rsid w:val="65FE62E7"/>
    <w:rsid w:val="668C044A"/>
    <w:rsid w:val="668F0BF1"/>
    <w:rsid w:val="66A0255A"/>
    <w:rsid w:val="66CD03B4"/>
    <w:rsid w:val="671F0D25"/>
    <w:rsid w:val="6734105D"/>
    <w:rsid w:val="67605173"/>
    <w:rsid w:val="67897310"/>
    <w:rsid w:val="678A4CDE"/>
    <w:rsid w:val="67D01BE4"/>
    <w:rsid w:val="67E367F6"/>
    <w:rsid w:val="67FC76A6"/>
    <w:rsid w:val="67FD2842"/>
    <w:rsid w:val="68A87B79"/>
    <w:rsid w:val="68B65FA3"/>
    <w:rsid w:val="68ED354F"/>
    <w:rsid w:val="68F21A3B"/>
    <w:rsid w:val="690818ED"/>
    <w:rsid w:val="692F7B13"/>
    <w:rsid w:val="69532EDF"/>
    <w:rsid w:val="69885782"/>
    <w:rsid w:val="69A77179"/>
    <w:rsid w:val="69D110FC"/>
    <w:rsid w:val="69E77056"/>
    <w:rsid w:val="69F85C4B"/>
    <w:rsid w:val="6A160E75"/>
    <w:rsid w:val="6A165D5E"/>
    <w:rsid w:val="6A1A0DEB"/>
    <w:rsid w:val="6A2C240D"/>
    <w:rsid w:val="6A7259FE"/>
    <w:rsid w:val="6AD17D83"/>
    <w:rsid w:val="6AD446CA"/>
    <w:rsid w:val="6AE14385"/>
    <w:rsid w:val="6B0C6DB3"/>
    <w:rsid w:val="6B2129A4"/>
    <w:rsid w:val="6B277CD9"/>
    <w:rsid w:val="6BEB7946"/>
    <w:rsid w:val="6C0747F4"/>
    <w:rsid w:val="6C0F15B2"/>
    <w:rsid w:val="6C2A54D6"/>
    <w:rsid w:val="6C5A2C4C"/>
    <w:rsid w:val="6C5B0ED9"/>
    <w:rsid w:val="6C732839"/>
    <w:rsid w:val="6C9531B7"/>
    <w:rsid w:val="6CA64085"/>
    <w:rsid w:val="6CA74AFF"/>
    <w:rsid w:val="6CCE5FAE"/>
    <w:rsid w:val="6CD813CF"/>
    <w:rsid w:val="6D1C3FF2"/>
    <w:rsid w:val="6D247B1F"/>
    <w:rsid w:val="6D34692C"/>
    <w:rsid w:val="6D4337BC"/>
    <w:rsid w:val="6D4D71CE"/>
    <w:rsid w:val="6D724E66"/>
    <w:rsid w:val="6D8C327A"/>
    <w:rsid w:val="6D9506A9"/>
    <w:rsid w:val="6E042D20"/>
    <w:rsid w:val="6E31137D"/>
    <w:rsid w:val="6E9E7011"/>
    <w:rsid w:val="6F0D6E3D"/>
    <w:rsid w:val="6F0F2ADE"/>
    <w:rsid w:val="6F244218"/>
    <w:rsid w:val="6F584A22"/>
    <w:rsid w:val="6F974FB6"/>
    <w:rsid w:val="70057BD7"/>
    <w:rsid w:val="70223A22"/>
    <w:rsid w:val="70293181"/>
    <w:rsid w:val="703E239F"/>
    <w:rsid w:val="70714D08"/>
    <w:rsid w:val="708B50C7"/>
    <w:rsid w:val="70A01F04"/>
    <w:rsid w:val="70EF299B"/>
    <w:rsid w:val="713325D5"/>
    <w:rsid w:val="71BE3FA1"/>
    <w:rsid w:val="71DD71DE"/>
    <w:rsid w:val="71E02805"/>
    <w:rsid w:val="72343536"/>
    <w:rsid w:val="72683C12"/>
    <w:rsid w:val="72C15A0C"/>
    <w:rsid w:val="72C32D50"/>
    <w:rsid w:val="72D62859"/>
    <w:rsid w:val="72DB4BD0"/>
    <w:rsid w:val="730A6E69"/>
    <w:rsid w:val="7323229C"/>
    <w:rsid w:val="737766D5"/>
    <w:rsid w:val="746242BC"/>
    <w:rsid w:val="74795D7F"/>
    <w:rsid w:val="748D6E00"/>
    <w:rsid w:val="74A9774F"/>
    <w:rsid w:val="75C614FA"/>
    <w:rsid w:val="75D65144"/>
    <w:rsid w:val="760174F6"/>
    <w:rsid w:val="76041DAB"/>
    <w:rsid w:val="766072A7"/>
    <w:rsid w:val="766C5D56"/>
    <w:rsid w:val="767F2D76"/>
    <w:rsid w:val="768B0D8B"/>
    <w:rsid w:val="7697080C"/>
    <w:rsid w:val="76AF6233"/>
    <w:rsid w:val="76F1107A"/>
    <w:rsid w:val="773C07FC"/>
    <w:rsid w:val="775016D2"/>
    <w:rsid w:val="77545CF4"/>
    <w:rsid w:val="77753BCB"/>
    <w:rsid w:val="778979A9"/>
    <w:rsid w:val="77B0207F"/>
    <w:rsid w:val="77B51378"/>
    <w:rsid w:val="77B879C0"/>
    <w:rsid w:val="77CA2E1D"/>
    <w:rsid w:val="78444EA2"/>
    <w:rsid w:val="784A2957"/>
    <w:rsid w:val="78593A06"/>
    <w:rsid w:val="78831417"/>
    <w:rsid w:val="78B63B19"/>
    <w:rsid w:val="78FB568C"/>
    <w:rsid w:val="79186D40"/>
    <w:rsid w:val="79190905"/>
    <w:rsid w:val="791E5AE2"/>
    <w:rsid w:val="79892971"/>
    <w:rsid w:val="79922AD0"/>
    <w:rsid w:val="79FA6E44"/>
    <w:rsid w:val="7A060D57"/>
    <w:rsid w:val="7A2C0ACA"/>
    <w:rsid w:val="7A7D4E1C"/>
    <w:rsid w:val="7ABC3654"/>
    <w:rsid w:val="7B1B7623"/>
    <w:rsid w:val="7B616CC3"/>
    <w:rsid w:val="7B62424E"/>
    <w:rsid w:val="7B6E5D6D"/>
    <w:rsid w:val="7BDC43CC"/>
    <w:rsid w:val="7C097C82"/>
    <w:rsid w:val="7C1A1A29"/>
    <w:rsid w:val="7C4C4D27"/>
    <w:rsid w:val="7C547439"/>
    <w:rsid w:val="7C553C0B"/>
    <w:rsid w:val="7C865F3A"/>
    <w:rsid w:val="7C8E06CE"/>
    <w:rsid w:val="7C95774C"/>
    <w:rsid w:val="7C9762AC"/>
    <w:rsid w:val="7CC21CBF"/>
    <w:rsid w:val="7CC36B4B"/>
    <w:rsid w:val="7CD32C9C"/>
    <w:rsid w:val="7CE331E6"/>
    <w:rsid w:val="7D003531"/>
    <w:rsid w:val="7D0B6CE0"/>
    <w:rsid w:val="7D1749F4"/>
    <w:rsid w:val="7D401CB4"/>
    <w:rsid w:val="7D417B3A"/>
    <w:rsid w:val="7D6308BF"/>
    <w:rsid w:val="7D840CE1"/>
    <w:rsid w:val="7D9B2A3C"/>
    <w:rsid w:val="7DA953CD"/>
    <w:rsid w:val="7DC222DE"/>
    <w:rsid w:val="7DE870D9"/>
    <w:rsid w:val="7E6150E3"/>
    <w:rsid w:val="7E7B1510"/>
    <w:rsid w:val="7EB23AE7"/>
    <w:rsid w:val="7EE22913"/>
    <w:rsid w:val="7EF317E1"/>
    <w:rsid w:val="7EF3630A"/>
    <w:rsid w:val="7F0830DD"/>
    <w:rsid w:val="7F1D4777"/>
    <w:rsid w:val="7F6B469C"/>
    <w:rsid w:val="7FA63551"/>
    <w:rsid w:val="7FB64307"/>
    <w:rsid w:val="7FFF7C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28"/>
    </w:rPr>
  </w:style>
  <w:style w:type="paragraph" w:styleId="3">
    <w:name w:val="heading 2"/>
    <w:basedOn w:val="4"/>
    <w:next w:val="5"/>
    <w:qFormat/>
    <w:uiPriority w:val="0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6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7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8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Заголовок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5">
    <w:name w:val="Body Text"/>
    <w:basedOn w:val="1"/>
    <w:qFormat/>
    <w:uiPriority w:val="0"/>
    <w:pPr>
      <w:spacing w:before="0" w:after="140" w:line="360" w:lineRule="auto"/>
      <w:jc w:val="both"/>
    </w:pPr>
    <w:rPr>
      <w:rFonts w:ascii="Times New Roman" w:hAnsi="Times New Roman"/>
      <w:sz w:val="28"/>
      <w:szCs w:val="28"/>
      <w:lang w:val="ru-RU"/>
    </w:rPr>
  </w:style>
  <w:style w:type="character" w:styleId="11">
    <w:name w:val="Emphasis"/>
    <w:basedOn w:val="9"/>
    <w:qFormat/>
    <w:uiPriority w:val="0"/>
    <w:rPr>
      <w:i/>
      <w:iCs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Strong"/>
    <w:basedOn w:val="9"/>
    <w:qFormat/>
    <w:uiPriority w:val="0"/>
    <w:rPr>
      <w:b/>
      <w:bCs/>
    </w:rPr>
  </w:style>
  <w:style w:type="paragraph" w:styleId="1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7">
    <w:name w:val="Title"/>
    <w:basedOn w:val="4"/>
    <w:next w:val="5"/>
    <w:qFormat/>
    <w:uiPriority w:val="0"/>
    <w:pPr>
      <w:jc w:val="center"/>
    </w:pPr>
    <w:rPr>
      <w:b/>
      <w:bCs/>
      <w:sz w:val="56"/>
      <w:szCs w:val="56"/>
    </w:rPr>
  </w:style>
  <w:style w:type="paragraph" w:styleId="18">
    <w:name w:val="footer"/>
    <w:basedOn w:val="19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9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styleId="20">
    <w:name w:val="List"/>
    <w:basedOn w:val="5"/>
    <w:qFormat/>
    <w:uiPriority w:val="0"/>
    <w:rPr>
      <w:rFonts w:cs="Arial"/>
    </w:rPr>
  </w:style>
  <w:style w:type="paragraph" w:styleId="21">
    <w:name w:val="Normal (Web)"/>
    <w:basedOn w:val="1"/>
    <w:qFormat/>
    <w:uiPriority w:val="0"/>
    <w:pPr>
      <w:spacing w:beforeAutospacing="1" w:afterAutospacing="1"/>
    </w:pPr>
  </w:style>
  <w:style w:type="paragraph" w:styleId="2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3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4">
    <w:name w:val="Исходный текст"/>
    <w:qFormat/>
    <w:uiPriority w:val="0"/>
    <w:rPr>
      <w:rFonts w:ascii="Liberation Mono" w:hAnsi="Liberation Mono" w:eastAsia="NSimSun" w:cs="Liberation Mono"/>
    </w:rPr>
  </w:style>
  <w:style w:type="character" w:customStyle="1" w:styleId="25">
    <w:name w:val="Заголовок 2 Знак"/>
    <w:basedOn w:val="9"/>
    <w:qFormat/>
    <w:uiPriority w:val="0"/>
    <w:rPr>
      <w:rFonts w:ascii="Times New Roman" w:hAnsi="Times New Roman" w:eastAsiaTheme="majorEastAsia" w:cstheme="majorBidi"/>
      <w:b/>
      <w:sz w:val="28"/>
      <w:szCs w:val="26"/>
      <w:lang w:val="ru-RU" w:eastAsia="ru-RU" w:bidi="ar-SA"/>
    </w:rPr>
  </w:style>
  <w:style w:type="paragraph" w:customStyle="1" w:styleId="26">
    <w:name w:val="Указатель1"/>
    <w:basedOn w:val="1"/>
    <w:qFormat/>
    <w:uiPriority w:val="0"/>
    <w:pPr>
      <w:suppressLineNumbers/>
    </w:pPr>
    <w:rPr>
      <w:rFonts w:cs="Arial"/>
    </w:rPr>
  </w:style>
  <w:style w:type="paragraph" w:customStyle="1" w:styleId="27">
    <w:name w:val="ЛАБА"/>
    <w:basedOn w:val="1"/>
    <w:link w:val="28"/>
    <w:qFormat/>
    <w:uiPriority w:val="0"/>
    <w:pPr>
      <w:numPr>
        <w:ilvl w:val="0"/>
        <w:numId w:val="0"/>
      </w:numPr>
      <w:spacing w:line="360" w:lineRule="auto"/>
      <w:ind w:leftChars="0" w:firstLine="351" w:firstLineChars="125"/>
      <w:jc w:val="both"/>
    </w:pPr>
    <w:rPr>
      <w:rFonts w:ascii="Times New Roman" w:hAnsi="Times New Roman"/>
      <w:sz w:val="28"/>
      <w:szCs w:val="28"/>
    </w:rPr>
  </w:style>
  <w:style w:type="character" w:customStyle="1" w:styleId="28">
    <w:name w:val="ЛАБА Char"/>
    <w:link w:val="27"/>
    <w:qFormat/>
    <w:uiPriority w:val="0"/>
    <w:rPr>
      <w:rFonts w:ascii="Times New Roman" w:hAnsi="Times New Roman"/>
      <w:sz w:val="28"/>
      <w:szCs w:val="28"/>
    </w:rPr>
  </w:style>
  <w:style w:type="paragraph" w:customStyle="1" w:styleId="29">
    <w:name w:val="лаба"/>
    <w:link w:val="30"/>
    <w:qFormat/>
    <w:uiPriority w:val="0"/>
    <w:pPr>
      <w:spacing w:line="360" w:lineRule="auto"/>
      <w:ind w:leftChars="0" w:firstLine="350" w:firstLineChars="125"/>
      <w:jc w:val="both"/>
    </w:pPr>
    <w:rPr>
      <w:rFonts w:ascii="Times New Roman" w:hAnsi="Times New Roman" w:eastAsia="sans-serif" w:cs="Times New Roman"/>
      <w:color w:val="222222"/>
      <w:sz w:val="28"/>
      <w:szCs w:val="28"/>
      <w:shd w:val="clear" w:fill="FFFFFF"/>
    </w:rPr>
  </w:style>
  <w:style w:type="character" w:customStyle="1" w:styleId="30">
    <w:name w:val="лаба Char"/>
    <w:link w:val="29"/>
    <w:qFormat/>
    <w:uiPriority w:val="0"/>
    <w:rPr>
      <w:rFonts w:ascii="Times New Roman" w:hAnsi="Times New Roman" w:eastAsia="sans-serif" w:cs="Times New Roman"/>
      <w:color w:val="222222"/>
      <w:sz w:val="28"/>
      <w:szCs w:val="28"/>
      <w:shd w:val="clear" w:fill="FFFFFF"/>
    </w:rPr>
  </w:style>
  <w:style w:type="character" w:customStyle="1" w:styleId="31">
    <w:name w:val="Заголовок 1 Char"/>
    <w:link w:val="2"/>
    <w:qFormat/>
    <w:uiPriority w:val="0"/>
    <w:rPr>
      <w:rFonts w:eastAsiaTheme="majorEastAsia" w:cstheme="majorBidi"/>
      <w:b/>
      <w:sz w:val="28"/>
      <w:szCs w:val="28"/>
    </w:rPr>
  </w:style>
  <w:style w:type="paragraph" w:customStyle="1" w:styleId="32">
    <w:name w:val="Заголовок для лаб"/>
    <w:basedOn w:val="1"/>
    <w:qFormat/>
    <w:uiPriority w:val="0"/>
    <w:pPr>
      <w:keepNext/>
      <w:spacing w:before="240" w:after="120" w:line="360" w:lineRule="auto"/>
      <w:jc w:val="center"/>
    </w:pPr>
    <w:rPr>
      <w:rFonts w:ascii="Times New Roman" w:hAnsi="Times New Roman" w:eastAsia="Microsoft YaHe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46</Pages>
  <Words>4366</Words>
  <Characters>32738</Characters>
  <Paragraphs>988</Paragraphs>
  <TotalTime>1</TotalTime>
  <ScaleCrop>false</ScaleCrop>
  <LinksUpToDate>false</LinksUpToDate>
  <CharactersWithSpaces>36712</CharactersWithSpaces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2024-09-20T04:29:00Z</dcterms:created>
  <dc:creator>typaaa</dc:creator>
  <cp:lastModifiedBy>typaaa</cp:lastModifiedBy>
  <dcterms:modified xsi:type="dcterms:W3CDTF">2026-03-28T07:50:13Z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0F546D27DE9F4F60AAC9E3B104C22F78_13</vt:lpwstr>
  </property>
</Properties>
</file>