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RM2020串口通信协议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（V1.0）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both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使用范围：步兵、英雄、哨兵。</w:t>
      </w:r>
    </w:p>
    <w:p>
      <w:pPr>
        <w:jc w:val="both"/>
        <w:rPr>
          <w:rFonts w:hint="eastAsia"/>
          <w:sz w:val="56"/>
          <w:szCs w:val="56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特别说明：在之前协议的基础上，增加了单片机的回传数据。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串口通信数据帧格式：</w:t>
      </w:r>
    </w:p>
    <w:tbl>
      <w:tblPr>
        <w:tblStyle w:val="3"/>
        <w:tblW w:w="10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1733"/>
        <w:gridCol w:w="2338"/>
        <w:gridCol w:w="2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3221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域</w:t>
            </w:r>
          </w:p>
        </w:tc>
        <w:tc>
          <w:tcPr>
            <w:tcW w:w="1733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偏移</w:t>
            </w:r>
          </w:p>
        </w:tc>
        <w:tc>
          <w:tcPr>
            <w:tcW w:w="2338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大小（字节）</w:t>
            </w:r>
          </w:p>
        </w:tc>
        <w:tc>
          <w:tcPr>
            <w:tcW w:w="2913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1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FrameHeader</w:t>
            </w:r>
          </w:p>
        </w:tc>
        <w:tc>
          <w:tcPr>
            <w:tcW w:w="173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2338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91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固定帧头0xA5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1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CmdID</w:t>
            </w:r>
          </w:p>
        </w:tc>
        <w:tc>
          <w:tcPr>
            <w:tcW w:w="173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338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91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命令码ID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1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DataLength</w:t>
            </w:r>
          </w:p>
        </w:tc>
        <w:tc>
          <w:tcPr>
            <w:tcW w:w="173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2913" w:type="dxa"/>
            <w:vAlign w:val="top"/>
          </w:tcPr>
          <w:p>
            <w:p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1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Data</w:t>
            </w:r>
          </w:p>
        </w:tc>
        <w:tc>
          <w:tcPr>
            <w:tcW w:w="173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338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n</w:t>
            </w:r>
          </w:p>
        </w:tc>
        <w:tc>
          <w:tcPr>
            <w:tcW w:w="2913" w:type="dxa"/>
            <w:vAlign w:val="top"/>
          </w:tcPr>
          <w:p>
            <w:p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1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FramTail</w:t>
            </w:r>
          </w:p>
        </w:tc>
        <w:tc>
          <w:tcPr>
            <w:tcW w:w="173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4+n</w:t>
            </w:r>
          </w:p>
        </w:tc>
        <w:tc>
          <w:tcPr>
            <w:tcW w:w="2338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2913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帧尾CRC16</w:t>
            </w:r>
          </w:p>
        </w:tc>
      </w:tr>
    </w:tbl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命令码ID：</w:t>
      </w:r>
    </w:p>
    <w:tbl>
      <w:tblPr>
        <w:tblStyle w:val="3"/>
        <w:tblW w:w="115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9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2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CmdID</w:t>
            </w:r>
          </w:p>
        </w:tc>
        <w:tc>
          <w:tcPr>
            <w:tcW w:w="993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26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0x01</w:t>
            </w:r>
          </w:p>
        </w:tc>
        <w:tc>
          <w:tcPr>
            <w:tcW w:w="9936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自动模式，返回yaw轴pitch轴角度和距离、时间、攻击标记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6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0x05</w:t>
            </w:r>
          </w:p>
        </w:tc>
        <w:tc>
          <w:tcPr>
            <w:tcW w:w="9936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单片机上传数据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6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……</w:t>
            </w:r>
          </w:p>
        </w:tc>
        <w:tc>
          <w:tcPr>
            <w:tcW w:w="9936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待增加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6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0x0A</w:t>
            </w:r>
          </w:p>
        </w:tc>
        <w:tc>
          <w:tcPr>
            <w:tcW w:w="9936" w:type="dxa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错误信息反馈</w:t>
            </w:r>
          </w:p>
        </w:tc>
      </w:tr>
    </w:tbl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详细说明：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自动模式(0x01)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偏移</w:t>
            </w:r>
          </w:p>
        </w:tc>
        <w:tc>
          <w:tcPr>
            <w:tcW w:w="2841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大小（字节）</w:t>
            </w:r>
          </w:p>
        </w:tc>
        <w:tc>
          <w:tcPr>
            <w:tcW w:w="2841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Yaw轴角度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Pitch轴角度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Z轴（距离）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时间t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highlight w:val="yellow"/>
                <w:vertAlign w:val="baseline"/>
                <w:lang w:val="en-US" w:eastAsia="zh-CN"/>
              </w:rPr>
              <w:t>攻击标记</w:t>
            </w:r>
          </w:p>
        </w:tc>
      </w:tr>
    </w:tbl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6"/>
          <w:szCs w:val="36"/>
          <w:highlight w:val="yellow"/>
          <w:vertAlign w:val="baseline"/>
          <w:lang w:val="en-US" w:eastAsia="zh-CN"/>
        </w:rPr>
        <w:t>攻击标记</w:t>
      </w:r>
      <w:r>
        <w:rPr>
          <w:rFonts w:hint="eastAsia"/>
          <w:sz w:val="28"/>
          <w:szCs w:val="28"/>
          <w:lang w:val="en-US" w:eastAsia="zh-CN"/>
        </w:rPr>
        <w:t>：</w:t>
      </w:r>
    </w:p>
    <w:tbl>
      <w:tblPr>
        <w:tblStyle w:val="3"/>
        <w:tblW w:w="56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不进行任何操作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只跟随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跟随并开火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待添加</w:t>
            </w:r>
          </w:p>
        </w:tc>
      </w:tr>
    </w:tbl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单片机上传数据(0x05)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1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偏移</w:t>
            </w:r>
          </w:p>
        </w:tc>
        <w:tc>
          <w:tcPr>
            <w:tcW w:w="2841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大小(字节)</w:t>
            </w:r>
          </w:p>
        </w:tc>
        <w:tc>
          <w:tcPr>
            <w:tcW w:w="2840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Yaw轴角度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Pitch轴角度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highlight w:val="yellow"/>
                <w:vertAlign w:val="baseline"/>
                <w:lang w:val="en-US" w:eastAsia="zh-CN"/>
              </w:rPr>
              <w:t>攻击模式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红(0)蓝(1)方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" w:eastAsia="zh-C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" w:eastAsia="zh-C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" w:eastAsia="zh-CN"/>
              </w:rPr>
              <w:t>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" w:eastAsia="zh-CN"/>
              </w:rPr>
              <w:t>射速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6"/>
          <w:szCs w:val="36"/>
          <w:highlight w:val="yellow"/>
          <w:vertAlign w:val="baseline"/>
          <w:lang w:val="en-US" w:eastAsia="zh-CN"/>
        </w:rPr>
        <w:t>攻击模式</w:t>
      </w:r>
      <w:r>
        <w:rPr>
          <w:rFonts w:hint="eastAsia"/>
          <w:sz w:val="28"/>
          <w:szCs w:val="28"/>
          <w:lang w:val="en-US" w:eastAsia="zh-CN"/>
        </w:rPr>
        <w:t>：</w:t>
      </w:r>
    </w:p>
    <w:tbl>
      <w:tblPr>
        <w:tblStyle w:val="3"/>
        <w:tblW w:w="56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不启动自动瞄准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装甲板自瞄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能量机关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能量机关干扰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待添加</w:t>
            </w:r>
          </w:p>
        </w:tc>
      </w:tr>
    </w:tbl>
    <w:p>
      <w:p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错误反馈模式(0x0A)：</w:t>
      </w:r>
    </w:p>
    <w:tbl>
      <w:tblPr>
        <w:tblStyle w:val="3"/>
        <w:tblW w:w="85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9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偏移</w:t>
            </w:r>
          </w:p>
        </w:tc>
        <w:tc>
          <w:tcPr>
            <w:tcW w:w="2839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大小（字节）</w:t>
            </w:r>
          </w:p>
        </w:tc>
        <w:tc>
          <w:tcPr>
            <w:tcW w:w="2838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9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2838" w:type="dxa"/>
          </w:tcPr>
          <w:p>
            <w:p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错误反馈，待定</w:t>
            </w:r>
          </w:p>
        </w:tc>
      </w:tr>
    </w:tbl>
    <w:p>
      <w:pPr>
        <w:jc w:val="left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15805"/>
    <w:rsid w:val="5FC15805"/>
    <w:rsid w:val="BADF880C"/>
    <w:rsid w:val="C6DE0B0E"/>
    <w:rsid w:val="FDFFAA35"/>
    <w:rsid w:val="FF9F8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2020-04-03T15:20:00Z</dcterms:created>
  <dc:creator>ubuntu</dc:creator>
  <cp:lastModifiedBy>ubuntu</cp:lastModifiedBy>
  <dcterms:modified xsi:type="dcterms:W3CDTF">2020-11-11T21:40:34Z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