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77D4" w:rsidRDefault="00107C11" w:rsidP="00107C11">
      <w:pPr>
        <w:jc w:val="center"/>
        <w:rPr>
          <w:rFonts w:ascii="微軟正黑體" w:eastAsia="微軟正黑體" w:hAnsi="微軟正黑體"/>
          <w:b/>
          <w:bCs/>
          <w:sz w:val="48"/>
          <w:szCs w:val="48"/>
        </w:rPr>
      </w:pPr>
      <w:r>
        <w:rPr>
          <w:rFonts w:ascii="微軟正黑體" w:eastAsia="微軟正黑體" w:hAnsi="微軟正黑體" w:hint="eastAsia"/>
          <w:b/>
          <w:bCs/>
          <w:sz w:val="48"/>
          <w:szCs w:val="48"/>
        </w:rPr>
        <w:t>資料分析方法-H</w:t>
      </w:r>
      <w:r>
        <w:rPr>
          <w:rFonts w:ascii="微軟正黑體" w:eastAsia="微軟正黑體" w:hAnsi="微軟正黑體"/>
          <w:b/>
          <w:bCs/>
          <w:sz w:val="48"/>
          <w:szCs w:val="48"/>
        </w:rPr>
        <w:t>W7</w:t>
      </w:r>
    </w:p>
    <w:p w:rsidR="00107C11" w:rsidRDefault="00107C11" w:rsidP="00107C11">
      <w:pPr>
        <w:jc w:val="center"/>
        <w:rPr>
          <w:rFonts w:ascii="微軟正黑體" w:eastAsia="微軟正黑體" w:hAnsi="微軟正黑體"/>
          <w:b/>
          <w:bCs/>
          <w:szCs w:val="24"/>
        </w:rPr>
      </w:pPr>
      <w:r>
        <w:rPr>
          <w:rFonts w:ascii="微軟正黑體" w:eastAsia="微軟正黑體" w:hAnsi="微軟正黑體" w:hint="eastAsia"/>
          <w:b/>
          <w:bCs/>
          <w:szCs w:val="24"/>
        </w:rPr>
        <w:t>經</w:t>
      </w:r>
      <w:proofErr w:type="gramStart"/>
      <w:r>
        <w:rPr>
          <w:rFonts w:ascii="微軟正黑體" w:eastAsia="微軟正黑體" w:hAnsi="微軟正黑體" w:hint="eastAsia"/>
          <w:b/>
          <w:bCs/>
          <w:szCs w:val="24"/>
        </w:rPr>
        <w:t>研一</w:t>
      </w:r>
      <w:proofErr w:type="gramEnd"/>
      <w:r>
        <w:rPr>
          <w:rFonts w:ascii="微軟正黑體" w:eastAsia="微軟正黑體" w:hAnsi="微軟正黑體" w:hint="eastAsia"/>
          <w:b/>
          <w:bCs/>
          <w:szCs w:val="24"/>
        </w:rPr>
        <w:t xml:space="preserve">  江彥亨  </w:t>
      </w:r>
      <w:r>
        <w:rPr>
          <w:rFonts w:ascii="微軟正黑體" w:eastAsia="微軟正黑體" w:hAnsi="微軟正黑體"/>
          <w:b/>
          <w:bCs/>
          <w:szCs w:val="24"/>
        </w:rPr>
        <w:t>R11323040</w:t>
      </w:r>
    </w:p>
    <w:p w:rsidR="00107C11" w:rsidRDefault="00107C11" w:rsidP="00107C11">
      <w:pPr>
        <w:rPr>
          <w:rFonts w:ascii="微軟正黑體" w:eastAsia="微軟正黑體" w:hAnsi="微軟正黑體"/>
          <w:b/>
          <w:bCs/>
          <w:szCs w:val="24"/>
        </w:rPr>
      </w:pPr>
      <w:r>
        <w:rPr>
          <w:rFonts w:ascii="微軟正黑體" w:eastAsia="微軟正黑體" w:hAnsi="微軟正黑體" w:hint="eastAsia"/>
          <w:b/>
          <w:bCs/>
          <w:szCs w:val="24"/>
        </w:rPr>
        <w:t>Q</w:t>
      </w:r>
      <w:r>
        <w:rPr>
          <w:rFonts w:ascii="微軟正黑體" w:eastAsia="微軟正黑體" w:hAnsi="微軟正黑體"/>
          <w:b/>
          <w:bCs/>
          <w:szCs w:val="24"/>
        </w:rPr>
        <w:t>1:</w:t>
      </w:r>
    </w:p>
    <w:p w:rsidR="00107C11" w:rsidRDefault="004368C6" w:rsidP="00107C11">
      <w:pPr>
        <w:jc w:val="center"/>
        <w:rPr>
          <w:rFonts w:ascii="微軟正黑體" w:eastAsia="微軟正黑體" w:hAnsi="微軟正黑體"/>
          <w:b/>
          <w:bCs/>
          <w:szCs w:val="24"/>
        </w:rPr>
      </w:pPr>
      <w:r w:rsidRPr="004368C6">
        <w:rPr>
          <w:rFonts w:ascii="微軟正黑體" w:eastAsia="微軟正黑體" w:hAnsi="微軟正黑體"/>
          <w:b/>
          <w:bCs/>
          <w:szCs w:val="24"/>
        </w:rPr>
        <w:drawing>
          <wp:inline distT="0" distB="0" distL="0" distR="0" wp14:anchorId="584EBC8D" wp14:editId="400CD708">
            <wp:extent cx="3216669" cy="143256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34666" cy="1440575"/>
                    </a:xfrm>
                    <a:prstGeom prst="rect">
                      <a:avLst/>
                    </a:prstGeom>
                  </pic:spPr>
                </pic:pic>
              </a:graphicData>
            </a:graphic>
          </wp:inline>
        </w:drawing>
      </w:r>
    </w:p>
    <w:p w:rsidR="004368C6" w:rsidRDefault="00A1323F" w:rsidP="00A1323F">
      <w:pPr>
        <w:rPr>
          <w:rFonts w:ascii="微軟正黑體" w:eastAsia="微軟正黑體" w:hAnsi="微軟正黑體" w:cs="Segoe UI"/>
          <w:color w:val="000000" w:themeColor="text1"/>
        </w:rPr>
      </w:pPr>
      <w:r w:rsidRPr="00A1323F">
        <w:rPr>
          <w:rFonts w:ascii="微軟正黑體" w:eastAsia="微軟正黑體" w:hAnsi="微軟正黑體" w:cs="Segoe UI"/>
          <w:color w:val="000000" w:themeColor="text1"/>
        </w:rPr>
        <w:t>Based on the results, the accuracy of all three algorithms is roughly the same. LR and KNN have predicted men's outcomes with 100% accuracy. However, SVM has a higher accuracy for predicting women's outcomes compared to the other two algorithms, and its precision is also superior to the other two.</w:t>
      </w:r>
      <w:r>
        <w:rPr>
          <w:rFonts w:ascii="微軟正黑體" w:eastAsia="微軟正黑體" w:hAnsi="微軟正黑體" w:cs="Segoe UI"/>
          <w:color w:val="000000" w:themeColor="text1"/>
        </w:rPr>
        <w:t xml:space="preserve"> In conclusion, I consider that SVM is a better algorithm for estimating the data set “ORL Faces”. </w:t>
      </w:r>
    </w:p>
    <w:p w:rsidR="00A1323F" w:rsidRDefault="00A1323F" w:rsidP="00A1323F">
      <w:pPr>
        <w:rPr>
          <w:rFonts w:ascii="微軟正黑體" w:eastAsia="微軟正黑體" w:hAnsi="微軟正黑體" w:cs="Segoe UI"/>
          <w:b/>
          <w:bCs/>
          <w:color w:val="000000" w:themeColor="text1"/>
        </w:rPr>
      </w:pPr>
      <w:r w:rsidRPr="00A1323F">
        <w:rPr>
          <w:rFonts w:ascii="微軟正黑體" w:eastAsia="微軟正黑體" w:hAnsi="微軟正黑體" w:cs="Segoe UI" w:hint="eastAsia"/>
          <w:b/>
          <w:bCs/>
          <w:color w:val="000000" w:themeColor="text1"/>
        </w:rPr>
        <w:t>Q</w:t>
      </w:r>
      <w:r w:rsidRPr="00A1323F">
        <w:rPr>
          <w:rFonts w:ascii="微軟正黑體" w:eastAsia="微軟正黑體" w:hAnsi="微軟正黑體" w:cs="Segoe UI"/>
          <w:b/>
          <w:bCs/>
          <w:color w:val="000000" w:themeColor="text1"/>
        </w:rPr>
        <w:t>2</w:t>
      </w:r>
      <w:r>
        <w:rPr>
          <w:rFonts w:ascii="微軟正黑體" w:eastAsia="微軟正黑體" w:hAnsi="微軟正黑體" w:cs="Segoe UI"/>
          <w:b/>
          <w:bCs/>
          <w:color w:val="000000" w:themeColor="text1"/>
        </w:rPr>
        <w:t>:</w:t>
      </w:r>
    </w:p>
    <w:p w:rsidR="00ED4996" w:rsidRDefault="00ED4996" w:rsidP="00ED4996">
      <w:pPr>
        <w:jc w:val="center"/>
        <w:rPr>
          <w:rFonts w:ascii="微軟正黑體" w:eastAsia="微軟正黑體" w:hAnsi="微軟正黑體"/>
          <w:b/>
          <w:bCs/>
          <w:color w:val="000000" w:themeColor="text1"/>
          <w:szCs w:val="24"/>
        </w:rPr>
      </w:pPr>
      <w:r w:rsidRPr="00ED4996">
        <w:rPr>
          <w:rFonts w:ascii="微軟正黑體" w:eastAsia="微軟正黑體" w:hAnsi="微軟正黑體"/>
          <w:b/>
          <w:bCs/>
          <w:color w:val="000000" w:themeColor="text1"/>
          <w:szCs w:val="24"/>
        </w:rPr>
        <w:drawing>
          <wp:inline distT="0" distB="0" distL="0" distR="0" wp14:anchorId="60C7D8FA" wp14:editId="23D04B84">
            <wp:extent cx="2103302" cy="838273"/>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03302" cy="838273"/>
                    </a:xfrm>
                    <a:prstGeom prst="rect">
                      <a:avLst/>
                    </a:prstGeom>
                  </pic:spPr>
                </pic:pic>
              </a:graphicData>
            </a:graphic>
          </wp:inline>
        </w:drawing>
      </w:r>
    </w:p>
    <w:p w:rsidR="00DF6445" w:rsidRDefault="00ED4996" w:rsidP="00DF6445">
      <w:pPr>
        <w:jc w:val="center"/>
        <w:rPr>
          <w:rFonts w:ascii="微軟正黑體" w:eastAsia="微軟正黑體" w:hAnsi="微軟正黑體"/>
          <w:color w:val="000000" w:themeColor="text1"/>
        </w:rPr>
      </w:pPr>
      <w:r w:rsidRPr="00ED4996">
        <w:rPr>
          <w:rFonts w:ascii="微軟正黑體" w:eastAsia="微軟正黑體" w:hAnsi="微軟正黑體"/>
          <w:b/>
          <w:bCs/>
          <w:color w:val="000000" w:themeColor="text1"/>
          <w:szCs w:val="24"/>
        </w:rPr>
        <w:drawing>
          <wp:inline distT="0" distB="0" distL="0" distR="0" wp14:anchorId="307298BF" wp14:editId="4AD7D498">
            <wp:extent cx="3245005" cy="147828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1677" cy="1481320"/>
                    </a:xfrm>
                    <a:prstGeom prst="rect">
                      <a:avLst/>
                    </a:prstGeom>
                  </pic:spPr>
                </pic:pic>
              </a:graphicData>
            </a:graphic>
          </wp:inline>
        </w:drawing>
      </w:r>
    </w:p>
    <w:p w:rsidR="00ED4996" w:rsidRDefault="00DF6445" w:rsidP="00DF6445">
      <w:pPr>
        <w:rPr>
          <w:rFonts w:ascii="微軟正黑體" w:eastAsia="微軟正黑體" w:hAnsi="微軟正黑體" w:cs="Segoe UI"/>
          <w:color w:val="000000" w:themeColor="text1"/>
        </w:rPr>
      </w:pPr>
      <w:r w:rsidRPr="00DF6445">
        <w:rPr>
          <w:rFonts w:ascii="微軟正黑體" w:eastAsia="微軟正黑體" w:hAnsi="微軟正黑體" w:cs="Segoe UI"/>
          <w:color w:val="000000" w:themeColor="text1"/>
        </w:rPr>
        <w:lastRenderedPageBreak/>
        <w:t>I used LASSO regression with a tuning parameter of 0.01 to select significant pixels, and the results are displayed above. 95 features were selected, and the accuracy is comparable to the results in EX1. However, it's worth noting that the specificity and precision of SVM decrease after feature selection.</w:t>
      </w:r>
    </w:p>
    <w:p w:rsidR="00DF6445" w:rsidRDefault="00DF6445" w:rsidP="00DF6445">
      <w:pPr>
        <w:rPr>
          <w:rFonts w:ascii="微軟正黑體" w:eastAsia="微軟正黑體" w:hAnsi="微軟正黑體" w:cs="Segoe UI"/>
          <w:b/>
          <w:bCs/>
          <w:color w:val="000000" w:themeColor="text1"/>
        </w:rPr>
      </w:pPr>
      <w:r w:rsidRPr="00DF6445">
        <w:rPr>
          <w:rFonts w:ascii="微軟正黑體" w:eastAsia="微軟正黑體" w:hAnsi="微軟正黑體" w:cs="Segoe UI"/>
          <w:b/>
          <w:bCs/>
          <w:color w:val="000000" w:themeColor="text1"/>
        </w:rPr>
        <w:t>Q3:</w:t>
      </w:r>
    </w:p>
    <w:p w:rsidR="00D63AE5" w:rsidRDefault="00D63AE5" w:rsidP="00D63AE5">
      <w:pPr>
        <w:jc w:val="center"/>
        <w:rPr>
          <w:rFonts w:ascii="微軟正黑體" w:eastAsia="微軟正黑體" w:hAnsi="微軟正黑體"/>
          <w:color w:val="000000" w:themeColor="text1"/>
        </w:rPr>
      </w:pPr>
      <w:r w:rsidRPr="00DF6445">
        <w:rPr>
          <w:rFonts w:ascii="微軟正黑體" w:eastAsia="微軟正黑體" w:hAnsi="微軟正黑體"/>
          <w:b/>
          <w:bCs/>
          <w:color w:val="000000" w:themeColor="text1"/>
          <w:szCs w:val="24"/>
        </w:rPr>
        <w:drawing>
          <wp:inline distT="0" distB="0" distL="0" distR="0" wp14:anchorId="22E601DD" wp14:editId="6CE23B1F">
            <wp:extent cx="3208111" cy="146304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9619" cy="1463728"/>
                    </a:xfrm>
                    <a:prstGeom prst="rect">
                      <a:avLst/>
                    </a:prstGeom>
                  </pic:spPr>
                </pic:pic>
              </a:graphicData>
            </a:graphic>
          </wp:inline>
        </w:drawing>
      </w:r>
    </w:p>
    <w:p w:rsidR="00DF6445" w:rsidRPr="00D63AE5" w:rsidRDefault="00D63AE5" w:rsidP="00D63AE5">
      <w:pPr>
        <w:rPr>
          <w:rFonts w:ascii="微軟正黑體" w:eastAsia="微軟正黑體" w:hAnsi="微軟正黑體" w:hint="eastAsia"/>
          <w:b/>
          <w:bCs/>
          <w:color w:val="000000" w:themeColor="text1"/>
          <w:szCs w:val="24"/>
        </w:rPr>
      </w:pPr>
      <w:r w:rsidRPr="00D63AE5">
        <w:rPr>
          <w:rFonts w:ascii="微軟正黑體" w:eastAsia="微軟正黑體" w:hAnsi="微軟正黑體" w:cs="Segoe UI"/>
          <w:color w:val="000000" w:themeColor="text1"/>
        </w:rPr>
        <w:t>Based on the results, the accuracy of all three algorithms is similar. Additionally, all three algorithms demonstrate good specificity, but poor sensitivity. However, when considering all indicators, SVM exhibits better performance compared to the other two algorithms.</w:t>
      </w:r>
    </w:p>
    <w:sectPr w:rsidR="00DF6445" w:rsidRPr="00D63AE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C11"/>
    <w:rsid w:val="00107C11"/>
    <w:rsid w:val="004368C6"/>
    <w:rsid w:val="006E77D4"/>
    <w:rsid w:val="00A1323F"/>
    <w:rsid w:val="00D63AE5"/>
    <w:rsid w:val="00DF6445"/>
    <w:rsid w:val="00ED49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DD5EA"/>
  <w15:chartTrackingRefBased/>
  <w15:docId w15:val="{357748B1-053E-489D-808B-1EFEF41B8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江彥亨</dc:creator>
  <cp:keywords/>
  <dc:description/>
  <cp:lastModifiedBy>江彥亨</cp:lastModifiedBy>
  <cp:revision>1</cp:revision>
  <dcterms:created xsi:type="dcterms:W3CDTF">2023-05-02T07:45:00Z</dcterms:created>
  <dcterms:modified xsi:type="dcterms:W3CDTF">2023-05-02T08:43:00Z</dcterms:modified>
</cp:coreProperties>
</file>