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1440"/>
      </w:pPr>
      <w:r>
        <w:t xml:space="preserve"/>
      </w:r>
    </w:p>
    <w:p>
      <w:pPr>
        <w:spacing w:after="120" w:before="0"/>
        <w:jc w:val="center"/>
      </w:pPr>
      <w:r>
        <w:rPr>
          <w:rFonts w:ascii="Georgia" w:cs="Georgia" w:eastAsia="Georgia" w:hAnsi="Georgia"/>
          <w:b/>
          <w:bCs/>
          <w:color w:val="B8960C"/>
          <w:sz w:val="72"/>
          <w:szCs w:val="72"/>
        </w:rPr>
        <w:t xml:space="preserve">COMPENDIUM</w:t>
      </w:r>
    </w:p>
    <w:p>
      <w:pPr>
        <w:spacing w:after="80" w:before="0"/>
        <w:jc w:val="center"/>
      </w:pPr>
      <w:r>
        <w:rPr>
          <w:rFonts w:ascii="Georgia" w:cs="Georgia" w:eastAsia="Georgia" w:hAnsi="Georgia"/>
          <w:i/>
          <w:iCs/>
          <w:color w:val="6B6B8A"/>
          <w:sz w:val="30"/>
          <w:szCs w:val="30"/>
        </w:rPr>
        <w:t xml:space="preserve">Path of the Eight Guardian Constellations</w:t>
      </w:r>
    </w:p>
    <w:p>
      <w:pPr>
        <w:spacing w:after="80" w:before="80"/>
      </w:pPr>
      <w:r>
        <w:t xml:space="preserve"/>
      </w:r>
    </w:p>
    <w:p>
      <w:pPr>
        <w:pBdr>
          <w:bottom w:val="single" w:color="B8960C" w:sz="6" w:space="1"/>
        </w:pBdr>
        <w:spacing w:after="160" w:before="160"/>
      </w:pPr>
      <w:r>
        <w:t xml:space="preserve"/>
      </w:r>
    </w:p>
    <w:p>
      <w:pPr>
        <w:spacing w:after="160" w:before="160"/>
      </w:pPr>
      <w:r>
        <w:t xml:space="preserve"/>
      </w:r>
    </w:p>
    <w:p>
      <w:pPr>
        <w:spacing w:after="80" w:before="0"/>
        <w:jc w:val="center"/>
      </w:pPr>
      <w:r>
        <w:rPr>
          <w:rFonts w:ascii="Georgia" w:cs="Georgia" w:eastAsia="Georgia" w:hAnsi="Georgia"/>
          <w:i/>
          <w:iCs/>
          <w:color w:val="6B6B8A"/>
          <w:sz w:val="24"/>
          <w:szCs w:val="24"/>
        </w:rPr>
        <w:t xml:space="preserve">Volume III — Technique Systems</w:t>
      </w:r>
    </w:p>
    <w:p>
      <w:pPr>
        <w:spacing w:after="80" w:before="0"/>
        <w:jc w:val="center"/>
      </w:pPr>
      <w:r>
        <w:rPr>
          <w:rFonts w:ascii="Georgia" w:cs="Georgia" w:eastAsia="Georgia" w:hAnsi="Georgia"/>
          <w:i/>
          <w:iCs/>
          <w:color w:val="6B6B8A"/>
          <w:sz w:val="20"/>
          <w:szCs w:val="20"/>
        </w:rPr>
        <w:t xml:space="preserve">The Constellation Hierarchy  •  The Honest Blade  •  Seven Forms</w:t>
      </w:r>
    </w:p>
    <w:p>
      <w:pPr>
        <w:spacing w:after="80" w:before="0"/>
        <w:jc w:val="center"/>
      </w:pPr>
      <w:r>
        <w:rPr>
          <w:rFonts w:ascii="Georgia" w:cs="Georgia" w:eastAsia="Georgia" w:hAnsi="Georgia"/>
          <w:i/>
          <w:iCs/>
          <w:color w:val="6B6B8A"/>
          <w:sz w:val="20"/>
          <w:szCs w:val="20"/>
        </w:rPr>
        <w:t xml:space="preserve">Updated Character Status  •  New Characters</w:t>
      </w:r>
    </w:p>
    <w:p>
      <w:pPr>
        <w:spacing w:after="1440" w:before="1440"/>
      </w:pPr>
      <w:r>
        <w:t xml:space="preserve"/>
      </w:r>
    </w:p>
    <w:p>
      <w:r>
        <w:br w:type="page"/>
      </w:r>
    </w:p>
    <w:p>
      <w:pPr>
        <w:pStyle w:val="Heading1"/>
        <w:spacing w:after="200" w:before="480"/>
        <w:jc w:val="center"/>
      </w:pPr>
      <w:r>
        <w:rPr>
          <w:rFonts w:ascii="Georgia" w:cs="Georgia" w:eastAsia="Georgia" w:hAnsi="Georgia"/>
          <w:b/>
          <w:bCs/>
          <w:color w:val="B8960C"/>
          <w:sz w:val="40"/>
          <w:szCs w:val="40"/>
        </w:rPr>
        <w:t xml:space="preserve">CHAPTER I: THE TECHNIQUE HIERARCHY</w:t>
      </w:r>
    </w:p>
    <w:p>
      <w:pPr>
        <w:pBdr>
          <w:bottom w:val="single" w:color="B8960C" w:sz="6" w:space="1"/>
        </w:pBdr>
        <w:spacing w:after="160" w:before="160"/>
      </w:pPr>
      <w:r>
        <w:t xml:space="preserve"/>
      </w:r>
    </w:p>
    <w:p>
      <w:pPr>
        <w:spacing w:after="60" w:before="60"/>
      </w:pPr>
      <w:r>
        <w:rPr>
          <w:rFonts w:ascii="Georgia" w:cs="Georgia" w:eastAsia="Georgia" w:hAnsi="Georgia"/>
          <w:i w:val="false"/>
          <w:iCs w:val="false"/>
          <w:color w:val="1C1C2E"/>
          <w:sz w:val="22"/>
          <w:szCs w:val="22"/>
        </w:rPr>
        <w:t xml:space="preserve">Every cultivator on the Path of the Eight Guardian Constellations develops their power through three nested layers. Understanding the distinction between these layers is fundamental to understanding how combat and cultivation interact in this world.</w:t>
      </w:r>
    </w:p>
    <w:p>
      <w:pPr>
        <w:spacing w:after="80" w:before="8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The Three Layers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CONSTELLATION</w:t>
            </w:r>
          </w:p>
        </w:tc>
        <w:tc>
          <w:tcPr>
            <w:tcW w:type="dxa" w:w="696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The path itself. The overarching philosophy of how a practitioner cultivates and fights. Discovered during Body Tempering — cannot be chosen. Example: Constellation of the Ten Legendary Swords.</w:t>
            </w:r>
          </w:p>
        </w:tc>
      </w:tr>
      <w:tr>
        <w:tc>
          <w:tcPr>
            <w:tcW w:type="dxa" w:w="240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ASPECT</w:t>
            </w:r>
          </w:p>
        </w:tc>
        <w:tc>
          <w:tcPr>
            <w:tcW w:type="dxa" w:w="696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A major domain within the constellation. Each aspect represents a distinct philosophy of combat or cultivation. A practitioner begins with one and unlocks more as their realm and mastery increase. Example: The Honest Blade.</w:t>
            </w:r>
          </w:p>
        </w:tc>
      </w:tr>
      <w:tr>
        <w:tc>
          <w:tcPr>
            <w:tcW w:type="dxa" w:w="240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FORM</w:t>
            </w:r>
          </w:p>
        </w:tc>
        <w:tc>
          <w:tcPr>
            <w:tcW w:type="dxa" w:w="696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An executable technique within an aspect. Named, specific, repeatable. This is what a practitioner actually does in combat. Each aspect contains multiple forms of varying complexity. Example: Honest Blade — First Form: Zhǐ Huā — Guiding Bloom.</w:t>
            </w:r>
          </w:p>
        </w:tc>
      </w:tr>
    </w:tbl>
    <w:p>
      <w:pPr>
        <w:spacing w:after="80" w:before="80"/>
      </w:pPr>
      <w:r>
        <w:t xml:space="preserve"/>
      </w:r>
    </w:p>
    <w:p>
      <w:pPr>
        <w:spacing w:after="60" w:before="60"/>
      </w:pPr>
      <w:r>
        <w:rPr>
          <w:rFonts w:ascii="Georgia" w:cs="Georgia" w:eastAsia="Georgia" w:hAnsi="Georgia"/>
          <w:i w:val="false"/>
          <w:iCs w:val="false"/>
          <w:color w:val="1C1C2E"/>
          <w:sz w:val="22"/>
          <w:szCs w:val="22"/>
        </w:rPr>
        <w:t xml:space="preserve">The naming convention for any technique is therefore:</w:t>
      </w:r>
    </w:p>
    <w:p>
      <w:pPr>
        <w:spacing w:after="40" w:before="40"/>
      </w:pPr>
      <w:r>
        <w:t xml:space="preserve"/>
      </w:r>
    </w:p>
    <w:p>
      <w:pPr>
        <w:spacing w:after="80" w:before="80"/>
        <w:jc w:val="center"/>
      </w:pPr>
      <w:r>
        <w:rPr>
          <w:rFonts w:ascii="Georgia" w:cs="Georgia" w:eastAsia="Georgia" w:hAnsi="Georgia"/>
          <w:b/>
          <w:bCs/>
          <w:i/>
          <w:iCs/>
          <w:color w:val="1A5A6A"/>
          <w:sz w:val="22"/>
          <w:szCs w:val="22"/>
        </w:rPr>
        <w:t xml:space="preserve">Aspect  —  Form Number  —  Chinese Name  —  English Name</w:t>
      </w:r>
    </w:p>
    <w:p>
      <w:pPr>
        <w:spacing w:after="40" w:before="40"/>
      </w:pPr>
      <w:r>
        <w:t xml:space="preserve"/>
      </w:r>
    </w:p>
    <w:p>
      <w:pPr>
        <w:spacing w:after="60" w:before="60"/>
      </w:pPr>
      <w:r>
        <w:rPr>
          <w:rFonts w:ascii="Georgia" w:cs="Georgia" w:eastAsia="Georgia" w:hAnsi="Georgia"/>
          <w:i/>
          <w:iCs/>
          <w:color w:val="6B6B8A"/>
          <w:sz w:val="22"/>
          <w:szCs w:val="22"/>
        </w:rPr>
        <w:t xml:space="preserve">Example: Honest Blade — First Form: Zhǐ Huā — Guiding Bloom</w:t>
      </w:r>
    </w:p>
    <w:p>
      <w:pPr>
        <w:spacing w:after="80" w:before="8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Mastery Levels</w:t>
      </w:r>
    </w:p>
    <w:p>
      <w:pPr>
        <w:spacing w:after="60" w:before="60"/>
      </w:pPr>
      <w:r>
        <w:rPr>
          <w:rFonts w:ascii="Georgia" w:cs="Georgia" w:eastAsia="Georgia" w:hAnsi="Georgia"/>
          <w:i w:val="false"/>
          <w:iCs w:val="false"/>
          <w:color w:val="1C1C2E"/>
          <w:sz w:val="22"/>
          <w:szCs w:val="22"/>
        </w:rPr>
        <w:t xml:space="preserve">A practitioner's relationship with any given form falls into one of four states. These are not formal rankings — they are practical descriptions of what a cultivator can actually do with a technique under pressure.</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160"/>
        <w:gridCol w:w="7200"/>
      </w:tblGrid>
      <w:tr>
        <w:tc>
          <w:tcPr>
            <w:tcW w:type="dxa" w:w="216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Not Yet</w:t>
            </w:r>
          </w:p>
        </w:tc>
        <w:tc>
          <w:tcPr>
            <w:tcW w:type="dxa" w:w="720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The form exists in the manual. The practitioner has not begun working with it.</w:t>
            </w:r>
          </w:p>
        </w:tc>
      </w:tr>
      <w:tr>
        <w:tc>
          <w:tcPr>
            <w:tcW w:type="dxa" w:w="216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Can Perform</w:t>
            </w:r>
          </w:p>
        </w:tc>
        <w:tc>
          <w:tcPr>
            <w:tcW w:type="dxa" w:w="720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The practitioner can execute the form in controlled conditions. It will degrade under full combat pressure or against significantly stronger opponents.</w:t>
            </w:r>
          </w:p>
        </w:tc>
      </w:tr>
      <w:tr>
        <w:tc>
          <w:tcPr>
            <w:tcW w:type="dxa" w:w="216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Reliable</w:t>
            </w:r>
          </w:p>
        </w:tc>
        <w:tc>
          <w:tcPr>
            <w:tcW w:type="dxa" w:w="720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The form holds under most combat conditions. Still breaks against extreme pressure or opponents who have specifically countered it.</w:t>
            </w:r>
          </w:p>
        </w:tc>
      </w:tr>
      <w:tr>
        <w:tc>
          <w:tcPr>
            <w:tcW w:type="dxa" w:w="216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Mastered</w:t>
            </w:r>
          </w:p>
        </w:tc>
        <w:tc>
          <w:tcPr>
            <w:tcW w:type="dxa" w:w="720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The form is fully internalized. Executes automatically without conscious allocation. Does not degrade under pressure. The practitioner has found the edge cases and resolved them.</w:t>
            </w:r>
          </w:p>
        </w:tc>
      </w:tr>
    </w:tbl>
    <w:p>
      <w:pPr>
        <w:spacing w:after="80" w:before="80"/>
      </w:pPr>
      <w:r>
        <w:t xml:space="preserve"/>
      </w:r>
    </w:p>
    <w:p>
      <w:pPr>
        <w:spacing w:after="60" w:before="60"/>
      </w:pPr>
      <w:r>
        <w:rPr>
          <w:rFonts w:ascii="Georgia" w:cs="Georgia" w:eastAsia="Georgia" w:hAnsi="Georgia"/>
          <w:i w:val="false"/>
          <w:iCs w:val="false"/>
          <w:color w:val="1C1C2E"/>
          <w:sz w:val="22"/>
          <w:szCs w:val="22"/>
        </w:rPr>
        <w:t xml:space="preserve">Above mastery sits a fifth state that has no formal name — the state where the distinction between forms dissolves entirely. This is what the seventh form of any aspect represents. No practitioner in the Still Blade branch has demonstrated it.</w:t>
      </w:r>
    </w:p>
    <w:p>
      <w:r>
        <w:br w:type="page"/>
      </w:r>
    </w:p>
    <w:p>
      <w:pPr>
        <w:pStyle w:val="Heading1"/>
        <w:spacing w:after="200" w:before="480"/>
        <w:jc w:val="center"/>
      </w:pPr>
      <w:r>
        <w:rPr>
          <w:rFonts w:ascii="Georgia" w:cs="Georgia" w:eastAsia="Georgia" w:hAnsi="Georgia"/>
          <w:b/>
          <w:bCs/>
          <w:color w:val="B8960C"/>
          <w:sz w:val="40"/>
          <w:szCs w:val="40"/>
        </w:rPr>
        <w:t xml:space="preserve">CHAPTER II: THE HONEST BLADE</w:t>
      </w:r>
    </w:p>
    <w:p>
      <w:pPr>
        <w:pBdr>
          <w:bottom w:val="single" w:color="B8960C" w:sz="6" w:space="1"/>
        </w:pBdr>
        <w:spacing w:after="160" w:before="160"/>
      </w:pPr>
      <w:r>
        <w:t xml:space="preserve"/>
      </w:r>
    </w:p>
    <w:p>
      <w:pPr>
        <w:spacing w:after="80" w:before="0"/>
        <w:jc w:val="center"/>
      </w:pPr>
      <w:r>
        <w:rPr>
          <w:rFonts w:ascii="Georgia" w:cs="Georgia" w:eastAsia="Georgia" w:hAnsi="Georgia"/>
          <w:b/>
          <w:bCs/>
          <w:color w:val="B8960C"/>
          <w:sz w:val="32"/>
          <w:szCs w:val="32"/>
        </w:rPr>
        <w:t xml:space="preserve">Honest Blade (诚刃 — Chéng Rèn)</w:t>
      </w:r>
    </w:p>
    <w:p>
      <w:pPr>
        <w:spacing w:after="240" w:before="0"/>
        <w:jc w:val="center"/>
      </w:pPr>
      <w:r>
        <w:rPr>
          <w:rFonts w:ascii="Georgia" w:cs="Georgia" w:eastAsia="Georgia" w:hAnsi="Georgia"/>
          <w:i/>
          <w:iCs/>
          <w:color w:val="6B6B8A"/>
          <w:sz w:val="22"/>
          <w:szCs w:val="22"/>
        </w:rPr>
        <w:t xml:space="preserve">"The blade that goes where it needs to go. Nothing added. Nothing withheld."</w:t>
      </w:r>
    </w:p>
    <w:p>
      <w:pPr>
        <w:pStyle w:val="Heading2"/>
        <w:pBdr>
          <w:bottom w:val="single" w:color="E2CC96" w:sz="3" w:space="1"/>
        </w:pBdr>
        <w:spacing w:after="140" w:before="300"/>
      </w:pPr>
      <w:r>
        <w:rPr>
          <w:rFonts w:ascii="Georgia" w:cs="Georgia" w:eastAsia="Georgia" w:hAnsi="Georgia"/>
          <w:b/>
          <w:bCs/>
          <w:color w:val="2E2E4A"/>
          <w:sz w:val="28"/>
          <w:szCs w:val="28"/>
        </w:rPr>
        <w:t xml:space="preserve">Philosophy</w:t>
      </w:r>
    </w:p>
    <w:p>
      <w:pPr>
        <w:spacing w:after="60" w:before="60"/>
      </w:pPr>
      <w:r>
        <w:rPr>
          <w:rFonts w:ascii="Georgia" w:cs="Georgia" w:eastAsia="Georgia" w:hAnsi="Georgia"/>
          <w:i w:val="false"/>
          <w:iCs w:val="false"/>
          <w:color w:val="1C1C2E"/>
          <w:sz w:val="22"/>
          <w:szCs w:val="22"/>
        </w:rPr>
        <w:t xml:space="preserve">The Honest Blade is the first aspect of the Constellation of the Ten Legendary Swords. It is the foundation upon which every subsequent aspect is built. A practitioner who has not truly internalized the Honest Blade cannot fully realize any form that comes after it — the later aspects assume this one as their ground.</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Its philosophy is simple to state and difficult to live: pure, undecorated cutting. No tricks. No Qi embellishment. No performance. The technique goes where the situation requires it to go, shaped by perfect reading of the opponent rather than by the practitioner's preference for a particular outcome.</w:t>
      </w:r>
    </w:p>
    <w:p>
      <w:pPr>
        <w:spacing w:after="60" w:before="60"/>
      </w:pPr>
      <w:r>
        <w:t xml:space="preserve"/>
      </w:r>
    </w:p>
    <w:p>
      <w:pPr>
        <w:spacing w:after="60" w:before="60"/>
      </w:pPr>
      <w:r>
        <w:rPr>
          <w:rFonts w:ascii="Georgia" w:cs="Georgia" w:eastAsia="Georgia" w:hAnsi="Georgia"/>
          <w:i w:val="false"/>
          <w:iCs w:val="false"/>
          <w:color w:val="1C1C2E"/>
          <w:sz w:val="22"/>
          <w:szCs w:val="22"/>
        </w:rPr>
        <w:t xml:space="preserve">This is harder than it sounds. Most cultivators fight the opponent they have decided they are facing rather than the one actually in front of them. The Honest Blade requires the practitioner to abandon that decision completely and respond only to what is real.</w:t>
      </w:r>
    </w:p>
    <w:p>
      <w:pPr>
        <w:spacing w:after="80" w:before="80"/>
      </w:pPr>
      <w:r>
        <w:t xml:space="preserve"/>
      </w:r>
    </w:p>
    <w:p>
      <w:pPr>
        <w:pBdr>
          <w:left w:val="single" w:color="B8960C" w:sz="12" w:space="20"/>
        </w:pBdr>
        <w:spacing w:after="140" w:before="140"/>
        <w:ind w:left="900" w:right="900"/>
        <w:jc w:val="center"/>
      </w:pPr>
      <w:r>
        <w:rPr>
          <w:rFonts w:ascii="Georgia" w:cs="Georgia" w:eastAsia="Georgia" w:hAnsi="Georgia"/>
          <w:i/>
          <w:iCs/>
          <w:color w:val="6B6B8A"/>
          <w:sz w:val="22"/>
          <w:szCs w:val="22"/>
        </w:rPr>
        <w:t xml:space="preserve">"It does not matter how hard you strike if you are striking in the wrong place. The Honest Blade finds the right place first."</w:t>
      </w:r>
    </w:p>
    <w:p>
      <w:pPr>
        <w:spacing w:after="80" w:before="8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Combat Characteristics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Primary Weapon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One-handed jian — the technique is built around the jian's properties of precision and speed over power</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Qi Usage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Minimal to none in early forms. The Honest Blade is one of the few aspects where raw Qi enhancement is actively discouraged — it interferes with the precision reading the aspect requires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Signature Quality</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Reads the opponent's body, Qi flow, and committed motion to find openings that already exist rather than creating them by force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Weakness</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Against opponents who are genuinely unpredictable — or who have no readable pattern — the aspect loses its primary advantage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Unarmed Application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All seven forms translate to unarmed combat with no change in principle. The jian is the preferred expression, not the required one</w:t>
            </w:r>
          </w:p>
        </w:tc>
      </w:tr>
    </w:tbl>
    <w:p>
      <w:pPr>
        <w:spacing w:after="80" w:before="8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The Seven Forms — Overview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1080"/>
        <w:gridCol w:w="1800"/>
        <w:gridCol w:w="1800"/>
        <w:gridCol w:w="2340"/>
      </w:tblGrid>
      <w:tr>
        <w:tc>
          <w:tcPr>
            <w:tcW w:type="dxa" w:w="90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w:t>
            </w:r>
          </w:p>
        </w:tc>
        <w:tc>
          <w:tcPr>
            <w:tcW w:type="dxa" w:w="144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Chinese</w:t>
            </w:r>
          </w:p>
        </w:tc>
        <w:tc>
          <w:tcPr>
            <w:tcW w:type="dxa" w:w="108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Characters</w:t>
            </w:r>
          </w:p>
        </w:tc>
        <w:tc>
          <w:tcPr>
            <w:tcW w:type="dxa" w:w="180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English</w:t>
            </w:r>
          </w:p>
        </w:tc>
        <w:tc>
          <w:tcPr>
            <w:tcW w:type="dxa" w:w="180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Type</w:t>
            </w:r>
          </w:p>
        </w:tc>
        <w:tc>
          <w:tcPr>
            <w:tcW w:type="dxa" w:w="234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Meiying's Status</w:t>
            </w:r>
          </w:p>
        </w:tc>
      </w:tr>
      <w:tr>
        <w:tc>
          <w:tcPr>
            <w:tcW w:type="dxa" w:w="9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First</w:t>
            </w:r>
          </w:p>
        </w:tc>
        <w:tc>
          <w:tcPr>
            <w:tcW w:type="dxa" w:w="14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Zhǐ Huā</w:t>
            </w:r>
          </w:p>
        </w:tc>
        <w:tc>
          <w:tcPr>
            <w:tcW w:type="dxa" w:w="108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指花</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Guiding Bloom</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Offensive</w:t>
            </w:r>
          </w:p>
        </w:tc>
        <w:tc>
          <w:tcPr>
            <w:tcW w:type="dxa" w:w="23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Mastered</w:t>
            </w:r>
          </w:p>
        </w:tc>
      </w:tr>
      <w:tr>
        <w:tc>
          <w:tcPr>
            <w:tcW w:type="dxa" w:w="9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Second</w:t>
            </w:r>
          </w:p>
        </w:tc>
        <w:tc>
          <w:tcPr>
            <w:tcW w:type="dxa" w:w="14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Fēn Lú</w:t>
            </w:r>
          </w:p>
        </w:tc>
        <w:tc>
          <w:tcPr>
            <w:tcW w:type="dxa" w:w="108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分芦</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Parting Reed</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Offensive</w:t>
            </w:r>
          </w:p>
        </w:tc>
        <w:tc>
          <w:tcPr>
            <w:tcW w:type="dxa" w:w="23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Can Perform</w:t>
            </w:r>
          </w:p>
        </w:tc>
      </w:tr>
      <w:tr>
        <w:tc>
          <w:tcPr>
            <w:tcW w:type="dxa" w:w="9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Third</w:t>
            </w:r>
          </w:p>
        </w:tc>
        <w:tc>
          <w:tcPr>
            <w:tcW w:type="dxa" w:w="14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Gēn'àn</w:t>
            </w:r>
          </w:p>
        </w:tc>
        <w:tc>
          <w:tcPr>
            <w:tcW w:type="dxa" w:w="108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根岸</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Rooted Shore</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Defensive</w:t>
            </w:r>
          </w:p>
        </w:tc>
        <w:tc>
          <w:tcPr>
            <w:tcW w:type="dxa" w:w="23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Can Perform</w:t>
            </w:r>
          </w:p>
        </w:tc>
      </w:tr>
      <w:tr>
        <w:tc>
          <w:tcPr>
            <w:tcW w:type="dxa" w:w="9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Fourth</w:t>
            </w:r>
          </w:p>
        </w:tc>
        <w:tc>
          <w:tcPr>
            <w:tcW w:type="dxa" w:w="14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Jìng Shuǐ Duàn</w:t>
            </w:r>
          </w:p>
        </w:tc>
        <w:tc>
          <w:tcPr>
            <w:tcW w:type="dxa" w:w="108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静水断</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Still Water Cuts</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Defensive / Counter</w:t>
            </w:r>
          </w:p>
        </w:tc>
        <w:tc>
          <w:tcPr>
            <w:tcW w:type="dxa" w:w="23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Not Yet</w:t>
            </w:r>
          </w:p>
        </w:tc>
      </w:tr>
      <w:tr>
        <w:tc>
          <w:tcPr>
            <w:tcW w:type="dxa" w:w="9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Fifth</w:t>
            </w:r>
          </w:p>
        </w:tc>
        <w:tc>
          <w:tcPr>
            <w:tcW w:type="dxa" w:w="14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Huā Fǎn</w:t>
            </w:r>
          </w:p>
        </w:tc>
        <w:tc>
          <w:tcPr>
            <w:tcW w:type="dxa" w:w="108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花返</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Returning Bloom</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Combined</w:t>
            </w:r>
          </w:p>
        </w:tc>
        <w:tc>
          <w:tcPr>
            <w:tcW w:type="dxa" w:w="23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Not Yet</w:t>
            </w:r>
          </w:p>
        </w:tc>
      </w:tr>
      <w:tr>
        <w:tc>
          <w:tcPr>
            <w:tcW w:type="dxa" w:w="9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Sixth</w:t>
            </w:r>
          </w:p>
        </w:tc>
        <w:tc>
          <w:tcPr>
            <w:tcW w:type="dxa" w:w="14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Zhèng Zhǎn</w:t>
            </w:r>
          </w:p>
        </w:tc>
        <w:tc>
          <w:tcPr>
            <w:tcW w:type="dxa" w:w="108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正斩</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The Straight Cut</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Combined</w:t>
            </w:r>
          </w:p>
        </w:tc>
        <w:tc>
          <w:tcPr>
            <w:tcW w:type="dxa" w:w="23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Not Yet</w:t>
            </w:r>
          </w:p>
        </w:tc>
      </w:tr>
      <w:tr>
        <w:tc>
          <w:tcPr>
            <w:tcW w:type="dxa" w:w="9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Seventh</w:t>
            </w:r>
          </w:p>
        </w:tc>
        <w:tc>
          <w:tcPr>
            <w:tcW w:type="dxa" w:w="14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Wú Shì Lù</w:t>
            </w:r>
          </w:p>
        </w:tc>
        <w:tc>
          <w:tcPr>
            <w:tcW w:type="dxa" w:w="108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无式路</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Formless Path</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Completed Expression</w:t>
            </w:r>
          </w:p>
        </w:tc>
        <w:tc>
          <w:tcPr>
            <w:tcW w:type="dxa" w:w="23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Not Yet</w:t>
            </w:r>
          </w:p>
        </w:tc>
      </w:tr>
    </w:tbl>
    <w:p>
      <w:pPr>
        <w:spacing w:after="120" w:before="12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Form Profiles</w:t>
      </w:r>
    </w:p>
    <w:p>
      <w:pPr>
        <w:spacing w:after="80" w:before="200"/>
      </w:pPr>
      <w:r>
        <w:rPr>
          <w:rFonts w:ascii="Georgia" w:cs="Georgia" w:eastAsia="Georgia" w:hAnsi="Georgia"/>
          <w:b/>
          <w:bCs/>
          <w:i/>
          <w:iCs/>
          <w:color w:val="7A6008"/>
          <w:sz w:val="24"/>
          <w:szCs w:val="24"/>
        </w:rPr>
        <w:t xml:space="preserve">Honest Blade — First Form: Zhǐ Huā (指花) — Guiding Bloom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Type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Offensive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Philosophy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Find the path. Let the strike follow it.</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Description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Three quick successive strikes targeting the opponent's meridians or pressure points in sequence. Not powerful strikes — precise ones. The goal is disruption of Qi flow, not raw damage. Land all three in sequence and the opponent's Qi circulation stutters, weakening their next technique or movement.</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Key Detail</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The three strikes are not fixed targets. The practitioner reads the opponent's current meridian alignment — which shifts constantly during combat — and finds the three points that form a viable disruption sequence in that moment. No two executions of Guiding Bloom are identical.</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Requires close range and a brief moment of opponent commitment to execute all three. Against opponents who never commit, the window does not appear.</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Meiying</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Mastered. Executes automatically. Has begun to find the three-point sequence mid-motion without conscious calculation.</w:t>
            </w:r>
          </w:p>
        </w:tc>
      </w:tr>
    </w:tbl>
    <w:p>
      <w:pPr>
        <w:spacing w:after="120" w:before="120"/>
      </w:pPr>
      <w:r>
        <w:t xml:space="preserve"/>
      </w:r>
    </w:p>
    <w:p>
      <w:pPr>
        <w:spacing w:after="80" w:before="200"/>
      </w:pPr>
      <w:r>
        <w:rPr>
          <w:rFonts w:ascii="Georgia" w:cs="Georgia" w:eastAsia="Georgia" w:hAnsi="Georgia"/>
          <w:b/>
          <w:bCs/>
          <w:i/>
          <w:iCs/>
          <w:color w:val="7A6008"/>
          <w:sz w:val="24"/>
          <w:szCs w:val="24"/>
        </w:rPr>
        <w:t xml:space="preserve">Honest Blade — Second Form: Fēn Lú (分芦) — Parting Reed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Type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Offensive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Philosophy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Do not create the opening. Find the one already there.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Description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A single deep-commitment thrust that follows the opponent's own movement. The practitioner waits, reads the opponent's committed motion, and drives into the gap it creates in their defense. The strike does not force an opening — it enters one that the opponent's own action has produced.</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Key Detail</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The commitment required to execute Parting Reed is total. The practitioner cannot adjust mid-motion once the thrust is committed. If the read was wrong, the exposure is significant.</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Full exposure if the reading is incorrect. Against opponents who feint effectively, this form becomes dangerous to attempt.</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Meiying</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Can perform. Reliable in training and against opponents she has read for several exchanges. Falls apart against opponents who feint well or whose movement patterns are genuinely difficult to read.</w:t>
            </w:r>
          </w:p>
        </w:tc>
      </w:tr>
    </w:tbl>
    <w:p>
      <w:pPr>
        <w:spacing w:after="120" w:before="120"/>
      </w:pPr>
      <w:r>
        <w:t xml:space="preserve"/>
      </w:r>
    </w:p>
    <w:p>
      <w:pPr>
        <w:spacing w:after="80" w:before="200"/>
      </w:pPr>
      <w:r>
        <w:rPr>
          <w:rFonts w:ascii="Georgia" w:cs="Georgia" w:eastAsia="Georgia" w:hAnsi="Georgia"/>
          <w:b/>
          <w:bCs/>
          <w:i/>
          <w:iCs/>
          <w:color w:val="7A6008"/>
          <w:sz w:val="24"/>
          <w:szCs w:val="24"/>
        </w:rPr>
        <w:t xml:space="preserve">Honest Blade — Third Form: Gēn'àn (根岸) — Rooted Shore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Type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Defensive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Philosophy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Let the force come. Become what it cannot move.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Description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A planted stance that absorbs incoming force and converts it into stability rather than damage. The practitioner takes the strike fully — without evading, without deflecting — and through precise body alignment and Qi distribution through the legs and spine, converts the impact into something the body can hold rather than something it must endure.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Key Detail</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Rooted Shore looks like doing nothing. This is deceptive. The internal Qi work required to convert a full-force strike into absorbed stability is significant and must be in place before contact — not in response to it.</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If the incoming force exceeds the practitioner's current Qi threshold, the form collapses and the damage is worse than if they had simply moved. There is no partial success — it either holds or it doesn't.</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Meiying</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Can perform. Holds against opponents at her level and slightly above. Collapses against force that significantly exceeds her current Qi threshold. Her warm Qi makes the pre-contact distribution harder to calibrate than it is for other practitioners.</w:t>
            </w:r>
          </w:p>
        </w:tc>
      </w:tr>
    </w:tbl>
    <w:p>
      <w:pPr>
        <w:spacing w:after="120" w:before="120"/>
      </w:pPr>
      <w:r>
        <w:t xml:space="preserve"/>
      </w:r>
    </w:p>
    <w:p>
      <w:pPr>
        <w:spacing w:after="80" w:before="200"/>
      </w:pPr>
      <w:r>
        <w:rPr>
          <w:rFonts w:ascii="Georgia" w:cs="Georgia" w:eastAsia="Georgia" w:hAnsi="Georgia"/>
          <w:b/>
          <w:bCs/>
          <w:i/>
          <w:iCs/>
          <w:color w:val="7A6008"/>
          <w:sz w:val="24"/>
          <w:szCs w:val="24"/>
        </w:rPr>
        <w:t xml:space="preserve">Honest Blade — Fourth Form: Jìng Shuǐ Duàn (静水断) — Still Water Cuts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Type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Defensive / Counter</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Philosophy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Do not stop the water. Let it flow past you and cut on the way.</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Description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A continuous deflection sequence — not blocking strikes but redirecting them, each deflection flowing into the next without reset or repositioning. Where Rooted Shore absorbs force, Still Water Cuts refuses to let it land at all. The strikes pass by and the practitioner's redirections carry small counters embedded within them.</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Key Detail</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Requires the practitioner to remain completely calm throughout. Agitation — any emotional reaction to the incoming strikes — breaks the chain. The technique is named for what it requires as much as what it does.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A single moment of agitation collapses the sequence and leaves the practitioner mid-deflection with no recovery position.</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Meiying</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Not yet. She has begun studying the theory. The emotional requirement is not the obstacle — the continuous Qi threading between deflections is the current barrier.</w:t>
            </w:r>
          </w:p>
        </w:tc>
      </w:tr>
    </w:tbl>
    <w:p>
      <w:pPr>
        <w:spacing w:after="120" w:before="120"/>
      </w:pPr>
      <w:r>
        <w:t xml:space="preserve"/>
      </w:r>
    </w:p>
    <w:p>
      <w:pPr>
        <w:spacing w:after="80" w:before="200"/>
      </w:pPr>
      <w:r>
        <w:rPr>
          <w:rFonts w:ascii="Georgia" w:cs="Georgia" w:eastAsia="Georgia" w:hAnsi="Georgia"/>
          <w:b/>
          <w:bCs/>
          <w:i/>
          <w:iCs/>
          <w:color w:val="7A6008"/>
          <w:sz w:val="24"/>
          <w:szCs w:val="24"/>
        </w:rPr>
        <w:t xml:space="preserve">Honest Blade — Fifth Form: Huā Fǎn (花返) — Returning Bloom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Type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Combined — Offensive into Defensive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Philosophy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What was sent out comes back. The strike and the counter are the same motion.</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Description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Guiding Bloom's three-strike sequence reversed into a counter. The practitioner receives an incoming attack, uses the moment of contact to locate the opponent's current meridian alignment, and delivers the three disruption strikes of Guiding Bloom within the same motion as the defensive response. Attack and defense happen simultaneously — there is no gap between them.</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Key Detail</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This form requires genuine mastery of Guiding Bloom — the three-point sequence must locate itself automatically, because the practitioner's conscious attention is on the defensive component. Without Guiding Bloom mastered, Returning Bloom is not executable.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The simultaneous demand on attention and Qi is significant. Against opponents who are actively disrupting Qi flow, the three-point location becomes unreliable.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Meiying</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Not yet. The prerequisite — Guiding Bloom mastered — is met. She has not begun formal work on this form.</w:t>
            </w:r>
          </w:p>
        </w:tc>
      </w:tr>
    </w:tbl>
    <w:p>
      <w:pPr>
        <w:spacing w:after="120" w:before="120"/>
      </w:pPr>
      <w:r>
        <w:t xml:space="preserve"/>
      </w:r>
    </w:p>
    <w:p>
      <w:pPr>
        <w:spacing w:after="80" w:before="200"/>
      </w:pPr>
      <w:r>
        <w:rPr>
          <w:rFonts w:ascii="Georgia" w:cs="Georgia" w:eastAsia="Georgia" w:hAnsi="Georgia"/>
          <w:b/>
          <w:bCs/>
          <w:i/>
          <w:iCs/>
          <w:color w:val="7A6008"/>
          <w:sz w:val="24"/>
          <w:szCs w:val="24"/>
        </w:rPr>
        <w:t xml:space="preserve">Honest Blade — Sixth Form: Zhèng Zhǎn (正斩) — The Straight Cut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Type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Combined — Defensive into Offensive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Philosophy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Offer what is real. Respond to what they choose to do with it.</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Description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The practitioner offers a deliberate, genuine opening — not a feint, not a trap — and responds to whatever the opponent commits to exploiting that opening with a single precisely placed counter. The opening is real. The commitment required to exploit it is what creates the counter opportunity. The practitioner must be willing to actually be hit if the opponent does not take the bait.</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Key Detail</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This form requires absolute confidence and complete honesty of intent. A feigned opening will not produce the necessary opponent commitment. The practitioner must genuinely offer the gap and genuinely be prepared to receive a strike if the opponent is perceptive enough to recognize what is happening.</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Against an opponent who recognizes the form and deliberately does not commit, the practitioner has offered a real opening for nothing. Also fails entirely against opponents who do not read openings — who simply attack regardless of what is available.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Meiying</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Not yet. The philosophy is understood. The form requires a level of combat confidence she is still building.</w:t>
            </w:r>
          </w:p>
        </w:tc>
      </w:tr>
    </w:tbl>
    <w:p>
      <w:pPr>
        <w:spacing w:after="120" w:before="120"/>
      </w:pPr>
      <w:r>
        <w:t xml:space="preserve"/>
      </w:r>
    </w:p>
    <w:p>
      <w:pPr>
        <w:spacing w:after="80" w:before="200"/>
      </w:pPr>
      <w:r>
        <w:rPr>
          <w:rFonts w:ascii="Georgia" w:cs="Georgia" w:eastAsia="Georgia" w:hAnsi="Georgia"/>
          <w:b/>
          <w:bCs/>
          <w:i/>
          <w:iCs/>
          <w:color w:val="7A6008"/>
          <w:sz w:val="24"/>
          <w:szCs w:val="24"/>
        </w:rPr>
        <w:t xml:space="preserve">Honest Blade — Seventh Form: Wú Shì Lù (无式路) — Formless Path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Type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Completed Expression</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Philosophy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There are no forms. There is only the blade going where it needs to go.</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Description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Not a specific technique. All six forms dissolved into a single continuous state — the practitioner moves without choosing which form to apply because the distinction between forms no longer exists. The blade goes where it needs to go, shaped entirely by what the situation requires. Nothing added. Nothing withheld. The Honest Blade fully realized.</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Key Detail</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The manual contains one written description of this form, attributed to Chu Linfeng — the last practitioner who came close: it is not a technique. It is what you become when you have mastered all six and survived the cost of doing so.</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Weakness</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Unknown. A form that has not been demonstrated cannot have its weaknesses catalogued.</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Meiying</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Not yet. Unknown territory. The manual does not describe what the path to this form looks like — only what the form is.</w:t>
            </w:r>
          </w:p>
        </w:tc>
      </w:tr>
    </w:tbl>
    <w:p>
      <w:pPr>
        <w:spacing w:after="80" w:before="80"/>
      </w:pPr>
      <w:r>
        <w:t xml:space="preserve"/>
      </w:r>
    </w:p>
    <w:p>
      <w:pPr>
        <w:pBdr>
          <w:left w:val="single" w:color="B8960C" w:sz="12" w:space="20"/>
        </w:pBdr>
        <w:spacing w:after="140" w:before="140"/>
        <w:ind w:left="900" w:right="900"/>
        <w:jc w:val="center"/>
      </w:pPr>
      <w:r>
        <w:rPr>
          <w:rFonts w:ascii="Georgia" w:cs="Georgia" w:eastAsia="Georgia" w:hAnsi="Georgia"/>
          <w:i/>
          <w:iCs/>
          <w:color w:val="6B6B8A"/>
          <w:sz w:val="22"/>
          <w:szCs w:val="22"/>
        </w:rPr>
        <w:t xml:space="preserve">"It is not a technique. It is what you become when you have mastered all six and survived the cost of doing so."</w:t>
      </w:r>
    </w:p>
    <w:p>
      <w:pPr>
        <w:spacing w:after="60" w:before="60"/>
      </w:pPr>
      <w:r>
        <w:rPr>
          <w:rFonts w:ascii="Georgia" w:cs="Georgia" w:eastAsia="Georgia" w:hAnsi="Georgia"/>
          <w:i/>
          <w:iCs/>
          <w:color w:val="6B6B8A"/>
          <w:sz w:val="22"/>
          <w:szCs w:val="22"/>
        </w:rPr>
        <w:t xml:space="preserve">— Chu Linfeng, attributed. The only written record of the Seventh Form.</w:t>
      </w:r>
    </w:p>
    <w:p>
      <w:r>
        <w:br w:type="page"/>
      </w:r>
    </w:p>
    <w:p>
      <w:pPr>
        <w:pStyle w:val="Heading1"/>
        <w:spacing w:after="200" w:before="480"/>
        <w:jc w:val="center"/>
      </w:pPr>
      <w:r>
        <w:rPr>
          <w:rFonts w:ascii="Georgia" w:cs="Georgia" w:eastAsia="Georgia" w:hAnsi="Georgia"/>
          <w:b/>
          <w:bCs/>
          <w:color w:val="B8960C"/>
          <w:sz w:val="40"/>
          <w:szCs w:val="40"/>
        </w:rPr>
        <w:t xml:space="preserve">CHAPTER III: UPDATED CHARACTER STATUS</w:t>
      </w:r>
    </w:p>
    <w:p>
      <w:pPr>
        <w:pBdr>
          <w:bottom w:val="single" w:color="B8960C" w:sz="6" w:space="1"/>
        </w:pBdr>
        <w:spacing w:after="160" w:before="16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Chu Meiying — Current Combat Profile</w:t>
      </w:r>
    </w:p>
    <w:p>
      <w:pPr>
        <w:spacing w:after="60" w:before="60"/>
      </w:pPr>
      <w:r>
        <w:rPr>
          <w:rFonts w:ascii="Georgia" w:cs="Georgia" w:eastAsia="Georgia" w:hAnsi="Georgia"/>
          <w:i w:val="false"/>
          <w:iCs w:val="false"/>
          <w:color w:val="1C1C2E"/>
          <w:sz w:val="22"/>
          <w:szCs w:val="22"/>
        </w:rPr>
        <w:t xml:space="preserve">Updated following Chapter One events.</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Body Tempering — Peak. Breakthrough to Qi Gathering is imminent.</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Constellation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Ten Legendary Swords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Current Aspect</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The Honest Blade (First Aspect — sole current focus)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Aspects Unlocked</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1 of 10</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Third Meridian</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Persistent resistance point. Workaround identified. Permanent correction not yet found. This is her current technical priority.</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Burdens</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None active. Awareness developing — she has begun to think about them.</w:t>
            </w:r>
          </w:p>
        </w:tc>
      </w:tr>
    </w:tbl>
    <w:p>
      <w:pPr>
        <w:spacing w:after="80" w:before="8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Honest Blade — Meiying's Form Status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1800"/>
        <w:gridCol w:w="1620"/>
        <w:gridCol w:w="1260"/>
        <w:gridCol w:w="2340"/>
      </w:tblGrid>
      <w:tr>
        <w:tc>
          <w:tcPr>
            <w:tcW w:type="dxa" w:w="72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Form</w:t>
            </w:r>
          </w:p>
        </w:tc>
        <w:tc>
          <w:tcPr>
            <w:tcW w:type="dxa" w:w="162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Name</w:t>
            </w:r>
          </w:p>
        </w:tc>
        <w:tc>
          <w:tcPr>
            <w:tcW w:type="dxa" w:w="180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Chinese</w:t>
            </w:r>
          </w:p>
        </w:tc>
        <w:tc>
          <w:tcPr>
            <w:tcW w:type="dxa" w:w="162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Type</w:t>
            </w:r>
          </w:p>
        </w:tc>
        <w:tc>
          <w:tcPr>
            <w:tcW w:type="dxa" w:w="126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Status</w:t>
            </w:r>
          </w:p>
        </w:tc>
        <w:tc>
          <w:tcPr>
            <w:tcW w:type="dxa" w:w="2340"/>
            <w:tcBorders>
              <w:top w:val="single" w:color="B8960C" w:sz="6"/>
              <w:left w:val="single" w:color="B8960C" w:sz="6"/>
              <w:bottom w:val="single" w:color="B8960C" w:sz="6"/>
              <w:right w:val="single" w:color="B8960C" w:sz="6"/>
            </w:tcBorders>
            <w:shd w:fill="1C1C2E" w:val="clear"/>
            <w:tcMar>
              <w:top w:type="dxa" w:w="80"/>
              <w:left w:type="dxa" w:w="100"/>
              <w:bottom w:type="dxa" w:w="80"/>
              <w:right w:type="dxa" w:w="100"/>
            </w:tcMar>
          </w:tcPr>
          <w:p>
            <w:pPr>
              <w:jc w:val="center"/>
            </w:pPr>
            <w:r>
              <w:rPr>
                <w:rFonts w:ascii="Georgia" w:cs="Georgia" w:eastAsia="Georgia" w:hAnsi="Georgia"/>
                <w:b/>
                <w:bCs/>
                <w:color w:val="B8960C"/>
                <w:sz w:val="19"/>
                <w:szCs w:val="19"/>
              </w:rPr>
              <w:t xml:space="preserve">Notes</w:t>
            </w:r>
          </w:p>
        </w:tc>
      </w:tr>
      <w:tr>
        <w:tc>
          <w:tcPr>
            <w:tcW w:type="dxa" w:w="7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First</w:t>
            </w:r>
          </w:p>
        </w:tc>
        <w:tc>
          <w:tcPr>
            <w:tcW w:type="dxa" w:w="16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Guiding Bloom</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指花 Zhǐ Huā</w:t>
            </w:r>
          </w:p>
        </w:tc>
        <w:tc>
          <w:tcPr>
            <w:tcW w:type="dxa" w:w="16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Offensive</w:t>
            </w:r>
          </w:p>
        </w:tc>
        <w:tc>
          <w:tcPr>
            <w:tcW w:type="dxa" w:w="12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Mastered</w:t>
            </w:r>
          </w:p>
        </w:tc>
        <w:tc>
          <w:tcPr>
            <w:tcW w:type="dxa" w:w="23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Executes automatically. Used in Chapter One spar.</w:t>
            </w:r>
          </w:p>
        </w:tc>
      </w:tr>
      <w:tr>
        <w:tc>
          <w:tcPr>
            <w:tcW w:type="dxa" w:w="7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Second</w:t>
            </w:r>
          </w:p>
        </w:tc>
        <w:tc>
          <w:tcPr>
            <w:tcW w:type="dxa" w:w="16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Parting Reed</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分芦 Fēn Lú</w:t>
            </w:r>
          </w:p>
        </w:tc>
        <w:tc>
          <w:tcPr>
            <w:tcW w:type="dxa" w:w="16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Offensive</w:t>
            </w:r>
          </w:p>
        </w:tc>
        <w:tc>
          <w:tcPr>
            <w:tcW w:type="dxa" w:w="12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Can Perform</w:t>
            </w:r>
          </w:p>
        </w:tc>
        <w:tc>
          <w:tcPr>
            <w:tcW w:type="dxa" w:w="23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Reliable in training. Degrades against effective feints.</w:t>
            </w:r>
          </w:p>
        </w:tc>
      </w:tr>
      <w:tr>
        <w:tc>
          <w:tcPr>
            <w:tcW w:type="dxa" w:w="7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Third</w:t>
            </w:r>
          </w:p>
        </w:tc>
        <w:tc>
          <w:tcPr>
            <w:tcW w:type="dxa" w:w="16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Rooted Shore</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根岸 Gēn'àn</w:t>
            </w:r>
          </w:p>
        </w:tc>
        <w:tc>
          <w:tcPr>
            <w:tcW w:type="dxa" w:w="16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Defensive</w:t>
            </w:r>
          </w:p>
        </w:tc>
        <w:tc>
          <w:tcPr>
            <w:tcW w:type="dxa" w:w="12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Can Perform</w:t>
            </w:r>
          </w:p>
        </w:tc>
        <w:tc>
          <w:tcPr>
            <w:tcW w:type="dxa" w:w="23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Holds at current level. Threshold vulnerability noted.</w:t>
            </w:r>
          </w:p>
        </w:tc>
      </w:tr>
      <w:tr>
        <w:tc>
          <w:tcPr>
            <w:tcW w:type="dxa" w:w="7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Fourth</w:t>
            </w:r>
          </w:p>
        </w:tc>
        <w:tc>
          <w:tcPr>
            <w:tcW w:type="dxa" w:w="16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Still Water Cuts</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静水断 Jìng Shuǐ Duàn</w:t>
            </w:r>
          </w:p>
        </w:tc>
        <w:tc>
          <w:tcPr>
            <w:tcW w:type="dxa" w:w="16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Defensive / Counter</w:t>
            </w:r>
          </w:p>
        </w:tc>
        <w:tc>
          <w:tcPr>
            <w:tcW w:type="dxa" w:w="12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Not Yet</w:t>
            </w:r>
          </w:p>
        </w:tc>
        <w:tc>
          <w:tcPr>
            <w:tcW w:type="dxa" w:w="23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Theory studied. Qi threading is current barrier.</w:t>
            </w:r>
          </w:p>
        </w:tc>
      </w:tr>
      <w:tr>
        <w:tc>
          <w:tcPr>
            <w:tcW w:type="dxa" w:w="7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Fifth</w:t>
            </w:r>
          </w:p>
        </w:tc>
        <w:tc>
          <w:tcPr>
            <w:tcW w:type="dxa" w:w="16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Returning Bloom</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花返 Huā Fǎn</w:t>
            </w:r>
          </w:p>
        </w:tc>
        <w:tc>
          <w:tcPr>
            <w:tcW w:type="dxa" w:w="16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Combined</w:t>
            </w:r>
          </w:p>
        </w:tc>
        <w:tc>
          <w:tcPr>
            <w:tcW w:type="dxa" w:w="12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Not Yet</w:t>
            </w:r>
          </w:p>
        </w:tc>
        <w:tc>
          <w:tcPr>
            <w:tcW w:type="dxa" w:w="23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Prerequisite met. Not yet begun.</w:t>
            </w:r>
          </w:p>
        </w:tc>
      </w:tr>
      <w:tr>
        <w:tc>
          <w:tcPr>
            <w:tcW w:type="dxa" w:w="7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Sixth</w:t>
            </w:r>
          </w:p>
        </w:tc>
        <w:tc>
          <w:tcPr>
            <w:tcW w:type="dxa" w:w="16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The Straight Cut</w:t>
            </w:r>
          </w:p>
        </w:tc>
        <w:tc>
          <w:tcPr>
            <w:tcW w:type="dxa" w:w="180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正斩 Zhèng Zhǎn</w:t>
            </w:r>
          </w:p>
        </w:tc>
        <w:tc>
          <w:tcPr>
            <w:tcW w:type="dxa" w:w="162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Combined</w:t>
            </w:r>
          </w:p>
        </w:tc>
        <w:tc>
          <w:tcPr>
            <w:tcW w:type="dxa" w:w="126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Not Yet</w:t>
            </w:r>
          </w:p>
        </w:tc>
        <w:tc>
          <w:tcPr>
            <w:tcW w:type="dxa" w:w="2340"/>
            <w:tcBorders>
              <w:top w:val="single" w:color="B8960C" w:sz="3"/>
              <w:left w:val="single" w:color="B8960C" w:sz="3"/>
              <w:bottom w:val="single" w:color="B8960C" w:sz="3"/>
              <w:right w:val="single" w:color="B8960C" w:sz="3"/>
            </w:tcBorders>
            <w:shd w:fill="F0E0BA" w:val="clear"/>
            <w:tcMar>
              <w:top w:type="dxa" w:w="70"/>
              <w:left w:type="dxa" w:w="100"/>
              <w:bottom w:type="dxa" w:w="70"/>
              <w:right w:type="dxa" w:w="100"/>
            </w:tcMar>
          </w:tcPr>
          <w:p>
            <w:r>
              <w:rPr>
                <w:rFonts w:ascii="Georgia" w:cs="Georgia" w:eastAsia="Georgia" w:hAnsi="Georgia"/>
                <w:color w:val="1C1C2E"/>
                <w:sz w:val="19"/>
                <w:szCs w:val="19"/>
              </w:rPr>
              <w:t xml:space="preserve">Philosophy understood. Confidence building required.</w:t>
            </w:r>
          </w:p>
        </w:tc>
      </w:tr>
      <w:tr>
        <w:tc>
          <w:tcPr>
            <w:tcW w:type="dxa" w:w="7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Seventh</w:t>
            </w:r>
          </w:p>
        </w:tc>
        <w:tc>
          <w:tcPr>
            <w:tcW w:type="dxa" w:w="16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Formless Path</w:t>
            </w:r>
          </w:p>
        </w:tc>
        <w:tc>
          <w:tcPr>
            <w:tcW w:type="dxa" w:w="180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无式路 Wú Shì Lù</w:t>
            </w:r>
          </w:p>
        </w:tc>
        <w:tc>
          <w:tcPr>
            <w:tcW w:type="dxa" w:w="162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Completed Expression</w:t>
            </w:r>
          </w:p>
        </w:tc>
        <w:tc>
          <w:tcPr>
            <w:tcW w:type="dxa" w:w="126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Not Yet</w:t>
            </w:r>
          </w:p>
        </w:tc>
        <w:tc>
          <w:tcPr>
            <w:tcW w:type="dxa" w:w="2340"/>
            <w:tcBorders>
              <w:top w:val="single" w:color="B8960C" w:sz="3"/>
              <w:left w:val="single" w:color="B8960C" w:sz="3"/>
              <w:bottom w:val="single" w:color="B8960C" w:sz="3"/>
              <w:right w:val="single" w:color="B8960C" w:sz="3"/>
            </w:tcBorders>
            <w:shd w:fill="FAF0DC" w:val="clear"/>
            <w:tcMar>
              <w:top w:type="dxa" w:w="70"/>
              <w:left w:type="dxa" w:w="100"/>
              <w:bottom w:type="dxa" w:w="70"/>
              <w:right w:type="dxa" w:w="100"/>
            </w:tcMar>
          </w:tcPr>
          <w:p>
            <w:r>
              <w:rPr>
                <w:rFonts w:ascii="Georgia" w:cs="Georgia" w:eastAsia="Georgia" w:hAnsi="Georgia"/>
                <w:color w:val="1C1C2E"/>
                <w:sz w:val="19"/>
                <w:szCs w:val="19"/>
              </w:rPr>
              <w:t xml:space="preserve">Unknown territory. No practitioner has demonstrated it.</w:t>
            </w:r>
          </w:p>
        </w:tc>
      </w:tr>
    </w:tbl>
    <w:p>
      <w:pPr>
        <w:spacing w:after="120" w:before="120"/>
      </w:pPr>
      <w:r>
        <w:t xml:space="preserve"/>
      </w:r>
    </w:p>
    <w:p>
      <w:pPr>
        <w:pStyle w:val="Heading2"/>
        <w:pBdr>
          <w:bottom w:val="single" w:color="E2CC96" w:sz="3" w:space="1"/>
        </w:pBdr>
        <w:spacing w:after="140" w:before="300"/>
      </w:pPr>
      <w:r>
        <w:rPr>
          <w:rFonts w:ascii="Georgia" w:cs="Georgia" w:eastAsia="Georgia" w:hAnsi="Georgia"/>
          <w:b/>
          <w:bCs/>
          <w:color w:val="2E2E4A"/>
          <w:sz w:val="28"/>
          <w:szCs w:val="28"/>
        </w:rPr>
        <w:t xml:space="preserve">New Characters — Chapter One</w:t>
      </w:r>
    </w:p>
    <w:p>
      <w:pPr>
        <w:spacing w:after="80" w:before="200"/>
      </w:pPr>
      <w:r>
        <w:rPr>
          <w:rFonts w:ascii="Georgia" w:cs="Georgia" w:eastAsia="Georgia" w:hAnsi="Georgia"/>
          <w:b/>
          <w:bCs/>
          <w:i/>
          <w:iCs/>
          <w:color w:val="7A6008"/>
          <w:sz w:val="24"/>
          <w:szCs w:val="24"/>
        </w:rPr>
        <w:t xml:space="preserve">Elder Fang (Elder Fang Ruins — student nickname)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Role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Theory and Technique Instructor — Body Tempering students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Branch</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Unknown — instructors are drawn from across all branches</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Age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Unknown — appears mid to late fifties</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Teaching Style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Socratic. Creates space rather than filling it. Does not praise — moves on when something is correct. Has infinite patience for students who struggle while trying and none for students who do not try.</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Relationship w/ Meiying</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Treats her identically to every other student. She considers this the highest compliment he could pay her.</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Chapter One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Observed the spar from the doorway. Called it when Wen Jiabao's pride prevented him from yielding. Said nothing afterward.</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Open Thread</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His left sleeve was cut short the morning of Chapter One. A letter from outside the sect. Contents unknown.</w:t>
            </w:r>
          </w:p>
        </w:tc>
      </w:tr>
    </w:tbl>
    <w:p>
      <w:pPr>
        <w:spacing w:after="80" w:before="80"/>
      </w:pPr>
      <w:r>
        <w:t xml:space="preserve"/>
      </w:r>
    </w:p>
    <w:p>
      <w:pPr>
        <w:spacing w:after="80" w:before="200"/>
      </w:pPr>
      <w:r>
        <w:rPr>
          <w:rFonts w:ascii="Georgia" w:cs="Georgia" w:eastAsia="Georgia" w:hAnsi="Georgia"/>
          <w:b/>
          <w:bCs/>
          <w:i/>
          <w:iCs/>
          <w:color w:val="7A6008"/>
          <w:sz w:val="24"/>
          <w:szCs w:val="24"/>
        </w:rPr>
        <w:t xml:space="preserve">Wei Suyin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Role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Meiying's close friend</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Branch</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Iron Vow</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Age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14</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Constellation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Crescent Blade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Body Tempering — Mid Stage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Personality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Quiet, observant, deadpan. Says one thing every twenty minutes. It is always the most accurate thing said all day.</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Dynamic w/ Meiying</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Meiying fills every silence. Suyin uses silence as a tool. They balance each other precisely.</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Chapter One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Present throughout. Final observation: he is going to think about what you told him after — not about losing.</w:t>
            </w:r>
          </w:p>
        </w:tc>
      </w:tr>
    </w:tbl>
    <w:p>
      <w:pPr>
        <w:spacing w:after="80" w:before="80"/>
      </w:pPr>
      <w:r>
        <w:t xml:space="preserve"/>
      </w:r>
    </w:p>
    <w:p>
      <w:pPr>
        <w:spacing w:after="80" w:before="200"/>
      </w:pPr>
      <w:r>
        <w:rPr>
          <w:rFonts w:ascii="Georgia" w:cs="Georgia" w:eastAsia="Georgia" w:hAnsi="Georgia"/>
          <w:b/>
          <w:bCs/>
          <w:i/>
          <w:iCs/>
          <w:color w:val="7A6008"/>
          <w:sz w:val="24"/>
          <w:szCs w:val="24"/>
        </w:rPr>
        <w:t xml:space="preserve">Luo Chengqi</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Role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Meiying's close friend</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Branch</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Shifting Wind</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Age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14</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Constellation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Infinite Staff</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Body Tempering — Mid Stage</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Personality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Enthusiastic, easily distracted, genuinely kind. Interested in twelve things at once. Laughs easily and means it every time.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Dynamic w/ Meiying</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Responds to everything she says. Gets the details slightly wrong. She corrects him without stopping the conversation.</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Chapter One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Moved the desks for the spar. Noticed Meiying's hand doing the Honest Blade motion. Suyin stopped him from saying more about it.</w:t>
            </w:r>
          </w:p>
        </w:tc>
      </w:tr>
    </w:tbl>
    <w:p>
      <w:pPr>
        <w:spacing w:after="80" w:before="80"/>
      </w:pPr>
      <w:r>
        <w:t xml:space="preserve"/>
      </w:r>
    </w:p>
    <w:p>
      <w:pPr>
        <w:spacing w:after="80" w:before="200"/>
      </w:pPr>
      <w:r>
        <w:rPr>
          <w:rFonts w:ascii="Georgia" w:cs="Georgia" w:eastAsia="Georgia" w:hAnsi="Georgia"/>
          <w:b/>
          <w:bCs/>
          <w:i/>
          <w:iCs/>
          <w:color w:val="7A6008"/>
          <w:sz w:val="24"/>
          <w:szCs w:val="24"/>
        </w:rPr>
        <w:t xml:space="preserve">Wen Jiabao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Role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Antagonist — Chapter One. Future relationship: undetermined.</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Branch</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Flame Herald</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Age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15</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Constellation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Flame Spear</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Body Tempering — Peak</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Personality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Built his identity around being the most capable person in a room. Not a bully — someone whose sense of self requires external confirmation of his ability.</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Combat Style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Flame Herald orthodox — weight forward, full commitment, Qi-enhanced strikes. Right shoulder telegraphs power strikes. Identified by Meiying during spar.</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Chapter One</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Challenged Meiying after class. Used the genius accusation as provocation. Lost the spar — knocked down twice, required Elder Fang's intervention to yield. Was told exactly what he did wrong and what he did well.</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Open Thread</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What he does with what she told him determines what kind of character he becomes.</w:t>
            </w:r>
          </w:p>
        </w:tc>
      </w:tr>
    </w:tbl>
    <w:p>
      <w:pPr>
        <w:spacing w:after="80" w:before="80"/>
      </w:pPr>
      <w:r>
        <w:t xml:space="preserve"/>
      </w:r>
    </w:p>
    <w:p>
      <w:pPr>
        <w:spacing w:after="80" w:before="200"/>
      </w:pPr>
      <w:r>
        <w:rPr>
          <w:rFonts w:ascii="Georgia" w:cs="Georgia" w:eastAsia="Georgia" w:hAnsi="Georgia"/>
          <w:b/>
          <w:bCs/>
          <w:i/>
          <w:iCs/>
          <w:color w:val="7A6008"/>
          <w:sz w:val="24"/>
          <w:szCs w:val="24"/>
        </w:rPr>
        <w:t xml:space="preserve">The Iron Vow Boy — Unnamed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Role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Future rival — seeded in Chapter One. Not yet named.</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Branch</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Iron Vow</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Age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Unknown — appears 14 to 16</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Constellation</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Crescent Blade</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Realm</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Body Tempering</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Personality</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Good at theory and knows it. Watches the room with the quiet attention of someone taking inventory. Did not leave when the spar began. Watched the entire fight without expression.</w:t>
            </w:r>
          </w:p>
        </w:tc>
      </w:tr>
      <w:tr>
        <w:tc>
          <w:tcPr>
            <w:tcW w:type="dxa" w:w="3120"/>
            <w:tcBorders>
              <w:top w:val="none" w:color="FFFFFF" w:sz="0"/>
              <w:left w:val="none" w:color="FFFFFF" w:sz="0"/>
              <w:bottom w:val="none" w:color="FFFFFF" w:sz="0"/>
              <w:right w:val="none" w:color="FFFFFF" w:sz="0"/>
            </w:tcBorders>
            <w:shd w:fill="FAF0DC" w:val="clear"/>
            <w:tcMar>
              <w:top w:type="dxa" w:w="80"/>
              <w:left w:type="dxa" w:w="160"/>
              <w:bottom w:type="dxa" w:w="80"/>
              <w:right w:type="dxa" w:w="80"/>
            </w:tcMar>
          </w:tcPr>
          <w:p>
            <w:r>
              <w:rPr>
                <w:rFonts w:ascii="Georgia" w:cs="Georgia" w:eastAsia="Georgia" w:hAnsi="Georgia"/>
                <w:b/>
                <w:bCs/>
                <w:color w:val="2E2E4A"/>
                <w:sz w:val="20"/>
                <w:szCs w:val="20"/>
              </w:rPr>
              <w:t xml:space="preserve">Chapter One</w:t>
            </w:r>
          </w:p>
        </w:tc>
        <w:tc>
          <w:tcPr>
            <w:tcW w:type="dxa" w:w="6240"/>
            <w:tcBorders>
              <w:top w:val="none" w:color="FFFFFF" w:sz="0"/>
              <w:left w:val="none" w:color="FFFFFF" w:sz="0"/>
              <w:bottom w:val="none" w:color="FFFFFF" w:sz="0"/>
              <w:right w:val="none" w:color="FFFFFF" w:sz="0"/>
            </w:tcBorders>
            <w:shd w:fill="FAF0DC" w:val="clear"/>
            <w:tcMar>
              <w:top w:type="dxa" w:w="80"/>
              <w:left w:type="dxa" w:w="80"/>
              <w:bottom w:type="dxa" w:w="80"/>
              <w:right w:type="dxa" w:w="160"/>
            </w:tcMar>
          </w:tcPr>
          <w:p>
            <w:r>
              <w:rPr>
                <w:rFonts w:ascii="Georgia" w:cs="Georgia" w:eastAsia="Georgia" w:hAnsi="Georgia"/>
                <w:color w:val="1C1C2E"/>
                <w:sz w:val="20"/>
                <w:szCs w:val="20"/>
              </w:rPr>
              <w:t xml:space="preserve">Present but silent throughout. Observed everything.</w:t>
            </w:r>
          </w:p>
        </w:tc>
      </w:tr>
      <w:tr>
        <w:tc>
          <w:tcPr>
            <w:tcW w:type="dxa" w:w="3120"/>
            <w:tcBorders>
              <w:top w:val="none" w:color="FFFFFF" w:sz="0"/>
              <w:left w:val="none" w:color="FFFFFF" w:sz="0"/>
              <w:bottom w:val="none" w:color="FFFFFF" w:sz="0"/>
              <w:right w:val="none" w:color="FFFFFF" w:sz="0"/>
            </w:tcBorders>
            <w:shd w:fill="F0E0BA" w:val="clear"/>
            <w:tcMar>
              <w:top w:type="dxa" w:w="80"/>
              <w:left w:type="dxa" w:w="160"/>
              <w:bottom w:type="dxa" w:w="80"/>
              <w:right w:type="dxa" w:w="80"/>
            </w:tcMar>
          </w:tcPr>
          <w:p>
            <w:r>
              <w:rPr>
                <w:rFonts w:ascii="Georgia" w:cs="Georgia" w:eastAsia="Georgia" w:hAnsi="Georgia"/>
                <w:b/>
                <w:bCs/>
                <w:color w:val="2E2E4A"/>
                <w:sz w:val="20"/>
                <w:szCs w:val="20"/>
              </w:rPr>
              <w:t xml:space="preserve">Open Thread</w:t>
            </w:r>
          </w:p>
        </w:tc>
        <w:tc>
          <w:tcPr>
            <w:tcW w:type="dxa" w:w="6240"/>
            <w:tcBorders>
              <w:top w:val="none" w:color="FFFFFF" w:sz="0"/>
              <w:left w:val="none" w:color="FFFFFF" w:sz="0"/>
              <w:bottom w:val="none" w:color="FFFFFF" w:sz="0"/>
              <w:right w:val="none" w:color="FFFFFF" w:sz="0"/>
            </w:tcBorders>
            <w:shd w:fill="F0E0BA" w:val="clear"/>
            <w:tcMar>
              <w:top w:type="dxa" w:w="80"/>
              <w:left w:type="dxa" w:w="80"/>
              <w:bottom w:type="dxa" w:w="80"/>
              <w:right w:type="dxa" w:w="160"/>
            </w:tcMar>
          </w:tcPr>
          <w:p>
            <w:r>
              <w:rPr>
                <w:rFonts w:ascii="Georgia" w:cs="Georgia" w:eastAsia="Georgia" w:hAnsi="Georgia"/>
                <w:color w:val="1C1C2E"/>
                <w:sz w:val="20"/>
                <w:szCs w:val="20"/>
              </w:rPr>
              <w:t xml:space="preserve">Has not spoken to Meiying. Has not been named. Is watching her. This is the beginning of something.</w:t>
            </w:r>
          </w:p>
        </w:tc>
      </w:tr>
    </w:tbl>
    <w:p>
      <w:r>
        <w:br w:type="page"/>
      </w:r>
    </w:p>
    <w:p>
      <w:pPr>
        <w:spacing w:after="960" w:before="960"/>
      </w:pPr>
      <w:r>
        <w:t xml:space="preserve"/>
      </w:r>
    </w:p>
    <w:p>
      <w:pPr>
        <w:pBdr>
          <w:bottom w:val="single" w:color="B8960C" w:sz="6" w:space="1"/>
        </w:pBdr>
        <w:spacing w:after="160" w:before="160"/>
      </w:pPr>
      <w:r>
        <w:t xml:space="preserve"/>
      </w:r>
    </w:p>
    <w:p>
      <w:pPr>
        <w:spacing w:after="120" w:before="240"/>
        <w:jc w:val="center"/>
      </w:pPr>
      <w:r>
        <w:rPr>
          <w:rFonts w:ascii="Georgia" w:cs="Georgia" w:eastAsia="Georgia" w:hAnsi="Georgia"/>
          <w:i/>
          <w:iCs/>
          <w:color w:val="6B6B8A"/>
          <w:sz w:val="22"/>
          <w:szCs w:val="22"/>
        </w:rPr>
        <w:t xml:space="preserve">End of Compendium — Volume III</w:t>
      </w:r>
    </w:p>
    <w:p>
      <w:pPr>
        <w:spacing w:after="0" w:before="0"/>
        <w:jc w:val="center"/>
      </w:pPr>
      <w:r>
        <w:rPr>
          <w:rFonts w:ascii="Georgia" w:cs="Georgia" w:eastAsia="Georgia" w:hAnsi="Georgia"/>
          <w:i/>
          <w:iCs/>
          <w:color w:val="6B6B8A"/>
          <w:sz w:val="18"/>
          <w:szCs w:val="18"/>
        </w:rPr>
        <w:t xml:space="preserve">Volume IV will document: Remaining Aspects  •  The Burden Class  •  Chapter Two  •  Elder Fang's Letter  •  The Iron Vow Boy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B8960C"/>
      <w:sz w:val="40"/>
      <w:szCs w:val="40"/>
    </w:rPr>
  </w:style>
  <w:style w:type="paragraph" w:styleId="Heading2">
    <w:name w:val="Heading 2"/>
    <w:basedOn w:val="Normal"/>
    <w:next w:val="Normal"/>
    <w:qFormat/>
    <w:pPr>
      <w:spacing w:after="140" w:before="300"/>
      <w:outlineLvl w:val="1"/>
    </w:pPr>
    <w:rPr>
      <w:rFonts w:ascii="Georgia" w:cs="Georgia" w:eastAsia="Georgia" w:hAnsi="Georgia"/>
      <w:b/>
      <w:bCs/>
      <w:color w:val="2E2E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2026-04-28T05:37:46.106Z</dcterms:created>
  <dcterms:modified xsi:type="dcterms:W3CDTF">2026-04-28T05:37:46.108Z</dcterms:modified>
</cp:coreProperties>
</file>

<file path=docProps/custom.xml><?xml version="1.0" encoding="utf-8"?>
<Properties xmlns="http://schemas.openxmlformats.org/officeDocument/2006/custom-properties" xmlns:vt="http://schemas.openxmlformats.org/officeDocument/2006/docPropsVTypes"/>
</file>