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jc w:val="center"/>
      </w:pPr>
      <w:r>
        <w:rPr>
          <w:rFonts w:ascii="Georgia" w:cs="Georgia" w:eastAsia="Georgia" w:hAnsi="Georgia"/>
          <w:b/>
          <w:bCs/>
          <w:color w:val="6B6B8A"/>
          <w:sz w:val="28"/>
          <w:szCs w:val="28"/>
        </w:rPr>
        <w:t xml:space="preserve">Chapter Four</w:t>
      </w:r>
    </w:p>
    <w:p>
      <w:pPr>
        <w:spacing w:after="480" w:before="0"/>
        <w:jc w:val="center"/>
      </w:pPr>
      <w:r>
        <w:rPr>
          <w:rFonts w:ascii="Georgia" w:cs="Georgia" w:eastAsia="Georgia" w:hAnsi="Georgia"/>
          <w:b/>
          <w:bCs/>
          <w:color w:val="B8960C"/>
          <w:sz w:val="40"/>
          <w:szCs w:val="40"/>
        </w:rPr>
        <w:t xml:space="preserve">What the Qi Knows</w:t>
      </w:r>
    </w:p>
    <w:p>
      <w:pPr>
        <w:spacing w:after="200" w:before="0"/>
      </w:pPr>
      <w:r>
        <w:t xml:space="preserve"/>
      </w:r>
    </w:p>
    <w:tbl>
      <w:tblPr>
        <w:tblW w:type="dxa" w:w="7200"/>
        <w:tblBorders>
          <w:top w:val="none" w:color="FFFFFF" w:sz="0"/>
          <w:left w:val="single" w:color="B8960C" w:sz="16" w:space="24"/>
          <w:bottom w:val="none" w:color="FFFFFF" w:sz="0"/>
          <w:right w:val="single" w:color="B8960C" w:sz="16" w:space="24"/>
          <w:insideH w:val="single" w:color="auto" w:sz="4"/>
          <w:insideV w:val="single" w:color="auto" w:sz="4"/>
        </w:tblBorders>
      </w:tblPr>
      <w:tblGrid>
        <w:gridCol w:w="7200"/>
      </w:tblGrid>
      <w:tr>
        <w:tc>
          <w:tcPr>
            <w:tcW w:type="dxa" w:w="7200"/>
            <w:tcBorders>
              <w:top w:val="none" w:color="FFFFFF" w:sz="0"/>
              <w:left w:val="none" w:color="FFFFFF" w:sz="0"/>
              <w:bottom w:val="none" w:color="FFFFFF" w:sz="0"/>
              <w:right w:val="none" w:color="FFFFFF" w:sz="0"/>
            </w:tcBorders>
            <w:shd w:fill="F5EDD6" w:val="clear"/>
            <w:tcMar>
              <w:top w:type="dxa" w:w="120"/>
              <w:left w:type="dxa" w:w="480"/>
              <w:bottom w:type="dxa" w:w="120"/>
              <w:right w:type="dxa" w:w="480"/>
            </w:tcMar>
          </w:tcPr>
          <w:p>
            <w:pPr>
              <w:spacing w:after="60" w:before="120"/>
            </w:pPr>
            <w:r>
              <w:t xml:space="preserve"/>
            </w:r>
          </w:p>
          <w:p>
            <w:pPr>
              <w:spacing w:after="80" w:before="0"/>
              <w:jc w:val="center"/>
            </w:pPr>
            <w:r>
              <w:rPr>
                <w:rFonts w:ascii="Georgia" w:cs="Georgia" w:eastAsia="Georgia" w:hAnsi="Georgia"/>
                <w:i/>
                <w:iCs/>
                <w:color w:val="5A4A1A"/>
                <w:sz w:val="22"/>
                <w:szCs w:val="22"/>
              </w:rPr>
              <w:t xml:space="preserve">The student who fights their own river</w:t>
            </w:r>
          </w:p>
          <w:p>
            <w:pPr>
              <w:spacing w:after="80" w:before="0"/>
              <w:jc w:val="center"/>
            </w:pPr>
            <w:r>
              <w:rPr>
                <w:rFonts w:ascii="Georgia" w:cs="Georgia" w:eastAsia="Georgia" w:hAnsi="Georgia"/>
                <w:i/>
                <w:iCs/>
                <w:color w:val="5A4A1A"/>
                <w:sz w:val="22"/>
                <w:szCs w:val="22"/>
              </w:rPr>
              <w:t xml:space="preserve">builds a dam.</w:t>
            </w:r>
          </w:p>
          <w:p>
            <w:pPr>
              <w:spacing w:after="80" w:before="0"/>
              <w:jc w:val="center"/>
            </w:pPr>
            <w:r>
              <w:rPr>
                <w:rFonts w:ascii="Georgia" w:cs="Georgia" w:eastAsia="Georgia" w:hAnsi="Georgia"/>
                <w:i/>
                <w:iCs/>
                <w:color w:val="5A4A1A"/>
                <w:sz w:val="22"/>
                <w:szCs w:val="22"/>
              </w:rPr>
              <w:t xml:space="preserve">The student who listens to it</w:t>
            </w:r>
          </w:p>
          <w:p>
            <w:pPr>
              <w:spacing w:after="80" w:before="0"/>
              <w:jc w:val="center"/>
            </w:pPr>
            <w:r>
              <w:rPr>
                <w:rFonts w:ascii="Georgia" w:cs="Georgia" w:eastAsia="Georgia" w:hAnsi="Georgia"/>
                <w:i/>
                <w:iCs/>
                <w:color w:val="5A4A1A"/>
                <w:sz w:val="22"/>
                <w:szCs w:val="22"/>
              </w:rPr>
              <w:t xml:space="preserve">finds the sea.</w:t>
            </w:r>
          </w:p>
          <w:p>
            <w:pPr>
              <w:spacing w:after="80" w:before="80"/>
              <w:jc w:val="center"/>
            </w:pPr>
            <w:r>
              <w:rPr>
                <w:rFonts w:ascii="Georgia" w:cs="Georgia" w:eastAsia="Georgia" w:hAnsi="Georgia"/>
                <w:color w:val="B8960C"/>
                <w:sz w:val="20"/>
                <w:szCs w:val="20"/>
              </w:rPr>
              <w:t xml:space="preserve">—</w:t>
            </w:r>
          </w:p>
          <w:p>
            <w:pPr>
              <w:spacing w:after="120" w:before="0"/>
              <w:jc w:val="center"/>
            </w:pPr>
            <w:r>
              <w:rPr>
                <w:rFonts w:ascii="Georgia" w:cs="Georgia" w:eastAsia="Georgia" w:hAnsi="Georgia"/>
                <w:i/>
                <w:iCs/>
                <w:color w:val="6B6B8A"/>
                <w:sz w:val="20"/>
                <w:szCs w:val="20"/>
              </w:rPr>
              <w:t xml:space="preserve">Attributed to the first Still Blade Branch Elder — source unverified</w:t>
            </w:r>
          </w:p>
        </w:tc>
      </w:tr>
    </w:tbl>
    <w:p>
      <w:pPr>
        <w:spacing w:after="0" w:before="360"/>
      </w:pPr>
      <w:r>
        <w:t xml:space="preserve"/>
      </w:r>
    </w:p>
    <w:p>
      <w:pPr>
        <w:spacing w:after="360" w:before="360"/>
        <w:jc w:val="center"/>
      </w:pPr>
      <w:r>
        <w:rPr>
          <w:rFonts w:ascii="Georgia" w:cs="Georgia" w:eastAsia="Georgia" w:hAnsi="Georgia"/>
          <w:color w:val="B8960C"/>
          <w:sz w:val="24"/>
          <w:szCs w:val="24"/>
        </w:rPr>
        <w:t xml:space="preser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All Chu children studied politics. This was not optional and had never been presented as such — from the time they were old enough to sit still at a desk, the family curriculum included diplomatic history, territorial records, and the careful art of understanding what was happening beneath what was being said. Her father's reasoning, delivered once and not repeated: a sect head's family that did not understand the world their sect occupied was a liability. She had been sitting in the family archive with political scrolls since she was nine.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had not minded. That was between her and the scrolls.</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Fang Ruochen was at his desk when she arrived, which meant he had been there for at least an hour already. He was always there before her. Late twenties, ink-black robes with silver-grey trim — Iron Sash, narrow, a cultivation path that had ended before it completed. He looked up when she came in. "My lady." A small, correct incline of the head — the acknowledgment of station, nothing more. Then he returned to his work.</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went to the political section at the back. She knew the archive well enough to go directly — the Chu family curriculum had seen to that. Years of sitting at these same desks with assigned political scrolls had given her a map of the place she had never needed to be taught.</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went to the outer territories section — diplomatic correspondence, trade records, delegations received and dispatched across the sect's six centuries of external relations. She was looking for a shape. The geometric emblem from the hollow: angular, closed, interlocking lines forming a deliberate figure. Not a name. A visual language — the assumptions it made about what an emblem was for.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read quickly. This was how she had always read — grasping the framework of a document before its detail, understanding the relationship between two records before fully processing either individually. She sometimes reached correct conclusions through routes that would confuse a more methodical reader, and occasionally missed a specific detail while getting the structure exactly right. Fang Ruochen had noted this once, unprompted, three years ago: you read like someone building a map before they have all the roads. She had thought about it for a week.</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eastern highland records were sparse — a region quiet for over a century generates little correspondence. What she found was enough. A trade delegation record from forty years ago referencing geometric insignia in an eastern highland style. A territorial notation from eighty years back with a margin drawing — angular, closed, interlocking — that matched the visual language of what she had seen. A diplomatic record from one hundred and twelve years ago — the last formal contact between the Jianyun Sect and any eastern highland faction. Three lines. A meeting requested and never granted.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sat with this. Not a name. Not a faction. A geography — a region two months' travel distant, politically isolated, no active contact in over a century. Whatever meeting she had stumbled onto in the hollow was not the resumption of something ongoing. It was the beginning of something that had not existed in living memory.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returned every scroll to its exact position. The archive was perfectly maintained — that was his job and it showed. She had learned early not to put things back incorrectly.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"Thank you," she said at the door. A habit from years of coming here. She was not entirely sure what she was thanking him for.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Fang Ruochen looked up. "My lady." The same correct incline. Then back to his work.</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left.</w:t>
      </w:r>
    </w:p>
    <w:p>
      <w:pPr>
        <w:spacing w:after="360" w:before="360"/>
        <w:jc w:val="center"/>
      </w:pPr>
      <w:r>
        <w:rPr>
          <w:rFonts w:ascii="Georgia" w:cs="Georgia" w:eastAsia="Georgia" w:hAnsi="Georgia"/>
          <w:color w:val="B8960C"/>
          <w:sz w:val="24"/>
          <w:szCs w:val="24"/>
        </w:rPr>
        <w:t xml:space="preser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Chu family training courtyard was at its best in the late morning — the plum blossom trees along the colonnade in full bloom, pale pink against grey stone, petals drifting across the carved mandala at the floor's center when the mountain wind came through. The gold-roofed family hall stood at the far end, the mountain and waterfall visible above its roofline. It smelled of blossom and cold stone and the mineral sharpness of the mountain air.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stood at the center of the mandala with her jian — the one fitted to her reach at age ten, the grip worn to the shape of her hand. She began with the first form. Zhǐ Huā, Guiding Bloom. Mastered. It moved through her without requiring thought and she set it aside the way you set aside something you already know and ran the second.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Fēn Lú — Parting Reed. She had been working this form for weeks. The difficulty of training it alone was the absence of a real committed motion to enter — the form required reading an opponent's overextension and driving into the gap. She worked from memory: Wen Jiabao's shoulder drop, the forward drive, the gap it created. Better than last week. Not reliable.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was running it again when she became aware she was not alone.</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Wanru stood at the colonnade entrance in ink-black robes with broad storm-blue trim — the senior disciple width, earned. She was holding nothing, watching Meiying with the expression that could mean twelve things and probably meant all of them.</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"Your second form telegraphs," she said. "Half a breath before you commit. Against someone who knows the form, that's enough."</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lowered the jian. "I'm running it solo."</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 know." She crossed to the weapon rack and selected a practice staff with the offhand assessment of someone for whom the specific weapon mattered less than what she did with it. "Again."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knew this was not what it appeared to be. She ran the second form.</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Wanru did not fight like anyone she had faced before. She shifted before Meiying's read resolved, the motion belonging to options the stance had not suggested. Every time Meiying identified a pattern it dissolved before she could use it. The staff found her shoulder, her side, her guard with a light precision that was not trying to hurt her — it was making a point, repeatedly, about what happened when your primary advantage found nothing to grip.</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tried Parting Reed. Found a committed forward drive and entered it — and the drive dissolved as she moved, Wanru already rotating away, the staff catching her across the back.</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tried Gēn'àn — Rooted Shore, third form, jian held in guard position. Planted. Took a strike on the flat of the blade and converted it, felt the form hold. Wanru looked mildly interested and tried a different angle. Meiying held. A third, harder — the threshold broke and she stepped back cleanly.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was taking hits consistently and not rattled by it because she understood that rattling was not the point. The point was somewhere she had not reached yet.</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Wanru, almost to herself, not breaking rhythm: "Qi is not a tool. It's more like a conversation. You tell it what you want — but it already knows what it can do. The ones who fight their own Qi are always slower than the ones who let it tell them where it wants to go."</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said it to the air of the courtyard, not to Meiying. The staff found Meiying's shoulder again.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did not respond. She was not listening to the words.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was listening to what they landed against.</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A scroll. Three months ago, in the archive, while she was looking for anything that addressed warm-Qi resistance in the Ten Legendary Swords constellation. Most of the material had been unhelpful — the constellation was under-documented for reasons she understood better now than she had at the time. But one scroll, a theoretical text on meridian behavior in high-affinity Qi practitioners, had described something in passing. A phenomenon the author called unintended channeling — cases where Qi, meeting resistance in a primary meridian route, spontaneously found a secondary path. The author had noted it as an involuntary occurrence, a quirk of high-affinity cultivation that resolved itself without practitioner intervention. She had filed it and moved on because it described something that happened to the Qi on its own, not something a cultivator could direct.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had not thought about it since.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Until now. Until: the ones who let it tell them where it wants to go.</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What if unintended channeling was not only involuntary. What if the channel was already there — had been there since she was twelve — and the Qi was trying to show it to her every time it resisted the forward pass. What if she had been pushing through a signal rather than reading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did not stop moving. The next exchange she let her Qi approach the third meridian point without directing it. Not the workaround. Not the forward push. She listened — in the way the scroll had described involuntary resolution happening, in the way Wanru had described conversation instead of command — and felt inside the resistance a secondary channel, narrower, arriving at the same junction from a different angle.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sent the Qi through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Her next strike with the jian landed differently. Cleaner, faster — the Qi arriving already fitted to the motion rather than forced into it, the channel wider and more direct than the workaround had ever been. Wanru caught it on the staff and her eyes moved to Meiying with an expression that was not quite surprise. Confirmation of something she had expected to take longer.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stepped back. Set the staff against the wall. Picked up her shoes.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"Better," she said.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left without looking back, without explaining what she had come for or whether she had found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A petal drifted from the nearest plum blossom tree and settled on the stone near Meiying's foot. She became aware, slowly, of footsteps along the upper colonnade — already at the far end, unhurried, receding. The hem of her mother's robes disappearing around the corner. Pale jade trim. Not stopping.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stood alone in the courtyard with her jian at her side and her Qi moving through a route it had never traveled before — faster than the workaround, faster than the forward pass had ever been, the channel doing what the scroll had said unintended channeling always did: finding the most efficient path when the practitioner stopped insisting on a different one.</w:t>
      </w:r>
    </w:p>
    <w:p>
      <w:pPr>
        <w:spacing w:after="360" w:before="360"/>
        <w:jc w:val="center"/>
      </w:pPr>
      <w:r>
        <w:rPr>
          <w:rFonts w:ascii="Georgia" w:cs="Georgia" w:eastAsia="Georgia" w:hAnsi="Georgia"/>
          <w:color w:val="B8960C"/>
          <w:sz w:val="24"/>
          <w:szCs w:val="24"/>
        </w:rPr>
        <w:t xml:space="preser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indoor hall was where she thought. High timber ceiling, light through latticed windows in long panels, tatami floor, the smell of cedar and old lacquer. Three calligraphy banners above the beams. Weapons racks along the northern wall. The contained quiet of a room that had absorbed a great deal of effort over a great many years.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ran the Qi through the secondary channel deliberately — slowly, mapping it, understanding its geometry. It curved along the south face of the third meridian cluster and arrived at the same junction the forward pass used, but faster and without resistance. By the third pass it was not effort. It was simply where the Qi went.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stood and ran the forms with the jian.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First form — unchanged. Already hers.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Second form — Parting Reed. The difference was immediate. The Qi arrived at the point of contact without the slight delay the workaround had always introduced. The half breath Wanru had identified — the telegraph before commitment — was smaller. Not gone. Smaller. She ran it six times and felt it tighten with each repetition.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Third form — Rooted Shore. The distribution through her legs and spine settled faster, the defensive posture more stable. The threshold at which the form would collapse was higher than it had been this morning.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trained until the light through the latticed windows had gone amber, the shadows lengthening across the tatami. Then she stopped, set the jian on the rack, and sat.</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thought about her father. About the philosophy she had grown up inside — that true strength came from self, that what you achieved was yours alone and any measure that required external contribution was incomplete. She had never questioned it. She still did not question it exactly.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But the thing she had been unable to solve for two years had resolved in an afternoon. Not because she worked harder. Because she stopped fighting it. And the thing that made her stop was something Wanru said to the air without intending to say it to anyone — and a scroll she had read three months ago and filed as inapplicable, which had turned out to be the most applicable thing in the archive.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Neither piece alone would have been enough. Together they were everything.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thought about the eastern highlands. The first contact in over a century, conducted in secret. A faction with no active diplomatic record. A Shifting Wind elder whose name Chengqi did not know. And somewhere underneath all of it, Elder Fang's left sleeve, the Iron Sash courier, the letter that had arrived before second class and that she had not yet found a way to connect to anything else.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Two things she had not known this morning. One geography. One channel. The channel would make her faster — she could already feel it, the Qi circulating with an ease it had never had before, the approach to her breakthrough shortened by something she could not yet measure but could feel clearly.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rose and began the walk back through the covered walkway toward the family residence. The evening air carried plum blossom through from the courtyard — faint now, the blossoms past their peak hour. The mountain above was dark against a sky that had not quite decided to be night.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It had been a productive day.</w:t>
      </w:r>
    </w:p>
    <w:p>
      <w:pPr>
        <w:spacing w:after="180" w:before="0"/>
      </w:pPr>
      <w:r>
        <w:t xml:space="preserve"/>
      </w:r>
    </w:p>
    <w:p>
      <w:pPr>
        <w:spacing w:after="180" w:before="0"/>
      </w:pPr>
      <w:r>
        <w:t xml:space="preserve"/>
      </w:r>
    </w:p>
    <w:p>
      <w:pPr>
        <w:spacing w:after="480" w:before="360"/>
        <w:jc w:val="center"/>
      </w:pPr>
      <w:r>
        <w:rPr>
          <w:rFonts w:ascii="Georgia" w:cs="Georgia" w:eastAsia="Georgia" w:hAnsi="Georgia"/>
          <w:i/>
          <w:iCs/>
          <w:color w:val="6B6B8A"/>
          <w:sz w:val="22"/>
          <w:szCs w:val="22"/>
        </w:rPr>
        <w:t xml:space="preserve">— End of Chapter Four —</w:t>
      </w:r>
    </w:p>
    <w:p>
      <w:pPr>
        <w:pBdr>
          <w:bottom w:val="single" w:color="B8960C" w:sz="6" w:space="1"/>
        </w:pBdr>
        <w:spacing w:after="0" w:before="0"/>
      </w:pPr>
      <w:r>
        <w:t xml:space="preserve"/>
      </w:r>
    </w:p>
    <w:p>
      <w:pPr>
        <w:spacing w:after="60" w:before="480"/>
        <w:jc w:val="center"/>
      </w:pPr>
      <w:r>
        <w:rPr>
          <w:rFonts w:ascii="Georgia" w:cs="Georgia" w:eastAsia="Georgia" w:hAnsi="Georgia"/>
          <w:b/>
          <w:bCs/>
          <w:color w:val="B8960C"/>
          <w:sz w:val="22"/>
          <w:szCs w:val="22"/>
        </w:rPr>
        <w:t xml:space="preserve">NOTES AND OPEN THREADS — CHAPTER FOUR</w:t>
      </w:r>
    </w:p>
    <w:p>
      <w:pPr>
        <w:pBdr>
          <w:bottom w:val="single" w:color="B8960C" w:sz="6" w:space="1"/>
        </w:pBdr>
        <w:spacing w:after="240" w:before="0"/>
      </w:pPr>
      <w:r>
        <w:t xml:space="preserve"/>
      </w:r>
    </w:p>
    <w:p>
      <w:pPr>
        <w:spacing w:after="240" w:before="0"/>
      </w:pPr>
      <w:r>
        <w:rPr>
          <w:rFonts w:ascii="Georgia" w:cs="Georgia" w:eastAsia="Georgia" w:hAnsi="Georgia"/>
          <w:i/>
          <w:iCs/>
          <w:color w:val="6B6B8A"/>
          <w:sz w:val="21"/>
          <w:szCs w:val="21"/>
        </w:rPr>
        <w:t xml:space="preserve">The following were not explained during the chapter because they did not need to be. They are recorded here for continuity.</w:t>
      </w:r>
    </w:p>
    <w:p>
      <w:pPr>
        <w:spacing w:after="60" w:before="200"/>
      </w:pPr>
      <w:r>
        <w:rPr>
          <w:rFonts w:ascii="Georgia" w:cs="Georgia" w:eastAsia="Georgia" w:hAnsi="Georgia"/>
          <w:b/>
          <w:bCs/>
          <w:color w:val="B8960C"/>
          <w:sz w:val="23"/>
          <w:szCs w:val="23"/>
        </w:rPr>
        <w:t xml:space="preserve">Fang Ruochen</w:t>
      </w:r>
      <w:r>
        <w:rPr>
          <w:rFonts w:ascii="Georgia" w:cs="Georgia" w:eastAsia="Georgia" w:hAnsi="Georgia"/>
          <w:i/>
          <w:iCs/>
          <w:color w:val="6B6B8A"/>
          <w:sz w:val="20"/>
          <w:szCs w:val="20"/>
        </w:rPr>
        <w:t xml:space="preserve">   方若尘</w:t>
      </w:r>
    </w:p>
    <w:p>
      <w:pPr>
        <w:spacing w:after="60" w:before="0"/>
      </w:pPr>
      <w:r>
        <w:rPr>
          <w:rFonts w:ascii="Georgia" w:cs="Georgia" w:eastAsia="Georgia" w:hAnsi="Georgia"/>
          <w:i/>
          <w:iCs/>
          <w:color w:val="6B6B8A"/>
          <w:sz w:val="20"/>
          <w:szCs w:val="20"/>
        </w:rPr>
        <w:t xml:space="preserve">[ Character — Established ]</w:t>
      </w:r>
    </w:p>
    <w:p>
      <w:pPr>
        <w:spacing w:after="60" w:before="0"/>
        <w:ind w:left="360"/>
      </w:pPr>
      <w:r>
        <w:rPr>
          <w:rFonts w:ascii="Georgia" w:cs="Georgia" w:eastAsia="Georgia" w:hAnsi="Georgia"/>
          <w:color w:val="1C1C2E"/>
          <w:sz w:val="21"/>
          <w:szCs w:val="21"/>
        </w:rPr>
        <w:t xml:space="preserve">Archivist of the Chu family archive. Late twenties. Iron Sash branch, silver-grey trim — narrow, a cultivation path that ended before it completed. Maintains the archive with exceptional precision and a stated rule of not helping disciples find things. In practice he tells Meiying what section she needs, accounts for misfiled records, and corrects filing errors she leaves behind. Neither of them names this arrangement. Their working relationship has developed over years of shared space and mutual unspoken acknowledgment. He knows her reading habits precisely — which sections she returns to, how fast she processes, where her comprehension is strong and where it skips. She knows he arrives before the archive opens and that he is never reading what he appears to be reading when she thanks him.</w:t>
      </w:r>
    </w:p>
    <w:p>
      <w:pPr>
        <w:pBdr>
          <w:bottom w:val="single" w:color="C8A84A" w:sz="2" w:space="1"/>
        </w:pBdr>
        <w:spacing w:after="120" w:before="80"/>
      </w:pPr>
      <w:r>
        <w:t xml:space="preserve"/>
      </w:r>
    </w:p>
    <w:p>
      <w:pPr>
        <w:spacing w:after="60" w:before="200"/>
      </w:pPr>
      <w:r>
        <w:rPr>
          <w:rFonts w:ascii="Georgia" w:cs="Georgia" w:eastAsia="Georgia" w:hAnsi="Georgia"/>
          <w:b/>
          <w:bCs/>
          <w:color w:val="B8960C"/>
          <w:sz w:val="23"/>
          <w:szCs w:val="23"/>
        </w:rPr>
        <w:t xml:space="preserve">Unintended Channeling</w:t>
      </w:r>
      <w:r>
        <w:rPr>
          <w:rFonts w:ascii="Georgia" w:cs="Georgia" w:eastAsia="Georgia" w:hAnsi="Georgia"/>
          <w:i/>
          <w:iCs/>
          <w:color w:val="6B6B8A"/>
          <w:sz w:val="20"/>
          <w:szCs w:val="20"/>
        </w:rPr>
        <w:t xml:space="preserve">   —</w:t>
      </w:r>
    </w:p>
    <w:p>
      <w:pPr>
        <w:spacing w:after="60" w:before="0"/>
      </w:pPr>
      <w:r>
        <w:rPr>
          <w:rFonts w:ascii="Georgia" w:cs="Georgia" w:eastAsia="Georgia" w:hAnsi="Georgia"/>
          <w:i/>
          <w:iCs/>
          <w:color w:val="6B6B8A"/>
          <w:sz w:val="20"/>
          <w:szCs w:val="20"/>
        </w:rPr>
        <w:t xml:space="preserve">[ Cultivation Concept — Key ]</w:t>
      </w:r>
    </w:p>
    <w:p>
      <w:pPr>
        <w:spacing w:after="60" w:before="0"/>
        <w:ind w:left="360"/>
      </w:pPr>
      <w:r>
        <w:rPr>
          <w:rFonts w:ascii="Georgia" w:cs="Georgia" w:eastAsia="Georgia" w:hAnsi="Georgia"/>
          <w:color w:val="1C1C2E"/>
          <w:sz w:val="21"/>
          <w:szCs w:val="21"/>
        </w:rPr>
        <w:t xml:space="preserve">A phenomenon described in a theoretical text on meridian behavior in high-affinity Qi practitioners, read by Meiying three months prior and filed as inapplicable. The text described cases where Qi, meeting resistance in a primary meridian route, spontaneously finds a secondary path — an involuntary occurrence in high-affinity cultivation. Meiying dismissed it because it described something that happened to the Qi on its own. Wanru's comment about Qi as conversation rather than tool reframed it: the secondary channel is not involuntary if the practitioner stops insisting on the primary route and listens for it instead. The third meridian resistance was not obstruction — it was the Qi indicating a secondary channel that has existed since Meiying was twelve. Accessing it deliberately rather than waiting for it to happen involuntarily is the discovery.</w:t>
      </w:r>
    </w:p>
    <w:p>
      <w:pPr>
        <w:pBdr>
          <w:bottom w:val="single" w:color="C8A84A" w:sz="2" w:space="1"/>
        </w:pBdr>
        <w:spacing w:after="120" w:before="80"/>
      </w:pPr>
      <w:r>
        <w:t xml:space="preserve"/>
      </w:r>
    </w:p>
    <w:p>
      <w:pPr>
        <w:spacing w:after="60" w:before="200"/>
      </w:pPr>
      <w:r>
        <w:rPr>
          <w:rFonts w:ascii="Georgia" w:cs="Georgia" w:eastAsia="Georgia" w:hAnsi="Georgia"/>
          <w:b/>
          <w:bCs/>
          <w:color w:val="B8960C"/>
          <w:sz w:val="23"/>
          <w:szCs w:val="23"/>
        </w:rPr>
        <w:t xml:space="preserve">The Secondary Channel — Cultivation Impact</w:t>
      </w:r>
      <w:r>
        <w:rPr>
          <w:rFonts w:ascii="Georgia" w:cs="Georgia" w:eastAsia="Georgia" w:hAnsi="Georgia"/>
          <w:i/>
          <w:iCs/>
          <w:color w:val="6B6B8A"/>
          <w:sz w:val="20"/>
          <w:szCs w:val="20"/>
        </w:rPr>
        <w:t xml:space="preserve">   —</w:t>
      </w:r>
    </w:p>
    <w:p>
      <w:pPr>
        <w:spacing w:after="60" w:before="0"/>
      </w:pPr>
      <w:r>
        <w:rPr>
          <w:rFonts w:ascii="Georgia" w:cs="Georgia" w:eastAsia="Georgia" w:hAnsi="Georgia"/>
          <w:i/>
          <w:iCs/>
          <w:color w:val="6B6B8A"/>
          <w:sz w:val="20"/>
          <w:szCs w:val="20"/>
        </w:rPr>
        <w:t xml:space="preserve">[ Cultivation — Active Thread ]</w:t>
      </w:r>
    </w:p>
    <w:p>
      <w:pPr>
        <w:spacing w:after="60" w:before="0"/>
        <w:ind w:left="360"/>
      </w:pPr>
      <w:r>
        <w:rPr>
          <w:rFonts w:ascii="Georgia" w:cs="Georgia" w:eastAsia="Georgia" w:hAnsi="Georgia"/>
          <w:color w:val="1C1C2E"/>
          <w:sz w:val="21"/>
          <w:szCs w:val="21"/>
        </w:rPr>
        <w:t xml:space="preserve">The secondary channel at the third meridian is faster and more direct than the workaround Meiying had been using, and more efficient than the forward pass the standard technique requires. Her Qi now circulates through a route that fits its natural movement rather than one imposed on it. This will accelerate her cultivation speed — the approach to breakthrough from Body Tempering to Qi Gathering is shortened. By how much is not yet measurable but is clearly felt. Her forms already show the difference: the second form's telegraph is smaller, the third form's defensive threshold is higher. The channel will widen further with use.</w:t>
      </w:r>
    </w:p>
    <w:p>
      <w:pPr>
        <w:pBdr>
          <w:bottom w:val="single" w:color="C8A84A" w:sz="2" w:space="1"/>
        </w:pBdr>
        <w:spacing w:after="120" w:before="80"/>
      </w:pPr>
      <w:r>
        <w:t xml:space="preserve"/>
      </w:r>
    </w:p>
    <w:p>
      <w:pPr>
        <w:spacing w:after="60" w:before="200"/>
      </w:pPr>
      <w:r>
        <w:rPr>
          <w:rFonts w:ascii="Georgia" w:cs="Georgia" w:eastAsia="Georgia" w:hAnsi="Georgia"/>
          <w:b/>
          <w:bCs/>
          <w:color w:val="B8960C"/>
          <w:sz w:val="23"/>
          <w:szCs w:val="23"/>
        </w:rPr>
        <w:t xml:space="preserve">The Eastern Highlands</w:t>
      </w:r>
      <w:r>
        <w:rPr>
          <w:rFonts w:ascii="Georgia" w:cs="Georgia" w:eastAsia="Georgia" w:hAnsi="Georgia"/>
          <w:i/>
          <w:iCs/>
          <w:color w:val="6B6B8A"/>
          <w:sz w:val="20"/>
          <w:szCs w:val="20"/>
        </w:rPr>
        <w:t xml:space="preserve">   —</w:t>
      </w:r>
    </w:p>
    <w:p>
      <w:pPr>
        <w:spacing w:after="60" w:before="0"/>
      </w:pPr>
      <w:r>
        <w:rPr>
          <w:rFonts w:ascii="Georgia" w:cs="Georgia" w:eastAsia="Georgia" w:hAnsi="Georgia"/>
          <w:i/>
          <w:iCs/>
          <w:color w:val="6B6B8A"/>
          <w:sz w:val="20"/>
          <w:szCs w:val="20"/>
        </w:rPr>
        <w:t xml:space="preserve">[ Open Thread — Critical ]</w:t>
      </w:r>
    </w:p>
    <w:p>
      <w:pPr>
        <w:spacing w:after="60" w:before="0"/>
        <w:ind w:left="360"/>
      </w:pPr>
      <w:r>
        <w:rPr>
          <w:rFonts w:ascii="Georgia" w:cs="Georgia" w:eastAsia="Georgia" w:hAnsi="Georgia"/>
          <w:color w:val="1C1C2E"/>
          <w:sz w:val="21"/>
          <w:szCs w:val="21"/>
        </w:rPr>
        <w:t xml:space="preserve">Confirmed through three independent archive sources: a region two months' travel distant, politically isolated, last formal diplomatic contact one hundred and twelve years ago. No active trade, no correspondence, no records of any kind in living memory. The geometric emblem style observed in the hollow is consistent with eastern highland visual conventions. The meeting in the hollow represents the first known contact in over a century — conducted in secret, without senior sect leadership present. The faction's name remains unidentified. This thread is not yet connected to Elder Fang's letter.</w:t>
      </w:r>
    </w:p>
    <w:p>
      <w:pPr>
        <w:pBdr>
          <w:bottom w:val="single" w:color="C8A84A" w:sz="2" w:space="1"/>
        </w:pBdr>
        <w:spacing w:after="120" w:before="80"/>
      </w:pPr>
      <w:r>
        <w:t xml:space="preserve"/>
      </w:r>
    </w:p>
    <w:p>
      <w:pPr>
        <w:spacing w:after="60" w:before="200"/>
      </w:pPr>
      <w:r>
        <w:rPr>
          <w:rFonts w:ascii="Georgia" w:cs="Georgia" w:eastAsia="Georgia" w:hAnsi="Georgia"/>
          <w:b/>
          <w:bCs/>
          <w:color w:val="B8960C"/>
          <w:sz w:val="23"/>
          <w:szCs w:val="23"/>
        </w:rPr>
        <w:t xml:space="preserve">Wanru's Purpose</w:t>
      </w:r>
      <w:r>
        <w:rPr>
          <w:rFonts w:ascii="Georgia" w:cs="Georgia" w:eastAsia="Georgia" w:hAnsi="Georgia"/>
          <w:i/>
          <w:iCs/>
          <w:color w:val="6B6B8A"/>
          <w:sz w:val="20"/>
          <w:szCs w:val="20"/>
        </w:rPr>
        <w:t xml:space="preserve">   —</w:t>
      </w:r>
    </w:p>
    <w:p>
      <w:pPr>
        <w:spacing w:after="60" w:before="0"/>
      </w:pPr>
      <w:r>
        <w:rPr>
          <w:rFonts w:ascii="Georgia" w:cs="Georgia" w:eastAsia="Georgia" w:hAnsi="Georgia"/>
          <w:i/>
          <w:iCs/>
          <w:color w:val="6B6B8A"/>
          <w:sz w:val="20"/>
          <w:szCs w:val="20"/>
        </w:rPr>
        <w:t xml:space="preserve">[ Open Thread ]</w:t>
      </w:r>
    </w:p>
    <w:p>
      <w:pPr>
        <w:spacing w:after="60" w:before="0"/>
        <w:ind w:left="360"/>
      </w:pPr>
      <w:r>
        <w:rPr>
          <w:rFonts w:ascii="Georgia" w:cs="Georgia" w:eastAsia="Georgia" w:hAnsi="Georgia"/>
          <w:color w:val="1C1C2E"/>
          <w:sz w:val="21"/>
          <w:szCs w:val="21"/>
        </w:rPr>
        <w:t xml:space="preserve">Wanru entered the training courtyard, observed Meiying's forms, instigated a spar, said one thing that mattered, and left when she had seen what she came for. What she came for has not been stated. Her comment about Qi as conversation was not addressed to Meiying — she said it to the air. Whether she knew what it would do is unknown. The Infinite Staff constellation makes her motives consistently difficult to read. This thread should be tracked.</w:t>
      </w:r>
    </w:p>
    <w:p>
      <w:pPr>
        <w:pBdr>
          <w:bottom w:val="single" w:color="C8A84A" w:sz="2" w:space="1"/>
        </w:pBdr>
        <w:spacing w:after="120" w:before="80"/>
      </w:pPr>
      <w:r>
        <w:t xml:space="preserve"/>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720" w:before="0"/>
      <w:outlineLvl w:val="0"/>
    </w:pPr>
    <w:rPr>
      <w:rFonts w:ascii="Georgia" w:cs="Georgia" w:eastAsia="Georgia" w:hAnsi="Georgia"/>
      <w:b/>
      <w:bCs/>
      <w:color w:val="B8960C"/>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2026-04-29T01:23:09.815Z</dcterms:created>
  <dcterms:modified xsi:type="dcterms:W3CDTF">2026-04-29T01:23:09.815Z</dcterms:modified>
</cp:coreProperties>
</file>

<file path=docProps/custom.xml><?xml version="1.0" encoding="utf-8"?>
<Properties xmlns="http://schemas.openxmlformats.org/officeDocument/2006/custom-properties" xmlns:vt="http://schemas.openxmlformats.org/officeDocument/2006/docPropsVTypes"/>
</file>