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Weekly Operating Plan</w:t>
      </w:r>
    </w:p>
    <w:p>
      <w:pPr>
        <w:pStyle w:val="Heading1"/>
      </w:pPr>
      <w:r>
        <w:t>Top Priorities</w:t>
      </w:r>
    </w:p>
    <w:p>
      <w:pPr>
        <w:pStyle w:val="ListParagraph"/>
      </w:pPr>
      <w:r>
        <w:t>Ship real artifact generation</w:t>
      </w:r>
    </w:p>
    <w:p>
      <w:pPr>
        <w:pStyle w:val="ListParagraph"/>
      </w:pPr>
      <w:r>
        <w:t>Keep local-model validation bounded</w:t>
      </w:r>
    </w:p>
    <w:p>
      <w:pPr>
        <w:pStyle w:val="ListParagraph"/>
      </w:pPr>
      <w:r>
        <w:t>Document artifact evidence.</w:t>
      </w:r>
    </w:p>
    <w:p>
      <w:pPr>
        <w:pStyle w:val="Heading1"/>
      </w:pPr>
      <w:r>
        <w:t>Owners</w:t>
      </w:r>
    </w:p>
    <w:p>
      <w:pPr>
        <w:pStyle w:val="ListParagraph"/>
      </w:pPr>
      <w:r>
        <w:t>App Builder owns HTML dashboard</w:t>
      </w:r>
    </w:p>
    <w:p>
      <w:pPr>
        <w:pStyle w:val="ListParagraph"/>
      </w:pPr>
      <w:r>
        <w:t>Deck Builder owns PPTX</w:t>
      </w:r>
    </w:p>
    <w:p>
      <w:pPr>
        <w:pStyle w:val="ListParagraph"/>
      </w:pPr>
      <w:r>
        <w:t>Writing Agent owns DOCX.</w:t>
      </w:r>
    </w:p>
    <w:p>
      <w:pPr>
        <w:pStyle w:val="Heading1"/>
      </w:pPr>
      <w:r>
        <w:t>Risks</w:t>
      </w:r>
    </w:p>
    <w:p>
      <w:pPr>
        <w:pStyle w:val="ListParagraph"/>
      </w:pPr>
      <w:r>
        <w:t>Long local model runs can time out</w:t>
      </w:r>
    </w:p>
    <w:p>
      <w:pPr>
        <w:pStyle w:val="ListParagraph"/>
      </w:pPr>
      <w:r>
        <w:t>Generated Office files need package validation</w:t>
      </w:r>
    </w:p>
    <w:p>
      <w:pPr>
        <w:pStyle w:val="ListParagraph"/>
      </w:pPr>
      <w:r>
        <w:t>Output roots must remain constrained.</w:t>
      </w:r>
    </w:p>
    <w:p>
      <w:pPr>
        <w:pStyle w:val="Heading1"/>
      </w:pPr>
      <w:r>
        <w:t>Follow-ups</w:t>
      </w:r>
    </w:p>
    <w:p>
      <w:pPr>
        <w:pStyle w:val="ListParagraph"/>
      </w:pPr>
      <w:r>
        <w:t>qwen3:8b-q4_K_M: A security or quality control measure for local agents generating files in a sandbox is implementing strict input validation and output sanitization to prevent malicious or malformed file creation.</w:t>
      </w:r>
    </w:p>
    <w:p>
      <w:pPr>
        <w:pStyle w:val="ListParagraph"/>
      </w:pPr>
      <w:r>
        <w:t>gemma4:26b: Implement automated file integrity monitoring and malware scanning within the sandbox to detect unauthorized modifications or malicious payloads before they exit the isolated environment.</w:t>
      </w:r>
    </w:p>
    <w:p>
      <w:pPr>
        <w:pStyle w:val="ListParagraph"/>
      </w:pPr>
      <w:r>
        <w:t>tinyllama:latest: Satisfactory Agent for Local Agents Generating Files in Sandbox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Weekly Operating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