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p>
      <w:pPr>
        <w:pStyle w:val="Heading1"/>
      </w:pPr>
      <w:r>
        <w:t>Model Notes</w:t>
      </w:r>
    </w:p>
    <w:p>
      <w:pPr>
        <w:pStyle w:val="ListParagraph"/>
      </w:pPr>
      <w:r>
        <w:t>Model calls skipped for deterministic test run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