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Default="00136CB5" w:rsidP="00136CB5">
      <w:pPr>
        <w:pStyle w:val="Tytu"/>
      </w:pPr>
      <w:r>
        <w:t>Painters</w:t>
      </w:r>
    </w:p>
    <w:p w:rsidR="00136CB5" w:rsidRDefault="00136CB5" w:rsidP="00136CB5">
      <w:pPr>
        <w:pStyle w:val="Podtytu"/>
      </w:pPr>
      <w:r>
        <w:t>&lt;niegdysiejszy tytuł roboczy&gt;</w:t>
      </w:r>
    </w:p>
    <w:p w:rsidR="00136CB5" w:rsidRPr="00136CB5" w:rsidRDefault="00136CB5" w:rsidP="00136CB5">
      <w:pPr>
        <w:jc w:val="right"/>
      </w:pPr>
      <w:r>
        <w:t>Autorzy:</w:t>
      </w:r>
      <w:r>
        <w:br/>
        <w:t>Bartłomiej Strózik</w:t>
      </w:r>
      <w:r>
        <w:br/>
        <w:t>Adam Szreter</w:t>
      </w:r>
    </w:p>
    <w:p w:rsidR="00136CB5" w:rsidRDefault="00136CB5" w:rsidP="00136CB5">
      <w:pPr>
        <w:pStyle w:val="Nagwek1"/>
        <w:numPr>
          <w:ilvl w:val="0"/>
          <w:numId w:val="1"/>
        </w:numPr>
      </w:pPr>
      <w:r>
        <w:t>Założenia i cele projektu</w:t>
      </w:r>
    </w:p>
    <w:p w:rsidR="00136CB5" w:rsidRDefault="001C4986" w:rsidP="00136CB5">
      <w:r>
        <w:tab/>
      </w:r>
      <w:r w:rsidR="00136CB5">
        <w:t>Celem projektu było z</w:t>
      </w:r>
      <w:r w:rsidR="005015FD">
        <w:t>aprogramowani</w:t>
      </w:r>
      <w:r w:rsidR="00136CB5">
        <w:t>e pary robotów mobilnych</w:t>
      </w:r>
      <w:r w:rsidR="005015FD">
        <w:t xml:space="preserve"> tak</w:t>
      </w:r>
      <w:r w:rsidR="00136CB5">
        <w:t xml:space="preserve">, </w:t>
      </w:r>
      <w:r w:rsidR="005015FD">
        <w:t xml:space="preserve">aby zdołały </w:t>
      </w:r>
      <w:r w:rsidR="00136CB5">
        <w:t xml:space="preserve">przejechać narysowaną w programie graficznym </w:t>
      </w:r>
      <w:r w:rsidR="005015FD">
        <w:t xml:space="preserve">i wgraną do ich pamięci </w:t>
      </w:r>
      <w:r w:rsidR="00136CB5">
        <w:t xml:space="preserve">trasę, </w:t>
      </w:r>
      <w:r w:rsidR="00B51AEE">
        <w:t>skutecznie unikając kolizji</w:t>
      </w:r>
      <w:r w:rsidR="00136CB5">
        <w:t xml:space="preserve">. </w:t>
      </w:r>
      <w:r w:rsidR="00B51AEE">
        <w:t xml:space="preserve">Podczas realizacji </w:t>
      </w:r>
      <w:r w:rsidR="00136CB5">
        <w:t>zadania roboty miały opierać się na znajomości własnej pozycji</w:t>
      </w:r>
      <w:r w:rsidR="00FF0040">
        <w:t xml:space="preserve"> (na podstawie pomiaru obrotu kół za pomocą enkoderów)</w:t>
      </w:r>
      <w:r w:rsidR="00136CB5">
        <w:t xml:space="preserve"> i komunikacji radiowej</w:t>
      </w:r>
      <w:r w:rsidR="00FF0040">
        <w:t xml:space="preserve"> (w technologii Bluetooth Low Energy)</w:t>
      </w:r>
      <w:r w:rsidR="00136CB5">
        <w:t>.</w:t>
      </w:r>
    </w:p>
    <w:p w:rsidR="00136CB5" w:rsidRDefault="00B51AEE" w:rsidP="00136CB5">
      <w:pPr>
        <w:pStyle w:val="Nagwek1"/>
        <w:numPr>
          <w:ilvl w:val="0"/>
          <w:numId w:val="1"/>
        </w:numPr>
      </w:pPr>
      <w:r>
        <w:t>Zasoby</w:t>
      </w:r>
    </w:p>
    <w:p w:rsidR="00136CB5" w:rsidRDefault="00136CB5" w:rsidP="00136CB5">
      <w:r>
        <w:t>Nasze roboty oparliśmy o następujące zasoby sprzętowe: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AD65F8">
        <w:t>łytka ESP32 DevKit</w:t>
      </w:r>
      <w:r w:rsidR="00136CB5">
        <w:t>C</w:t>
      </w:r>
      <w:r w:rsidR="00AD65F8">
        <w:t xml:space="preserve"> V4</w:t>
      </w:r>
      <w:r w:rsidR="00FF0040">
        <w:t xml:space="preserve"> (z wbudowanym modułem bluetooth)</w:t>
      </w:r>
      <w:r w:rsidR="00AD65F8">
        <w:t xml:space="preserve"> (dokumentacja: </w:t>
      </w:r>
      <w:hyperlink r:id="rId5" w:history="1">
        <w:r w:rsidR="00AD65F8" w:rsidRPr="00AD65F8">
          <w:rPr>
            <w:rStyle w:val="Hipercze"/>
          </w:rPr>
          <w:t>ESP32</w:t>
        </w:r>
      </w:hyperlink>
      <w:r w:rsidR="00AD65F8">
        <w:t xml:space="preserve">, </w:t>
      </w:r>
      <w:hyperlink r:id="rId6" w:history="1">
        <w:r w:rsidR="00AD65F8" w:rsidRPr="00AD65F8">
          <w:rPr>
            <w:rStyle w:val="Hipercze"/>
          </w:rPr>
          <w:t>DevKitC-V4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136CB5">
        <w:t>odwozie Magician Chassis z silnikami Dagu DG01D-A130 GearMotor</w:t>
      </w:r>
      <w:r w:rsidR="00AD65F8">
        <w:t xml:space="preserve"> (dokumentacja: </w:t>
      </w:r>
      <w:hyperlink r:id="rId7" w:history="1">
        <w:r w:rsidR="00AD65F8" w:rsidRPr="00AD65F8">
          <w:rPr>
            <w:rStyle w:val="Hipercze"/>
          </w:rPr>
          <w:t>silniki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s</w:t>
      </w:r>
      <w:r w:rsidR="00FF0040">
        <w:t>terownik silników Pololu TB6612FNG</w:t>
      </w:r>
      <w:r w:rsidR="00AD65F8">
        <w:t xml:space="preserve"> (</w:t>
      </w:r>
      <w:hyperlink r:id="rId8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FF0040" w:rsidRDefault="00B51AEE" w:rsidP="00136CB5">
      <w:pPr>
        <w:pStyle w:val="Akapitzlist"/>
        <w:numPr>
          <w:ilvl w:val="0"/>
          <w:numId w:val="2"/>
        </w:numPr>
      </w:pPr>
      <w:r>
        <w:t>m</w:t>
      </w:r>
      <w:r w:rsidR="00FF0040">
        <w:t>oduł enkoderów z robota SparkFun RedBot</w:t>
      </w:r>
      <w:r w:rsidR="00AD65F8">
        <w:t xml:space="preserve"> (</w:t>
      </w:r>
      <w:hyperlink r:id="rId9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B51AEE" w:rsidRDefault="00B51AEE" w:rsidP="00B51AEE">
      <w:r>
        <w:t>Do programowania robotów wykorzystaliśmy środowisko Arduino IDE 1.8.9.</w:t>
      </w:r>
    </w:p>
    <w:p w:rsidR="00B51AEE" w:rsidRDefault="00B51AEE" w:rsidP="00B51AEE">
      <w:pPr>
        <w:pStyle w:val="Nagwek1"/>
        <w:numPr>
          <w:ilvl w:val="0"/>
          <w:numId w:val="1"/>
        </w:numPr>
      </w:pPr>
      <w:r>
        <w:t>Repozytorium</w:t>
      </w:r>
    </w:p>
    <w:p w:rsidR="005015FD" w:rsidRPr="005015FD" w:rsidRDefault="005015FD" w:rsidP="005015FD">
      <w:pPr>
        <w:pStyle w:val="Nagwek2"/>
        <w:numPr>
          <w:ilvl w:val="0"/>
          <w:numId w:val="5"/>
        </w:numPr>
      </w:pPr>
      <w:r>
        <w:t>Adres</w:t>
      </w:r>
    </w:p>
    <w:p w:rsidR="00B51AEE" w:rsidRDefault="001C4986" w:rsidP="00B51AEE">
      <w:r>
        <w:tab/>
      </w:r>
      <w:r w:rsidR="00B51AEE">
        <w:t xml:space="preserve">Projekt został upubliczniony przez umieszczenie go w publicznym repozytorium na GitHubie, dostępnym pod adresem: </w:t>
      </w:r>
      <w:hyperlink r:id="rId10" w:history="1">
        <w:r w:rsidR="00B51AEE" w:rsidRPr="00B51AEE">
          <w:rPr>
            <w:rStyle w:val="Hipercze"/>
          </w:rPr>
          <w:t>https://github.com/tyrrr-aj/Painters.git</w:t>
        </w:r>
      </w:hyperlink>
    </w:p>
    <w:p w:rsidR="00B51AEE" w:rsidRDefault="00B51AEE" w:rsidP="005015FD">
      <w:pPr>
        <w:pStyle w:val="Nagwek2"/>
        <w:numPr>
          <w:ilvl w:val="0"/>
          <w:numId w:val="5"/>
        </w:numPr>
      </w:pPr>
      <w:r>
        <w:t xml:space="preserve">Struktura </w:t>
      </w:r>
      <w:r w:rsidR="00764B3D">
        <w:t>repozytorium</w:t>
      </w:r>
    </w:p>
    <w:p w:rsidR="00B51AEE" w:rsidRDefault="00B51AEE" w:rsidP="00B51AEE">
      <w:r>
        <w:t xml:space="preserve">W głównym katalogu projektu znajdują się następujące pliki i katalogi: 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r w:rsidRPr="00B51AEE">
        <w:rPr>
          <w:i/>
        </w:rPr>
        <w:t>Painters.ino</w:t>
      </w:r>
      <w:r>
        <w:t xml:space="preserve"> – jest to standardowy plik źródłowy platformy Arduino, zawierający główny kod wykonania programu (funkcje </w:t>
      </w:r>
      <w:r w:rsidRPr="00B51AEE">
        <w:rPr>
          <w:i/>
        </w:rPr>
        <w:t>setup</w:t>
      </w:r>
      <w:r>
        <w:t xml:space="preserve"> i </w:t>
      </w:r>
      <w:r w:rsidRPr="00B51AEE">
        <w:rPr>
          <w:i/>
        </w:rPr>
        <w:t>loop</w:t>
      </w:r>
      <w:r>
        <w:t>).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r>
        <w:rPr>
          <w:i/>
        </w:rPr>
        <w:t>Pins.h</w:t>
      </w:r>
      <w:r>
        <w:t xml:space="preserve"> – opisuje on odwzorowanie logicznych funkcji pinów w kodzie na </w:t>
      </w:r>
      <w:r w:rsidR="00832916">
        <w:t>ich fizyczne numery (zależne od zestawienia okablowania konkretnego egzemplarza robota)</w:t>
      </w:r>
    </w:p>
    <w:p w:rsidR="00832916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src</w:t>
      </w:r>
      <w:r>
        <w:t xml:space="preserve"> - zostały w nim umieszczone wszystkie biblioteki specyficzne dla projektu</w:t>
      </w:r>
    </w:p>
    <w:p w:rsidR="00E87329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data</w:t>
      </w:r>
      <w:r>
        <w:t xml:space="preserve"> – przechowuje on pliki z trasami, jakie może przejechać robot</w:t>
      </w:r>
    </w:p>
    <w:p w:rsidR="00E87329" w:rsidRDefault="00E87329">
      <w:r>
        <w:br w:type="page"/>
      </w:r>
    </w:p>
    <w:p w:rsidR="00832916" w:rsidRDefault="00BC3521" w:rsidP="003400AD">
      <w:pPr>
        <w:pStyle w:val="Nagwek1"/>
        <w:numPr>
          <w:ilvl w:val="0"/>
          <w:numId w:val="1"/>
        </w:numPr>
      </w:pPr>
      <w:r>
        <w:lastRenderedPageBreak/>
        <w:t>Struktura projektu</w:t>
      </w:r>
    </w:p>
    <w:p w:rsidR="00B51AEE" w:rsidRDefault="00B51AEE" w:rsidP="00BC3521">
      <w:pPr>
        <w:jc w:val="center"/>
      </w:pPr>
    </w:p>
    <w:p w:rsidR="00BC3521" w:rsidRDefault="001C4986" w:rsidP="001C49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3208020"/>
            <wp:effectExtent l="19050" t="0" r="0" b="0"/>
            <wp:docPr id="5" name="Obraz 4" descr="C:\Users\adams\Downloads\Painters - gener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s\Downloads\Painters - general 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21" w:rsidRDefault="001C4986" w:rsidP="00BC3521">
      <w:r>
        <w:tab/>
      </w:r>
      <w:r w:rsidR="00BC3521">
        <w:t xml:space="preserve">Projekt został zbudowany modułowo. Głównym komponentem jest klasa </w:t>
      </w:r>
      <w:r w:rsidR="00BC3521">
        <w:rPr>
          <w:b/>
          <w:color w:val="7030A0"/>
        </w:rPr>
        <w:t>Control</w:t>
      </w:r>
      <w:r w:rsidR="00BC3521">
        <w:t xml:space="preserve">, pełniąca zasadniczy nadzór nad robotem. Jej zadaniem jest prowadzenie robota po zadanej trasie (otrzymanej z modułu </w:t>
      </w:r>
      <w:r w:rsidR="00BC3521" w:rsidRPr="001C4986">
        <w:rPr>
          <w:b/>
          <w:color w:val="7030A0"/>
        </w:rPr>
        <w:t>RoutePlanning</w:t>
      </w:r>
      <w:r w:rsidR="00BC3521">
        <w:t xml:space="preserve">) – do czego wykorzystuje moduł </w:t>
      </w:r>
      <w:r w:rsidR="00BC3521" w:rsidRPr="001C4986">
        <w:rPr>
          <w:b/>
          <w:color w:val="7030A0"/>
        </w:rPr>
        <w:t>Steering</w:t>
      </w:r>
      <w:r w:rsidR="00BC3521">
        <w:t xml:space="preserve">, i utrzymywanie poprawnego działania modułu </w:t>
      </w:r>
      <w:r w:rsidR="00BC3521" w:rsidRPr="001C4986">
        <w:rPr>
          <w:b/>
          <w:color w:val="7030A0"/>
        </w:rPr>
        <w:t>CollisionAvoidance</w:t>
      </w:r>
      <w:r w:rsidR="00BC3521">
        <w:t>. Moduł ten</w:t>
      </w:r>
      <w:r>
        <w:t>, jak wskazuje nazwa,</w:t>
      </w:r>
      <w:r w:rsidR="00BC3521">
        <w:t xml:space="preserve"> odpowiada za </w:t>
      </w:r>
      <w:r>
        <w:t>monitorowanie, czy robotowi nie grozi kolizja, i reagowanie, jeśli dojdzie do takiej sytuacji. Wykorzystuje w tym celu znajomość lokalizacji robota (</w:t>
      </w:r>
      <w:r w:rsidRPr="001C4986">
        <w:rPr>
          <w:b/>
          <w:color w:val="7030A0"/>
        </w:rPr>
        <w:t>Localization</w:t>
      </w:r>
      <w:r>
        <w:t>) i komunikację z partnerem (</w:t>
      </w:r>
      <w:r w:rsidRPr="001C4986">
        <w:rPr>
          <w:b/>
          <w:color w:val="7030A0"/>
        </w:rPr>
        <w:t>Communication</w:t>
      </w:r>
      <w:r>
        <w:t>).</w:t>
      </w:r>
    </w:p>
    <w:p w:rsidR="001C4986" w:rsidRDefault="001C4986" w:rsidP="00BC3521">
      <w:r>
        <w:tab/>
        <w:t xml:space="preserve">Do kontroli nad ruchem robota zarówno klasa </w:t>
      </w:r>
      <w:r w:rsidRPr="000C0C2B">
        <w:rPr>
          <w:b/>
          <w:color w:val="7030A0"/>
        </w:rPr>
        <w:t>Control</w:t>
      </w:r>
      <w:r>
        <w:t xml:space="preserve">, jak i </w:t>
      </w:r>
      <w:r w:rsidRPr="000C0C2B">
        <w:rPr>
          <w:b/>
          <w:color w:val="7030A0"/>
        </w:rPr>
        <w:t>CollisionAvoidance</w:t>
      </w:r>
      <w:r>
        <w:t xml:space="preserve"> wykorzystują moduł </w:t>
      </w:r>
      <w:r w:rsidRPr="000C0C2B">
        <w:rPr>
          <w:b/>
          <w:color w:val="7030A0"/>
        </w:rPr>
        <w:t>Steering</w:t>
      </w:r>
      <w:r>
        <w:t>. Udostępnia on funkcjonalności takie, jak jazda do określonego punktu albo zatrzymanie robota i późniejsze wznowienie ruchu. Wykorzystuje on informacje o bieżącej lokalizacji i kursie (</w:t>
      </w:r>
      <w:r w:rsidRPr="000C0C2B">
        <w:rPr>
          <w:b/>
          <w:color w:val="7030A0"/>
        </w:rPr>
        <w:t>Localization</w:t>
      </w:r>
      <w:r>
        <w:t>) i wydaje polecenia silnikom (</w:t>
      </w:r>
      <w:r w:rsidRPr="000C0C2B">
        <w:rPr>
          <w:b/>
          <w:color w:val="7030A0"/>
        </w:rPr>
        <w:t>Motors</w:t>
      </w:r>
      <w:r>
        <w:t>).</w:t>
      </w:r>
    </w:p>
    <w:p w:rsidR="001C4986" w:rsidRDefault="001C4986" w:rsidP="00BC3521">
      <w:r>
        <w:tab/>
      </w:r>
      <w:r w:rsidR="000C0C2B">
        <w:t>Klasa Localization monitoruje aktualną względną pozycję i obrót robota – punkt odniesienia stanowi ustawienie początkowe. Posługuje się ona odczytami z enkoderów (</w:t>
      </w:r>
      <w:r w:rsidR="000C0C2B" w:rsidRPr="000C0C2B">
        <w:rPr>
          <w:b/>
          <w:color w:val="7030A0"/>
        </w:rPr>
        <w:t>Encoder</w:t>
      </w:r>
      <w:r w:rsidR="000C0C2B">
        <w:t xml:space="preserve">). Moduł </w:t>
      </w:r>
      <w:r w:rsidR="000C0C2B" w:rsidRPr="000C0C2B">
        <w:rPr>
          <w:b/>
          <w:color w:val="7030A0"/>
        </w:rPr>
        <w:t>Encoder</w:t>
      </w:r>
      <w:r w:rsidR="000C0C2B">
        <w:t xml:space="preserve"> odpowiada za monitorowanie sygnałów z fizycznych enkoderów i udostępnianie liczby zliczonych ticków. Do realizacji tego zadania potrzebuje informacji o aktualnym kierunku ruchu, którą otrzymuje bezpośrednio od modułu </w:t>
      </w:r>
      <w:r w:rsidR="000C0C2B" w:rsidRPr="000C0C2B">
        <w:rPr>
          <w:b/>
          <w:color w:val="7030A0"/>
        </w:rPr>
        <w:t>Motors</w:t>
      </w:r>
      <w:r w:rsidR="000C0C2B">
        <w:t xml:space="preserve"> – odpowiedzialnego za kontrolę nad silnikami.</w:t>
      </w:r>
    </w:p>
    <w:p w:rsidR="00E87329" w:rsidRDefault="000C0C2B" w:rsidP="00BC3521">
      <w:r>
        <w:tab/>
        <w:t xml:space="preserve">Moduł </w:t>
      </w:r>
      <w:r w:rsidRPr="00A81AB8">
        <w:rPr>
          <w:b/>
          <w:color w:val="E36C0A" w:themeColor="accent6" w:themeShade="BF"/>
        </w:rPr>
        <w:t>Geometry</w:t>
      </w:r>
      <w:r>
        <w:t xml:space="preserve"> </w:t>
      </w:r>
      <w:r w:rsidR="00A81AB8">
        <w:t xml:space="preserve">jest użytkowym modułem, udostępniającym różnorodne funkcje związane z planimetrią, niecharakterystyczne dla projektu, ale niezbędne w wielu miejscach programu. Wiele z modułów projektu korzysta z różnych składowych modułu </w:t>
      </w:r>
      <w:r w:rsidR="00A81AB8" w:rsidRPr="00A81AB8">
        <w:rPr>
          <w:b/>
          <w:color w:val="E36C0A" w:themeColor="accent6" w:themeShade="BF"/>
        </w:rPr>
        <w:t>Geometry</w:t>
      </w:r>
      <w:r w:rsidR="00A81AB8">
        <w:t xml:space="preserve"> – powiązania te zostały pominięte na schemacie, aby nie zaciemniać obrazu.</w:t>
      </w:r>
    </w:p>
    <w:p w:rsidR="00E87329" w:rsidRDefault="00E87329">
      <w:r>
        <w:br w:type="page"/>
      </w:r>
    </w:p>
    <w:p w:rsidR="000C0C2B" w:rsidRDefault="00E87329" w:rsidP="00E87329">
      <w:pPr>
        <w:pStyle w:val="Nagwek1"/>
        <w:numPr>
          <w:ilvl w:val="0"/>
          <w:numId w:val="1"/>
        </w:numPr>
      </w:pPr>
      <w:r>
        <w:lastRenderedPageBreak/>
        <w:t>Omówienie poszczególnych modułów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Control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Steering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Motors</w:t>
      </w:r>
    </w:p>
    <w:p w:rsidR="00E87329" w:rsidRPr="00E87329" w:rsidRDefault="00E87329" w:rsidP="00E87329">
      <w:pPr>
        <w:pStyle w:val="Nagwek2"/>
        <w:numPr>
          <w:ilvl w:val="0"/>
          <w:numId w:val="6"/>
        </w:numPr>
      </w:pPr>
      <w:r>
        <w:t>Encoder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Localization</w:t>
      </w:r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r>
        <w:t>FileLoader</w:t>
      </w:r>
    </w:p>
    <w:p w:rsidR="00E87329" w:rsidRDefault="00EB489D" w:rsidP="00E87329">
      <w:pPr>
        <w:pStyle w:val="Nagwek2"/>
        <w:numPr>
          <w:ilvl w:val="0"/>
          <w:numId w:val="6"/>
        </w:numPr>
      </w:pPr>
      <w:r>
        <w:t>RoutePlanning</w:t>
      </w:r>
    </w:p>
    <w:p w:rsidR="00EB489D" w:rsidRDefault="00CC2D04" w:rsidP="00CC2D04">
      <w:pPr>
        <w:pStyle w:val="Nagwek2"/>
        <w:numPr>
          <w:ilvl w:val="0"/>
          <w:numId w:val="6"/>
        </w:numPr>
      </w:pPr>
      <w:r>
        <w:t>CollisionAvoidance</w:t>
      </w:r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r>
        <w:t>Communication</w:t>
      </w:r>
    </w:p>
    <w:sectPr w:rsidR="00CC2D04" w:rsidRPr="00CC2D04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E30"/>
    <w:multiLevelType w:val="hybridMultilevel"/>
    <w:tmpl w:val="031EF3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765F"/>
    <w:multiLevelType w:val="hybridMultilevel"/>
    <w:tmpl w:val="B26A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56AE"/>
    <w:multiLevelType w:val="hybridMultilevel"/>
    <w:tmpl w:val="F6EC7C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D83"/>
    <w:multiLevelType w:val="hybridMultilevel"/>
    <w:tmpl w:val="4F04A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B41A7"/>
    <w:multiLevelType w:val="hybridMultilevel"/>
    <w:tmpl w:val="9A82D3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90A14"/>
    <w:multiLevelType w:val="hybridMultilevel"/>
    <w:tmpl w:val="BD98F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136CB5"/>
    <w:rsid w:val="000C0C2B"/>
    <w:rsid w:val="00136942"/>
    <w:rsid w:val="00136CB5"/>
    <w:rsid w:val="001C4986"/>
    <w:rsid w:val="00300A8F"/>
    <w:rsid w:val="003400AD"/>
    <w:rsid w:val="00380F0D"/>
    <w:rsid w:val="004F18FD"/>
    <w:rsid w:val="005015FD"/>
    <w:rsid w:val="0062179D"/>
    <w:rsid w:val="00764B3D"/>
    <w:rsid w:val="007B2158"/>
    <w:rsid w:val="00832916"/>
    <w:rsid w:val="0086769A"/>
    <w:rsid w:val="008B07BE"/>
    <w:rsid w:val="00984DD7"/>
    <w:rsid w:val="00A81AB8"/>
    <w:rsid w:val="00AD65F8"/>
    <w:rsid w:val="00B51AEE"/>
    <w:rsid w:val="00BC3521"/>
    <w:rsid w:val="00CC2D04"/>
    <w:rsid w:val="00D82B06"/>
    <w:rsid w:val="00E87329"/>
    <w:rsid w:val="00EB489D"/>
    <w:rsid w:val="00F17187"/>
    <w:rsid w:val="00F96B34"/>
    <w:rsid w:val="00FF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13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3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136C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65F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5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1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pl/index.php?controller=attachment&amp;id_attachment=8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tland.com.pl/pl/index.php?controller=attachment&amp;id_attachment=3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-devkitc-v4_reference_design.zi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espressif.com/sites/default/files/documentation/esp32_datasheet_en.pdf" TargetMode="External"/><Relationship Id="rId10" Type="http://schemas.openxmlformats.org/officeDocument/2006/relationships/hyperlink" Target="https://github.com/tyrrr-aj/Painter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index.php?controller=attachment&amp;id_attachment=5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7</cp:revision>
  <dcterms:created xsi:type="dcterms:W3CDTF">2020-01-19T08:49:00Z</dcterms:created>
  <dcterms:modified xsi:type="dcterms:W3CDTF">2020-01-19T11:42:00Z</dcterms:modified>
</cp:coreProperties>
</file>