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Data Structures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global feature DB: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1. feature_id_vec, vector&lt;feature *&gt;, each entry is a pointer to ith feature object 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2. BRIEF descriptor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Feature: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feature_id, int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exist_in_frame, vector&lt;bool&gt;, if this feature exist in frame i.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xycoord, vector&lt;tuple&lt;int, int&gt;&gt;, index i is frame index, tuple stores x,y coord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global keyframe DB: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1. frame id vector, vector&lt;feature *&gt;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frame: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1. R, 3x3 matrix, world coord orientation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2. T, 3x1 vec, world coord position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3. BAed, bool, if this frame was bundle adjusted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4. feature_id_vec, vector&lt;int&gt;, stores the id of all features that exist in this frame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5. Loop_close_with, vector&lt;int&gt;, stores id of all frames that loops to this frame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6. Frame_id, int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