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Malgun Gothic" w:hAnsi="Malgun Gothic" w:eastAsia="Malgun Gothic"/>
          <w:b/>
          <w:color w:val="606060"/>
          <w:sz w:val="21"/>
        </w:rPr>
        <w:t>정책 의견서</w:t>
      </w:r>
    </w:p>
    <w:p>
      <w:pPr>
        <w:spacing w:after="80"/>
      </w:pPr>
      <w:r>
        <w:rPr>
          <w:rFonts w:ascii="Malgun Gothic" w:hAnsi="Malgun Gothic" w:eastAsia="Malgun Gothic"/>
          <w:b/>
          <w:color w:val="000000"/>
          <w:sz w:val="46"/>
        </w:rPr>
        <w:t>통영시 청년센터 운영 방향에 대한 의견</w:t>
      </w:r>
    </w:p>
    <w:p>
      <w:pPr>
        <w:spacing w:after="280"/>
      </w:pPr>
      <w:r>
        <w:rPr>
          <w:rFonts w:ascii="Malgun Gothic" w:hAnsi="Malgun Gothic" w:eastAsia="Malgun Gothic"/>
          <w:color w:val="606060"/>
          <w:sz w:val="27"/>
        </w:rPr>
        <w:t>정책상담과 지역자원 연결을 중심으로 한 청년지원조직 재정립 제안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제출 대상: </w:t>
      </w:r>
      <w:r>
        <w:rPr>
          <w:rFonts w:ascii="Malgun Gothic" w:hAnsi="Malgun Gothic" w:eastAsia="Malgun Gothic"/>
          <w:sz w:val="21"/>
        </w:rPr>
        <w:t>통영시 인수위원회 위원님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작성 관점: </w:t>
      </w:r>
      <w:r>
        <w:rPr>
          <w:rFonts w:ascii="Malgun Gothic" w:hAnsi="Malgun Gothic" w:eastAsia="Malgun Gothic"/>
          <w:sz w:val="21"/>
        </w:rPr>
        <w:t>통영시 청년센터장 의견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작성일: </w:t>
      </w:r>
      <w:r>
        <w:rPr>
          <w:rFonts w:ascii="Malgun Gothic" w:hAnsi="Malgun Gothic" w:eastAsia="Malgun Gothic"/>
          <w:sz w:val="21"/>
        </w:rPr>
        <w:t>2026년 6월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핵심 제안: </w:t>
      </w:r>
      <w:r>
        <w:rPr>
          <w:rFonts w:ascii="Malgun Gothic" w:hAnsi="Malgun Gothic" w:eastAsia="Malgun Gothic"/>
          <w:sz w:val="21"/>
        </w:rPr>
        <w:t>정책상담 강화, 생활권 청년공간 확산, 지역자원 정보전달 허브화</w:t>
      </w:r>
    </w:p>
    <w:p>
      <w:pPr>
        <w:spacing w:before="200" w:after="240"/>
        <w:pBdr>
          <w:bottom w:val="single" w:sz="8" w:space="4" w:color="2E74B5"/>
        </w:pBdr>
      </w:pPr>
    </w:p>
    <w:p>
      <w:pPr>
        <w:spacing w:after="200"/>
      </w:pPr>
      <w:r>
        <w:rPr>
          <w:rFonts w:ascii="Malgun Gothic" w:hAnsi="Malgun Gothic" w:eastAsia="Malgun Gothic"/>
          <w:b/>
          <w:color w:val="1F4D78"/>
          <w:sz w:val="24"/>
        </w:rPr>
        <w:t>요지</w:t>
      </w:r>
    </w:p>
    <w:p>
      <w:pPr>
        <w:spacing w:after="160"/>
      </w:pPr>
      <w:r>
        <w:rPr>
          <w:rFonts w:ascii="Malgun Gothic" w:hAnsi="Malgun Gothic" w:eastAsia="Malgun Gothic"/>
          <w:sz w:val="23"/>
        </w:rPr>
        <w:t>통영시 청년센터는 단순한 프로그램 운영공간을 넘어, 청년 개인의 상황을 파악하고 필요한 정책·사업·기관을 연결하는 청년지원조직으로 기능을 확장할 필요가 있습니다. 특히 청년들이 제기해 온 생활권 접근성 문제를 해소하기 위해 센터의 기능을 전 지역으로 확산하고, 온라인·방문·찾아가는 방식의 정책상담과 지역사회 정보전달 체계를 강화하고자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중심 기능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운영 방식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기대 변화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정책상담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온라인·방문·찾아가는 상담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청년 맞춤형 정책·서비스 연결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생활권 공간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우리동네 청년공간 다수 확보·운영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센터 접근성 개선 및 커뮤니티 활성화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지역자원 연결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교육·행사·세미나 정보전달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청년의 참여 기회 확대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의견수렴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매년 5월 청년총회 개최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청년 수요 기반 정책 제안 도출</w:t>
            </w:r>
          </w:p>
        </w:tc>
      </w:tr>
    </w:tbl>
    <w:p/>
    <w:p>
      <w:pPr>
        <w:pStyle w:val="Heading1"/>
        <w:keepNext/>
      </w:pPr>
      <w:r>
        <w:rPr>
          <w:rFonts w:ascii="Malgun Gothic" w:hAnsi="Malgun Gothic" w:eastAsia="Malgun Gothic"/>
        </w:rPr>
        <w:t>1. 제안 배경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2"/>
        </w:rPr>
        <w:t>기존 통영시 청년센터는 미취업 청년을 주요 대상으로 하여 청년들을 위한 공간 운영과 프로그램 운영을 주 기능으로 수행해 왔습니다. 이러한 기능은 청년들이 지역 안에서 모이고 활동할 수 있는 기반을 마련했다는 점에서 의미가 있습니다.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2"/>
        </w:rPr>
        <w:t>다만 최근 청년정책 환경은 청년센터에 더 넓은 역할을 요구하고 있습니다. 국무조정실 청년정책조정실과 중앙청년지원센터는 전국 광역청년지원센터와 함께 「청년정책 종합상담」을 운영·준비하고 있으며, 중앙청년지원센터는 이 상담을 단순 안내·홍보를 넘어 청년 개인의 삶의 맥락과 요구를 진단하고 맞춤형 정책 서비스를 설계·연계·관리하는 코디네이팅 서비스로 설명하고 있습니다.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2"/>
        </w:rPr>
        <w:t>따라서 향후 청년센터 운영은 기존의 공간·프로그램 운영 기능을 유지하면서도, 청년이 필요한 정책과 지역자원을 실제로 이용할 수 있도록 돕는 지원조직으로 확장될 필요가 있습니다.</w:t>
      </w:r>
    </w:p>
    <w:p>
      <w:r>
        <w:rPr>
          <w:rFonts w:ascii="Malgun Gothic" w:hAnsi="Malgun Gothic" w:eastAsia="Malgun Gothic"/>
        </w:rPr>
        <w:t>통영시 청년 현장의 의견을 수집한 결과, 청년센터의 공간이 생활권과 떨어져 있어 이용이 쉽지 않다는 접근성 요구가 확인되었습니다. 통영의 지리적 특성과 생활권의 분산성을 고려하면, 청년센터 기능을 한 장소에 집중시키기보다 청년이 실제로 생활하는 권역까지 확장하는 방식이 필요합니다.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2"/>
        </w:rPr>
        <w:t>따라서 통영시 청년센터는 본소 중심의 공간·프로그램 운영 기반을 유지하되, 정책상담·정보전달·자원연계·의견수렴 기능을 전 지역으로 확산하는 운영체계를 강화할 필요가 있습니다.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2E74B5"/>
          <w:sz w:val="26"/>
        </w:rPr>
        <w:t>현행 운영과 향후 개선 방향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구분</w:t>
            </w:r>
          </w:p>
        </w:tc>
        <w:tc>
          <w:tcPr>
            <w:tcW w:type="dxa" w:w="3671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현행 운영</w:t>
            </w:r>
          </w:p>
        </w:tc>
        <w:tc>
          <w:tcPr>
            <w:tcW w:type="dxa" w:w="360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향후 개선 방향</w:t>
            </w:r>
          </w:p>
        </w:tc>
      </w:tr>
      <w:tr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</w:tcPr>
          <w:p>
            <w:pPr>
              <w:spacing w:after="6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주요 대상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미취업 청년 중심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미취업 청년을 포함해 정책·정보·공간이 필요한 지역 청년 전반으로 확대</w:t>
            </w:r>
          </w:p>
        </w:tc>
      </w:tr>
      <w:tr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</w:tcPr>
          <w:p>
            <w:pPr>
              <w:spacing w:after="6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핵심 기능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청년 공간 운영과 프로그램 운영 중심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공간·프로그램 운영 기반 위에 정책상담, 정보전달, 자원연계 기능 강화</w:t>
            </w:r>
          </w:p>
        </w:tc>
      </w:tr>
      <w:tr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</w:tcPr>
          <w:p>
            <w:pPr>
              <w:spacing w:after="6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공간 운영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청년센터 본소 중심 이용 구조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우리동네 청년공간을 통해 생활권별 접점 확산</w:t>
            </w:r>
          </w:p>
        </w:tc>
      </w:tr>
      <w:tr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</w:tcPr>
          <w:p>
            <w:pPr>
              <w:spacing w:after="6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상담·연계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사업 안내와 프로그램 참여 안내 중심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온라인·방문·찾아가는 상담을 통한 맞춤형 정책·기관 연결</w:t>
            </w:r>
          </w:p>
        </w:tc>
      </w:tr>
      <w:tr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</w:tcPr>
          <w:p>
            <w:pPr>
              <w:spacing w:after="6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정보전달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센터 자체 프로그램 홍보 중심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평생교육기관, 도서관, RCE세자트라숲, 리스타트플랫폼, 대한상공회의소, 경상국립대학교 RISE사업단 등 지역자원 정보전달</w:t>
            </w:r>
          </w:p>
        </w:tc>
      </w:tr>
      <w:tr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</w:tcPr>
          <w:p>
            <w:pPr>
              <w:spacing w:after="6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의견수렴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개별 사업 과정에서 의견 수렴</w:t>
            </w:r>
          </w:p>
        </w:tc>
        <w:tc>
          <w:tcPr>
            <w:tcW w:type="dxa" w:w="312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6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매년 5월 청년총회를 통해 정책 의견을 정기적으로 수렴·도출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Malgun Gothic" w:hAnsi="Malgun Gothic" w:eastAsia="Malgun Gothic"/>
        </w:rPr>
        <w:t>2. 통영시 청년센터 운영 방향</w:t>
      </w:r>
    </w:p>
    <w:p>
      <w:pPr>
        <w:pStyle w:val="Heading2"/>
        <w:keepNext/>
      </w:pPr>
      <w:r>
        <w:rPr>
          <w:rFonts w:ascii="Malgun Gothic" w:hAnsi="Malgun Gothic" w:eastAsia="Malgun Gothic"/>
        </w:rPr>
        <w:t>가. 정책상담 기능 강화</w:t>
      </w:r>
    </w:p>
    <w:p>
      <w:pPr>
        <w:spacing w:after="120" w:line="264" w:lineRule="auto"/>
      </w:pPr>
      <w:r>
        <w:rPr>
          <w:rFonts w:ascii="Malgun Gothic" w:hAnsi="Malgun Gothic" w:eastAsia="Malgun Gothic"/>
          <w:sz w:val="22"/>
        </w:rPr>
        <w:t>청년센터의 기존 공간·프로그램 운영 기반 위에 정책상담 기능을 강화하고자 합니다. 청년 개인의 상황은 취업, 창업, 주거, 교육, 복지, 마음건강, 문화활동 등 여러 영역과 연결되어 있으므로 단순한 사업 안내만으로는 충분하지 않습니다.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sz w:val="22"/>
        </w:rPr>
        <w:t>온라인 상담을 통해 시간과 이동의 제약을 줄이고, 초기 문의와 정보 탐색을 쉽게 만든다.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sz w:val="22"/>
        </w:rPr>
        <w:t>방문 상담을 통해 청년의 상황을 구체적으로 파악하고 필요한 정책·기관·사업을 연결한다.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sz w:val="22"/>
        </w:rPr>
        <w:t>찾아가는 상담을 통해 생활권 청년공간, 대학, 기관, 행사 현장 등에서 정책 접근성을 높인다.</w:t>
      </w:r>
    </w:p>
    <w:p>
      <w:pPr>
        <w:pStyle w:val="Heading2"/>
        <w:keepNext/>
      </w:pPr>
      <w:r>
        <w:rPr>
          <w:rFonts w:ascii="Malgun Gothic" w:hAnsi="Malgun Gothic" w:eastAsia="Malgun Gothic"/>
        </w:rPr>
        <w:t>나. 생활권 청년공간 확산</w:t>
      </w:r>
    </w:p>
    <w:p>
      <w:r>
        <w:rPr>
          <w:rFonts w:ascii="Malgun Gothic" w:hAnsi="Malgun Gothic" w:eastAsia="Malgun Gothic"/>
        </w:rPr>
        <w:t>청년들이 제기한 생활권 접근성 문제를 해소하기 위해 ‘우리동네 청년공간’을 다수 확보하여 운영하고자 합니다. 이는 별도의 공간 사업을 늘리는 것이 아니라, 청년센터의 정책상담과 커뮤니티 기능이 통영 전 지역으로 닿게 하는 접근성 전략입니다.</w:t>
      </w:r>
    </w:p>
    <w:p>
      <w:r>
        <w:rPr>
          <w:rFonts w:ascii="Malgun Gothic" w:hAnsi="Malgun Gothic" w:eastAsia="Malgun Gothic"/>
        </w:rPr>
        <w:t>민간 공간을 적극적으로 유치·운영함으로써 청년들이 가까운 곳에서 모이고, 정보를 얻고, 상담을 신청하며, 지역 커뮤니티를 형성할 수 있는 접점을 확대하겠습니다.</w:t>
      </w:r>
    </w:p>
    <w:p>
      <w:pPr>
        <w:pStyle w:val="Heading2"/>
        <w:keepNext/>
      </w:pPr>
      <w:r>
        <w:rPr>
          <w:rFonts w:ascii="Malgun Gothic" w:hAnsi="Malgun Gothic" w:eastAsia="Malgun Gothic"/>
        </w:rPr>
        <w:t>다. 지역자원 정보전달 허브화</w:t>
      </w:r>
    </w:p>
    <w:p>
      <w:r>
        <w:rPr>
          <w:rFonts w:ascii="Malgun Gothic" w:hAnsi="Malgun Gothic" w:eastAsia="Malgun Gothic"/>
        </w:rPr>
        <w:t>통영 지역에는 이미 다양한 교육·행사·세미나와 청년 참여 기회가 존재합니다. 그러나 정보가 기관별로 분산되어 있으면 청년은 필요한 기회를 놓치기 쉽습니다. 청년센터는 이러한 정보를 모아 청년에게 전달하는 허브 역할을 강화하고자 합니다.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sz w:val="22"/>
        </w:rPr>
        <w:t>평생교육기관과 도서관에서 운영하는 교육·문화 프로그램 정보 전달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sz w:val="22"/>
        </w:rPr>
        <w:t>RCE세자트라숲, 리스타트플랫폼 등 지역 거점의 행사·교육 정보 연계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sz w:val="22"/>
        </w:rPr>
        <w:t>대한상공회의소, 경상국립대학교 RISE사업단 등 기관의 취업·창업·역량강화 정보 안내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sz w:val="22"/>
        </w:rPr>
        <w:t>청년정책홍보단과 협력하여 청년정책 및 지역자원 정보의 도달률 제고</w:t>
      </w:r>
    </w:p>
    <w:p>
      <w:pPr>
        <w:pStyle w:val="Heading2"/>
        <w:keepNext/>
      </w:pPr>
      <w:r>
        <w:rPr>
          <w:rFonts w:ascii="Malgun Gothic" w:hAnsi="Malgun Gothic" w:eastAsia="Malgun Gothic"/>
        </w:rPr>
        <w:t>라. 청년 의견수렴 제도화</w:t>
      </w:r>
    </w:p>
    <w:p>
      <w:r>
        <w:rPr>
          <w:rFonts w:ascii="Malgun Gothic" w:hAnsi="Malgun Gothic" w:eastAsia="Malgun Gothic"/>
        </w:rPr>
        <w:t>매년 5월 청년총회를 개최하여 청년에게 필요한 정책 의견을 수렴하고, 현장 의견을 정책 제안으로 도출하는 기회를 확대하고자 합니다. 청년총회는 단순 행사가 아니라 청년의 목소리가 시 정책으로 연결되는 공식적인 의견수렴 구조로 운영되어야 합니다.</w:t>
      </w:r>
    </w:p>
    <w:p>
      <w:r>
        <w:rPr>
          <w:rFonts w:ascii="Malgun Gothic" w:hAnsi="Malgun Gothic" w:eastAsia="Malgun Gothic"/>
        </w:rPr>
        <w:t>청년센터는 청년총회 전후로 의견을 모으고 정리하며, 제안된 과제가 관계 부서와 논의될 수 있도록 연결하는 실무 지원 역할을 수행하겠습니다.</w:t>
      </w:r>
    </w:p>
    <w:p>
      <w:pPr>
        <w:pStyle w:val="Heading1"/>
        <w:keepNext/>
      </w:pPr>
      <w:r>
        <w:rPr>
          <w:rFonts w:ascii="Malgun Gothic" w:hAnsi="Malgun Gothic" w:eastAsia="Malgun Gothic"/>
        </w:rPr>
        <w:t>3. 운영체계 제안</w:t>
      </w:r>
    </w:p>
    <w:p>
      <w:r>
        <w:rPr>
          <w:rFonts w:ascii="Malgun Gothic" w:hAnsi="Malgun Gothic" w:eastAsia="Malgun Gothic"/>
        </w:rPr>
        <w:t>센터 직원의 직책은 ‘청년지원매니저’로 사용하고자 합니다. 이는 직원의 역할을 단순 프로그램 담당자나 공간 관리자로 한정하지 않고, 청년의 상황을 듣고 필요한 자원을 연결하는 실무 지원자로 명확히 하기 위한 것입니다.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구분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주요 역할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운영 초점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청년센터 본소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총괄 기획, 정책상담 관리, 기관 협력, 정보전달 체계 운영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청년지원 플랫폼의 중심 거점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우리동네 청년공간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생활권 모임, 커뮤니티 활동, 상담 신청 접점, 민간 공간 연계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청년이 가까이 이용하는 현장 접점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청년지원매니저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상담, 정보연계, 공간관리, 청년 의견수렴, 정책홍보 협력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청년과 정책·지역자원을 잇는 실무자</w:t>
            </w:r>
          </w:p>
        </w:tc>
      </w:tr>
    </w:tbl>
    <w:p/>
    <w:p>
      <w:r>
        <w:rPr>
          <w:rFonts w:ascii="Malgun Gothic" w:hAnsi="Malgun Gothic" w:eastAsia="Malgun Gothic"/>
        </w:rPr>
        <w:t>특히 인구청년정책팀에서 시행하는 ‘청년정책홍보단’과 적극 협력하여 시의 청년정책 정보가 청년에게 더 빠르고 정확하게 전달되도록 하겠습니다. 청년센터는 정책홍보단의 활동과 현장 상담, 공간 운영, 지역기관 정보전달을 연결하는 협력 거점으로 기능할 수 있습니다.</w:t>
      </w:r>
    </w:p>
    <w:p>
      <w:pPr>
        <w:pStyle w:val="Heading1"/>
        <w:keepNext/>
      </w:pPr>
      <w:r>
        <w:rPr>
          <w:rFonts w:ascii="Malgun Gothic" w:hAnsi="Malgun Gothic" w:eastAsia="Malgun Gothic"/>
        </w:rPr>
        <w:t>4. 기대효과</w:t>
      </w:r>
    </w:p>
    <w:p>
      <w:pPr>
        <w:pStyle w:val="ListNumber"/>
        <w:spacing w:after="80" w:line="280" w:lineRule="auto"/>
      </w:pPr>
      <w:r>
        <w:rPr>
          <w:rFonts w:ascii="Malgun Gothic" w:hAnsi="Malgun Gothic" w:eastAsia="Malgun Gothic"/>
          <w:sz w:val="22"/>
        </w:rPr>
        <w:t>청년센터 접근성 개선: 청년이 사는 곳 가까이에서 센터 기능을 이용할 수 있어 공간 이용과 상담 참여의 문턱이 낮아집니다.</w:t>
      </w:r>
    </w:p>
    <w:p>
      <w:pPr>
        <w:pStyle w:val="ListNumber"/>
        <w:spacing w:after="80" w:line="280" w:lineRule="auto"/>
      </w:pPr>
      <w:r>
        <w:rPr>
          <w:rFonts w:ascii="Malgun Gothic" w:hAnsi="Malgun Gothic" w:eastAsia="Malgun Gothic"/>
          <w:sz w:val="22"/>
        </w:rPr>
        <w:t>정책 체감도 향상: 청년이 몰라서 이용하지 못하는 정책과 서비스를 줄이고, 개인 상황에 맞는 지원으로 연결할 수 있습니다.</w:t>
      </w:r>
    </w:p>
    <w:p>
      <w:pPr>
        <w:pStyle w:val="ListNumber"/>
        <w:spacing w:after="80" w:line="280" w:lineRule="auto"/>
      </w:pPr>
      <w:r>
        <w:rPr>
          <w:rFonts w:ascii="Malgun Gothic" w:hAnsi="Malgun Gothic" w:eastAsia="Malgun Gothic"/>
          <w:sz w:val="22"/>
        </w:rPr>
        <w:t>지역자원 활용도 향상: 이미 지역사회에 존재하는 교육·행사·기관 자원을 청년에게 연결하여 참여 기회를 넓힐 수 있습니다.</w:t>
      </w:r>
    </w:p>
    <w:p>
      <w:pPr>
        <w:pStyle w:val="ListNumber"/>
        <w:spacing w:after="80" w:line="280" w:lineRule="auto"/>
      </w:pPr>
      <w:r>
        <w:rPr>
          <w:rFonts w:ascii="Malgun Gothic" w:hAnsi="Malgun Gothic" w:eastAsia="Malgun Gothic"/>
          <w:sz w:val="22"/>
        </w:rPr>
        <w:t>정책 수요 반영 강화: 청년총회를 통해 청년의 요구를 정기적으로 수렴하고, 시 정책 제안으로 이어지는 구조를 만들 수 있습니다.</w:t>
      </w:r>
    </w:p>
    <w:p>
      <w:pPr>
        <w:pStyle w:val="Heading1"/>
        <w:keepNext/>
      </w:pPr>
      <w:r>
        <w:rPr>
          <w:rFonts w:ascii="Malgun Gothic" w:hAnsi="Malgun Gothic" w:eastAsia="Malgun Gothic"/>
        </w:rPr>
        <w:t>5. 결론 및 요청사항</w:t>
      </w:r>
    </w:p>
    <w:p>
      <w:r>
        <w:rPr>
          <w:rFonts w:ascii="Malgun Gothic" w:hAnsi="Malgun Gothic" w:eastAsia="Malgun Gothic"/>
        </w:rPr>
        <w:t>통영시 청년센터는 앞으로 단순 프로그램 운영기관이 아니라 정책상담, 생활권 청년공간, 지역자원 연결, 청년 의견수렴을 담당하는 통합 청년지원 플랫폼으로 운영될 필요가 있습니다.</w:t>
      </w:r>
    </w:p>
    <w:p>
      <w:r>
        <w:rPr>
          <w:rFonts w:ascii="Malgun Gothic" w:hAnsi="Malgun Gothic" w:eastAsia="Malgun Gothic"/>
        </w:rPr>
        <w:t>이를 위해 청년센터 본소의 총괄 기능을 유지하면서도 우리동네 청년공간을 통해 통영 전 지역으로 접점을 넓히고, 청년지원매니저가 정책상담과 정보연계를 수행하는 체계를 구축하고자 합니다.</w:t>
      </w:r>
    </w:p>
    <w:p>
      <w:r>
        <w:rPr>
          <w:rFonts w:ascii="Malgun Gothic" w:hAnsi="Malgun Gothic" w:eastAsia="Malgun Gothic"/>
        </w:rPr>
        <w:t>인수위원회에서 향후 시정 방향을 검토하실 때, 통영시 청년센터가 청년정책의 현장 접점이자 지역자원 연결 거점으로 기능할 수 있도록 센터 기능 확장과 관계부서·지역기관 협력체계 강화를 함께 검토해 주시기를 요청드립니다.</w:t>
      </w:r>
    </w:p>
    <w:p>
      <w:pPr>
        <w:pStyle w:val="Heading1"/>
        <w:keepNext/>
      </w:pPr>
      <w:r>
        <w:rPr>
          <w:rFonts w:ascii="Malgun Gothic" w:hAnsi="Malgun Gothic" w:eastAsia="Malgun Gothic"/>
        </w:rPr>
        <w:t>참고 근거</w:t>
      </w:r>
    </w:p>
    <w:p>
      <w:r>
        <w:rPr>
          <w:rFonts w:ascii="Malgun Gothic" w:hAnsi="Malgun Gothic" w:eastAsia="Malgun Gothic"/>
        </w:rPr>
        <w:t>중앙청년지원센터, 「2026 청년정책 종합상담」 운영 현황 안내, 2026. 6. 22. 해당 안내는 청년정책 종합상담을 청년 개인의 삶의 맥락과 요구를 진단하고 맞춤형 정책 서비스를 설계·연계·관리하는 코디네이팅 서비스로 설명하고 있습니다.</w:t>
      </w:r>
    </w:p>
    <w:p>
      <w:r>
        <w:rPr>
          <w:rFonts w:ascii="Malgun Gothic" w:hAnsi="Malgun Gothic" w:eastAsia="Malgun Gothic"/>
        </w:rPr>
        <w:t>URL: https://nysc.or.kr/nysc/pages/notice_view.php?id=259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algun Gothic" w:hAnsi="Malgun Gothic" w:eastAsia="Malgun Gothic"/>
        <w:color w:val="606060"/>
        <w:sz w:val="17"/>
      </w:rPr>
      <w:t>통영시 청년센터 운영 방향 의견서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 w:hanging="360"/>
      <w:contextualSpacing/>
    </w:pPr>
    <w:rPr>
      <w:rFonts w:ascii="Malgun Gothic" w:hAnsi="Malgun Gothic" w:eastAsia="Malgun Gothi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720" w:hanging="360"/>
      <w:contextualSpacing/>
    </w:pPr>
    <w:rPr>
      <w:rFonts w:ascii="Malgun Gothic" w:hAnsi="Malgun Gothic" w:eastAsia="Malgun Gothi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