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3.5986328125" w:firstLine="0"/>
        <w:jc w:val="right"/>
        <w:rPr>
          <w:rFonts w:ascii="Arial" w:cs="Arial" w:eastAsia="Arial" w:hAnsi="Arial"/>
          <w:b w:val="0"/>
          <w:bCs w:val="0"/>
          <w:i w:val="0"/>
          <w:iCs w:val="0"/>
          <w:smallCaps w:val="0"/>
          <w:strike w:val="0"/>
          <w:color w:val="231f20"/>
          <w:sz w:val="46"/>
          <w:szCs w:val="46"/>
          <w:u w:val="none"/>
          <w:shd w:fill="auto" w:val="clear"/>
          <w:vertAlign w:val="baseline"/>
        </w:rPr>
        <w:sectPr>
          <w:pgSz w:h="15840" w:w="12240" w:orient="portrait"/>
          <w:pgMar w:bottom="0" w:top="40" w:left="0" w:right="757.60009765625" w:header="0" w:footer="720"/>
          <w:pgNumType w:start="1"/>
        </w:sectPr>
      </w:pPr>
      <w:r w:rsidDel="00000000" w:rsidR="00000000" w:rsidRPr="00000000">
        <w:rPr>
          <w:rFonts w:ascii="Arial" w:cs="Arial" w:eastAsia="Arial" w:hAnsi="Arial"/>
          <w:b w:val="0"/>
          <w:bCs w:val="0"/>
          <w:i w:val="0"/>
          <w:iCs w:val="0"/>
          <w:smallCaps w:val="0"/>
          <w:strike w:val="0"/>
          <w:color w:val="231f20"/>
          <w:sz w:val="46"/>
          <w:szCs w:val="46"/>
          <w:u w:val="none"/>
          <w:shd w:fill="auto" w:val="clear"/>
          <w:vertAlign w:val="baseline"/>
          <w:rtl w:val="0"/>
        </w:rPr>
        <w:t xml:space="preserve">THE NATIONAL ACADEMIES PRESS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892578125" w:line="383.1725406646728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39598"/>
          <w:sz w:val="22"/>
          <w:szCs w:val="22"/>
          <w:u w:val="none"/>
          <w:shd w:fill="auto" w:val="clear"/>
          <w:vertAlign w:val="baseline"/>
          <w:rtl w:val="0"/>
        </w:rPr>
        <w:t xml:space="preserve">This PDF is available at </w:t>
      </w:r>
      <w:r w:rsidDel="00000000" w:rsidR="00000000" w:rsidRPr="00000000">
        <w:rPr>
          <w:rFonts w:ascii="Arial" w:cs="Arial" w:eastAsia="Arial" w:hAnsi="Arial"/>
          <w:b w:val="0"/>
          <w:bCs w:val="0"/>
          <w:i w:val="0"/>
          <w:iCs w:val="0"/>
          <w:smallCaps w:val="0"/>
          <w:strike w:val="0"/>
          <w:color w:val="939598"/>
          <w:sz w:val="20"/>
          <w:szCs w:val="20"/>
          <w:u w:val="none"/>
          <w:shd w:fill="auto" w:val="clear"/>
          <w:vertAlign w:val="baseline"/>
          <w:rtl w:val="0"/>
        </w:rPr>
        <w:t xml:space="preserve">SHARE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http://nap.edu/2249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919396"/>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1f89c7"/>
          <w:sz w:val="40"/>
          <w:szCs w:val="4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ab8e6"/>
          <w:sz w:val="40"/>
          <w:szCs w:val="4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94ea0"/>
          <w:sz w:val="40"/>
          <w:szCs w:val="4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19396"/>
          <w:sz w:val="40"/>
          <w:szCs w:val="40"/>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199462890625" w:line="240" w:lineRule="auto"/>
        <w:ind w:left="0" w:right="0" w:firstLine="0"/>
        <w:jc w:val="left"/>
        <w:rPr>
          <w:rFonts w:ascii="Arial" w:cs="Arial" w:eastAsia="Arial" w:hAnsi="Arial"/>
          <w:b w:val="0"/>
          <w:bCs w:val="0"/>
          <w:i w:val="0"/>
          <w:iCs w:val="0"/>
          <w:smallCaps w:val="0"/>
          <w:strike w:val="0"/>
          <w:color w:val="919396"/>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919396"/>
          <w:sz w:val="40"/>
          <w:szCs w:val="40"/>
          <w:u w:val="none"/>
          <w:shd w:fill="auto" w:val="clear"/>
          <w:vertAlign w:val="baseline"/>
        </w:rPr>
        <w:drawing>
          <wp:inline distB="19050" distT="19050" distL="19050" distR="19050">
            <wp:extent cx="1270000" cy="1689100"/>
            <wp:effectExtent b="0" l="0" r="0" t="0"/>
            <wp:docPr id="26"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12700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78002929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GET THIS BOOK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FIND RELATED TITLES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0" w:right="0" w:firstLine="0"/>
        <w:jc w:val="left"/>
        <w:rPr>
          <w:rFonts w:ascii="Arial" w:cs="Arial" w:eastAsia="Arial" w:hAnsi="Arial"/>
          <w:b w:val="0"/>
          <w:bCs w:val="0"/>
          <w:i w:val="0"/>
          <w:iCs w:val="0"/>
          <w:smallCaps w:val="0"/>
          <w:strike w:val="0"/>
          <w:color w:val="666666"/>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8"/>
          <w:szCs w:val="28"/>
          <w:u w:val="none"/>
          <w:shd w:fill="auto" w:val="clear"/>
          <w:vertAlign w:val="baseline"/>
          <w:rtl w:val="0"/>
        </w:rPr>
        <w:t xml:space="preserve">Environmental Science in the Coastal Zone: Issues for Further Research (1994)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3935546875"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DETAILS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40673828125" w:line="240" w:lineRule="auto"/>
        <w:ind w:left="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184 pages | 8.5 x 11 | PAPERBACK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ISBN 978-0-309-04980-1 | DOI 10.17226/2249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CONTRIBUTORS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Commission on Geosciences, Environment, and Resources, National Research Council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39965820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SUGGESTED CITATION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998046875" w:line="239.9040126800537" w:lineRule="auto"/>
        <w:ind w:left="0"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National Research Council 1994. </w:t>
      </w: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Environmental Science in the Coastal Zone: Issues for Further Research</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Washington, DC: The National Academies Press. https://doi.org/10.17226/2249.</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4453125" w:line="240" w:lineRule="auto"/>
        <w:ind w:left="0" w:right="0" w:firstLine="0"/>
        <w:jc w:val="left"/>
        <w:rPr>
          <w:rFonts w:ascii="Arial" w:cs="Arial" w:eastAsia="Arial" w:hAnsi="Arial"/>
          <w:b w:val="1"/>
          <w:bCs w:val="1"/>
          <w:i w:val="0"/>
          <w:iCs w:val="0"/>
          <w:smallCaps w:val="0"/>
          <w:strike w:val="0"/>
          <w:color w:val="58595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8595b"/>
          <w:sz w:val="20"/>
          <w:szCs w:val="20"/>
          <w:u w:val="none"/>
          <w:shd w:fill="auto" w:val="clear"/>
          <w:vertAlign w:val="baseline"/>
          <w:rtl w:val="0"/>
        </w:rPr>
        <w:t xml:space="preserve">Visit the National Academies Press at </w:t>
      </w:r>
      <w:r w:rsidDel="00000000" w:rsidR="00000000" w:rsidRPr="00000000">
        <w:rPr>
          <w:rFonts w:ascii="Arial" w:cs="Arial" w:eastAsia="Arial" w:hAnsi="Arial"/>
          <w:b w:val="1"/>
          <w:bCs w:val="1"/>
          <w:i w:val="0"/>
          <w:iCs w:val="0"/>
          <w:smallCaps w:val="0"/>
          <w:strike w:val="0"/>
          <w:color w:val="3b567f"/>
          <w:sz w:val="20"/>
          <w:szCs w:val="20"/>
          <w:u w:val="none"/>
          <w:shd w:fill="auto" w:val="clear"/>
          <w:vertAlign w:val="baseline"/>
          <w:rtl w:val="0"/>
        </w:rPr>
        <w:t xml:space="preserve">NAP.edu </w:t>
      </w:r>
      <w:r w:rsidDel="00000000" w:rsidR="00000000" w:rsidRPr="00000000">
        <w:rPr>
          <w:rFonts w:ascii="Arial" w:cs="Arial" w:eastAsia="Arial" w:hAnsi="Arial"/>
          <w:b w:val="1"/>
          <w:bCs w:val="1"/>
          <w:i w:val="0"/>
          <w:iCs w:val="0"/>
          <w:smallCaps w:val="0"/>
          <w:strike w:val="0"/>
          <w:color w:val="58595b"/>
          <w:sz w:val="20"/>
          <w:szCs w:val="20"/>
          <w:u w:val="none"/>
          <w:shd w:fill="auto" w:val="clear"/>
          <w:vertAlign w:val="baseline"/>
          <w:rtl w:val="0"/>
        </w:rPr>
        <w:t xml:space="preserve">and login or register to get: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0146484375" w:line="384.24596786499023" w:lineRule="auto"/>
        <w:ind w:left="0" w:right="0" w:firstLine="0"/>
        <w:jc w:val="left"/>
        <w:rPr>
          <w:rFonts w:ascii="Arial" w:cs="Arial" w:eastAsia="Arial" w:hAnsi="Arial"/>
          <w:b w:val="0"/>
          <w:bCs w:val="0"/>
          <w:i w:val="0"/>
          <w:iCs w:val="0"/>
          <w:smallCaps w:val="0"/>
          <w:strike w:val="0"/>
          <w:color w:val="6d6e7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0"/>
          <w:szCs w:val="20"/>
          <w:u w:val="none"/>
          <w:shd w:fill="auto" w:val="clear"/>
          <w:vertAlign w:val="baseline"/>
          <w:rtl w:val="0"/>
        </w:rPr>
        <w:t xml:space="preserve">– Access to free PDF downloads of thousands of scientific reports – 10% off the price of print titles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498291015625" w:line="384.24628257751465" w:lineRule="auto"/>
        <w:ind w:left="0" w:right="0" w:firstLine="0"/>
        <w:jc w:val="left"/>
        <w:rPr>
          <w:rFonts w:ascii="Arial" w:cs="Arial" w:eastAsia="Arial" w:hAnsi="Arial"/>
          <w:b w:val="0"/>
          <w:bCs w:val="0"/>
          <w:i w:val="0"/>
          <w:iCs w:val="0"/>
          <w:smallCaps w:val="0"/>
          <w:strike w:val="0"/>
          <w:color w:val="6d6e7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0"/>
          <w:szCs w:val="20"/>
          <w:u w:val="none"/>
          <w:shd w:fill="auto" w:val="clear"/>
          <w:vertAlign w:val="baseline"/>
          <w:rtl w:val="0"/>
        </w:rPr>
        <w:t xml:space="preserve">– Email or social media notifications of new titles related to your interests – Special offers and discounts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94.81260681152344"/>
          <w:szCs w:val="94.812606811523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94.81260681152344"/>
          <w:szCs w:val="94.8126068115234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64.75"/>
          <w:szCs w:val="64.75"/>
          <w:u w:val="none"/>
          <w:shd w:fill="auto" w:val="clear"/>
          <w:vertAlign w:val="baseline"/>
        </w:rPr>
        <w:sectPr>
          <w:type w:val="continuous"/>
          <w:pgSz w:h="15840" w:w="12240" w:orient="portrait"/>
          <w:pgMar w:bottom="0" w:top="40" w:left="715.0599670410156" w:right="757.60009765625" w:header="0" w:footer="720"/>
          <w:cols w:equalWidth="0" w:num="2">
            <w:col w:space="0" w:w="5400"/>
            <w:col w:space="0" w:w="5400"/>
          </w:cols>
        </w:sectPr>
      </w:pPr>
      <w:r w:rsidDel="00000000" w:rsidR="00000000" w:rsidRPr="00000000">
        <w:rPr>
          <w:rFonts w:ascii="Arial" w:cs="Arial" w:eastAsia="Arial" w:hAnsi="Arial"/>
          <w:b w:val="0"/>
          <w:bCs w:val="0"/>
          <w:i w:val="0"/>
          <w:iCs w:val="0"/>
          <w:smallCaps w:val="0"/>
          <w:strike w:val="0"/>
          <w:color w:val="ffffff"/>
          <w:sz w:val="92.56533940633139"/>
          <w:szCs w:val="92.56533940633139"/>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ffffff"/>
          <w:sz w:val="64.75"/>
          <w:szCs w:val="64.7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3521423339844" w:line="239.90405559539795" w:lineRule="auto"/>
        <w:ind w:left="700.8000183105469" w:right="533.30078125" w:firstLine="3.05999755859375"/>
        <w:jc w:val="left"/>
        <w:rPr>
          <w:rFonts w:ascii="Arial" w:cs="Arial" w:eastAsia="Arial" w:hAnsi="Arial"/>
          <w:b w:val="0"/>
          <w:bCs w:val="0"/>
          <w:i w:val="0"/>
          <w:iCs w:val="0"/>
          <w:smallCaps w:val="0"/>
          <w:strike w:val="0"/>
          <w:color w:val="80828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Distribution, posting, or copying of this PDF is strictly prohibited without written permission of the National Academies Press.  (</w:t>
      </w:r>
      <w:r w:rsidDel="00000000" w:rsidR="00000000" w:rsidRPr="00000000">
        <w:rPr>
          <w:rFonts w:ascii="Arial" w:cs="Arial" w:eastAsia="Arial" w:hAnsi="Arial"/>
          <w:b w:val="0"/>
          <w:bCs w:val="0"/>
          <w:i w:val="0"/>
          <w:iCs w:val="0"/>
          <w:smallCaps w:val="0"/>
          <w:strike w:val="0"/>
          <w:color w:val="3b567f"/>
          <w:sz w:val="18"/>
          <w:szCs w:val="18"/>
          <w:u w:val="none"/>
          <w:shd w:fill="auto" w:val="clear"/>
          <w:vertAlign w:val="baseline"/>
          <w:rtl w:val="0"/>
        </w:rPr>
        <w:t xml:space="preserve">Request Permission) </w:t>
      </w: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Unless otherwise indicated, all materials in this PDF are copyrighted by the National Academy of Sciences.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187133789062" w:line="240" w:lineRule="auto"/>
        <w:ind w:left="698.6399078369141" w:right="0" w:firstLine="0"/>
        <w:jc w:val="left"/>
        <w:rPr>
          <w:rFonts w:ascii="Arial" w:cs="Arial" w:eastAsia="Arial" w:hAnsi="Arial"/>
          <w:b w:val="0"/>
          <w:bCs w:val="0"/>
          <w:i w:val="0"/>
          <w:iCs w:val="0"/>
          <w:smallCaps w:val="0"/>
          <w:strike w:val="0"/>
          <w:color w:val="80828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Copyright © National Academy of Sciences. All rights reserved.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6.7395019531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1376953125" w:line="249.8001480102539" w:lineRule="auto"/>
        <w:ind w:left="2380.6666564941406" w:right="1625.784912109375" w:firstLine="0"/>
        <w:jc w:val="center"/>
        <w:rPr>
          <w:rFonts w:ascii="Arial" w:cs="Arial" w:eastAsia="Arial" w:hAnsi="Arial"/>
          <w:b w:val="1"/>
          <w:bCs w:val="1"/>
          <w:i w:val="0"/>
          <w:iCs w:val="0"/>
          <w:smallCaps w:val="0"/>
          <w:strike w:val="0"/>
          <w:color w:val="000000"/>
          <w:sz w:val="48.018802642822266"/>
          <w:szCs w:val="48.018802642822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018802642822266"/>
          <w:szCs w:val="48.018802642822266"/>
          <w:u w:val="none"/>
          <w:shd w:fill="auto" w:val="clear"/>
          <w:vertAlign w:val="baseline"/>
          <w:rtl w:val="0"/>
        </w:rPr>
        <w:t xml:space="preserve">ENVIRONMENTAL SCIENCE IN THE COASTAL ZONE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0087890625" w:line="240" w:lineRule="auto"/>
        <w:ind w:left="0" w:right="3936.448974609375" w:firstLine="0"/>
        <w:jc w:val="right"/>
        <w:rPr>
          <w:rFonts w:ascii="Times" w:cs="Times" w:eastAsia="Times" w:hAnsi="Times"/>
          <w:b w:val="1"/>
          <w:bCs w:val="1"/>
          <w:i w:val="0"/>
          <w:iCs w:val="0"/>
          <w:smallCaps w:val="0"/>
          <w:strike w:val="0"/>
          <w:color w:val="000000"/>
          <w:sz w:val="23.98040008544922"/>
          <w:szCs w:val="23.980400085449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8040008544922"/>
          <w:szCs w:val="23.98040008544922"/>
          <w:u w:val="none"/>
          <w:shd w:fill="auto" w:val="clear"/>
          <w:vertAlign w:val="baseline"/>
          <w:rtl w:val="0"/>
        </w:rPr>
        <w:t xml:space="preserve">Issues for Further Research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33251953125" w:line="239.76425170898438" w:lineRule="auto"/>
        <w:ind w:left="2125.6138610839844" w:right="965.582275390625" w:firstLine="0"/>
        <w:jc w:val="center"/>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Proceedings of a retreat held at the J. Erik Jonsson Woods Hole Center Woods Hole, Massachusetts June 25-26, 1992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40" w:lineRule="auto"/>
        <w:ind w:left="0" w:right="2542.294921875" w:firstLine="0"/>
        <w:jc w:val="right"/>
        <w:rPr>
          <w:rFonts w:ascii="Times" w:cs="Times" w:eastAsia="Times" w:hAnsi="Times"/>
          <w:b w:val="0"/>
          <w:bCs w:val="0"/>
          <w:i w:val="0"/>
          <w:iCs w:val="0"/>
          <w:smallCaps w:val="0"/>
          <w:strike w:val="0"/>
          <w:color w:val="000000"/>
          <w:sz w:val="23.98040008544922"/>
          <w:szCs w:val="23.980400085449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8040008544922"/>
          <w:szCs w:val="23.98040008544922"/>
          <w:u w:val="none"/>
          <w:shd w:fill="auto" w:val="clear"/>
          <w:vertAlign w:val="baseline"/>
          <w:rtl w:val="0"/>
        </w:rPr>
        <w:t xml:space="preserve">Commission on Geosciences, Environment, and Resources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34326171875" w:line="240" w:lineRule="auto"/>
        <w:ind w:left="0" w:right="4076.561279296875" w:firstLine="0"/>
        <w:jc w:val="right"/>
        <w:rPr>
          <w:rFonts w:ascii="Times" w:cs="Times" w:eastAsia="Times" w:hAnsi="Times"/>
          <w:b w:val="0"/>
          <w:bCs w:val="0"/>
          <w:i w:val="0"/>
          <w:iCs w:val="0"/>
          <w:smallCaps w:val="0"/>
          <w:strike w:val="0"/>
          <w:color w:val="000000"/>
          <w:sz w:val="23.98040008544922"/>
          <w:szCs w:val="23.980400085449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8040008544922"/>
          <w:szCs w:val="23.98040008544922"/>
          <w:u w:val="none"/>
          <w:shd w:fill="auto" w:val="clear"/>
          <w:vertAlign w:val="baseline"/>
          <w:rtl w:val="0"/>
        </w:rPr>
        <w:t xml:space="preserve">National Research Council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8.975830078125" w:line="240" w:lineRule="auto"/>
        <w:ind w:left="0" w:right="4185.6719970703125" w:firstLine="0"/>
        <w:jc w:val="right"/>
        <w:rPr>
          <w:rFonts w:ascii="Times" w:cs="Times" w:eastAsia="Times" w:hAnsi="Times"/>
          <w:b w:val="0"/>
          <w:bCs w:val="0"/>
          <w:i w:val="0"/>
          <w:iCs w:val="0"/>
          <w:smallCaps w:val="0"/>
          <w:strike w:val="0"/>
          <w:color w:val="000000"/>
          <w:sz w:val="23.98040008544922"/>
          <w:szCs w:val="23.980400085449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8040008544922"/>
          <w:szCs w:val="23.98040008544922"/>
          <w:u w:val="none"/>
          <w:shd w:fill="auto" w:val="clear"/>
          <w:vertAlign w:val="baseline"/>
          <w:rtl w:val="0"/>
        </w:rPr>
        <w:t xml:space="preserve">National Academy Press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185791015625" w:line="240" w:lineRule="auto"/>
        <w:ind w:left="0" w:right="4231.234130859375" w:firstLine="0"/>
        <w:jc w:val="right"/>
        <w:rPr>
          <w:rFonts w:ascii="Times" w:cs="Times" w:eastAsia="Times" w:hAnsi="Times"/>
          <w:b w:val="0"/>
          <w:bCs w:val="0"/>
          <w:i w:val="0"/>
          <w:iCs w:val="0"/>
          <w:smallCaps w:val="0"/>
          <w:strike w:val="0"/>
          <w:color w:val="000000"/>
          <w:sz w:val="23.98040008544922"/>
          <w:szCs w:val="23.980400085449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98040008544922"/>
          <w:szCs w:val="23.98040008544922"/>
          <w:u w:val="none"/>
          <w:shd w:fill="auto" w:val="clear"/>
          <w:vertAlign w:val="baseline"/>
          <w:rtl w:val="0"/>
        </w:rPr>
        <w:t xml:space="preserve">Washington, D.C. 1994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7379760742188"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70849609375" w:line="240" w:lineRule="auto"/>
        <w:ind w:left="0" w:right="807.8430175781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ii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6796875" w:line="225.09032249450684" w:lineRule="auto"/>
        <w:ind w:left="1561.2916564941406" w:right="863.40087890625" w:firstLine="2.078399658203125"/>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5.987199783325195"/>
          <w:szCs w:val="15.987199783325195"/>
          <w:u w:val="none"/>
          <w:shd w:fill="auto" w:val="clear"/>
          <w:vertAlign w:val="baseline"/>
          <w:rtl w:val="0"/>
        </w:rPr>
        <w:t xml:space="preserve">NOTICE</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 The project that is the subject of this report was approved by the Governing Board of the National Research Council, whose mem bers are drawn from the councils of the National Academy of Sciences, the National Academy of Engineering, and the Institute of Medicine. The members of the committee responsible for the report were chosen for their special competencies and with regard for appropriate balance.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00778198242" w:lineRule="auto"/>
        <w:ind w:left="1562.8904724121094" w:right="918.68408203125" w:firstLine="319.840087890625"/>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This report has been reviewed by a group other than the authors according to procedures approved by a Report Review Committee con sisting of members of the National Academy of Sciences, the National Academy of Engineering, and the Institute of Medicine. The National Academy of Sciences is a private, non-profit, self-perpetuating society of distinguished scholars engaged in scientific and engineering research, dedicated to the furtherance of science and technology and to their use for the general welfare. Upon the authority of the charter granted to it by the Congress in 1863, the Academy has a mandate that requires it to advise the federal government on scientific and technical matters. Dr. Bruce Alberts is president of the National Academy of Sciences.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1563.2101440429688" w:right="949.539794921875" w:firstLine="319.520263671875"/>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The National Academy of Engineering was established in 1964, under the charter of the National Academy of Sciences, as a parallel organization of outstanding engineers. It is autonomous in its administration and in the selection of its members, sharing with the National Academy of Sciences the responsibility for advising the federal government. The National Academy of Engineering also sponsors engineer ing programs aimed at meeting national needs, encourages education and research, and recognizes the superior achievements of engineers. Dr. Robert M. White is president of the National Academy of Engineering.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1562.8904724121094" w:right="964.6484375" w:firstLine="319.8399353027344"/>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The Institute of Medicine was established in 1970 by the National Academy of Sciences to secure the services of eminent members of appropriate professions in the examination of policy matters pertaining to the health of the public. The Institute acts under the responsibility given to the National Academy of Sciences by its congressional charter to be an adviser to the federal government and, upon its own initia tive, to identify issues of medical care, research, and education. Dr. Kenneth I. Shine is president of the Institute of Medicine.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00778198242" w:lineRule="auto"/>
        <w:ind w:left="1561.6114807128906" w:right="920.970458984375" w:firstLine="321.11907958984375"/>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The National Research Council was organized by the National Academy of Sciences in 1916 to associate the broad community of sci ence and technology with the Academy’s purposes of furthering knowledge and advising the federal government. Functioning in accordance with general policies determined by the Academy, the Council has become the principal operating agency of both the National Academy of Sciences and the National Academy of Engineering in providing services to the government, the public, and the scientific and engineering communities. The Council is administered jointly by both Academies and the Institute of Medicine. Dr. Bruce Alberts and Dr. Robert M. White are chairman and vice chairman, respectively, of the National Research Council.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40" w:lineRule="auto"/>
        <w:ind w:left="1881.9309997558594" w:right="0"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LIBRARY OF CONGRESS CATALOG CARD NO. 93-85862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295654296875" w:line="240" w:lineRule="auto"/>
        <w:ind w:left="1882.8901672363281" w:right="0"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INTERNATIONAL STANDARD BOOK NUMBER 0-309-04980-6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9032249450684" w:lineRule="auto"/>
        <w:ind w:left="1565.6082153320312" w:right="1276.8359375" w:hanging="2.3980712890625"/>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Additional copies of this report are available from: National Academy Press 2101 Constitution Avenue, NW Box 285 Washington, DC 20055 800-624-6242 202-334-3313 (in the Washington Metropolitan Area)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612060546875" w:line="240" w:lineRule="auto"/>
        <w:ind w:left="1882.7304077148438" w:right="0"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B-207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2885437011719" w:right="0"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Copyright 1994 by the National Academy of Sciences. All rights reserved.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28955078125" w:line="226.08992099761963" w:lineRule="auto"/>
        <w:ind w:left="1562.2515869140625" w:right="883.41552734375" w:firstLine="322.2373962402344"/>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Cover art provided by Eileen Kiliman, a native of White Plains, New York, living in Front Royal, Virginia. Earned a BBA in Marketing and a Certificate in Commercial Art from Pace University in New York. After eight years of representing graphic design firms, she has made her lifetime love of art a full time profession receiving a variety of commissions. Her style projects childhood observations combined with adult introspection.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972412109375" w:line="240" w:lineRule="auto"/>
        <w:ind w:left="1563.3706665039062" w:right="0"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Printed in the United States of America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4.104003906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9.0515136718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iii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9833984375" w:line="240" w:lineRule="auto"/>
        <w:ind w:left="0" w:right="1927.59765625" w:firstLine="0"/>
        <w:jc w:val="right"/>
        <w:rPr>
          <w:rFonts w:ascii="Times" w:cs="Times" w:eastAsia="Times" w:hAnsi="Times"/>
          <w:b w:val="1"/>
          <w:bCs w:val="1"/>
          <w:i w:val="0"/>
          <w:iCs w:val="0"/>
          <w:smallCaps w:val="0"/>
          <w:strike w:val="0"/>
          <w:color w:val="000000"/>
          <w:sz w:val="23.98040008544922"/>
          <w:szCs w:val="23.980400085449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8040008544922"/>
          <w:szCs w:val="23.98040008544922"/>
          <w:u w:val="none"/>
          <w:shd w:fill="auto" w:val="clear"/>
          <w:vertAlign w:val="baseline"/>
          <w:rtl w:val="0"/>
        </w:rPr>
        <w:t xml:space="preserve">STEERING COMMITTEE AND COASTAL WORKING GROUP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3291015625" w:line="240" w:lineRule="auto"/>
        <w:ind w:left="1567.6161193847656" w:right="0" w:firstLine="0"/>
        <w:jc w:val="left"/>
        <w:rPr>
          <w:rFonts w:ascii="Times" w:cs="Times" w:eastAsia="Times" w:hAnsi="Times"/>
          <w:b w:val="0"/>
          <w:bCs w:val="0"/>
          <w:i w:val="1"/>
          <w:iCs w:val="1"/>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KARL K. TUREKIAN, Yale University, New Haven, CT, </w:t>
      </w: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Retreat Chairman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6513214111328" w:lineRule="auto"/>
        <w:ind w:left="1564.2141723632812" w:right="2349.617919921875" w:hanging="0.2001953125"/>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DONALD F. BOESCH, University of Maryland, Cambridge, MD, </w:t>
      </w: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Working Group Chairman</w:t>
      </w:r>
      <w:r w:rsidDel="00000000" w:rsidR="00000000" w:rsidRPr="00000000">
        <w:rPr>
          <w:rFonts w:ascii="Times" w:cs="Times" w:eastAsia="Times" w:hAnsi="Times"/>
          <w:b w:val="0"/>
          <w:bCs w:val="0"/>
          <w:i w:val="0"/>
          <w:iCs w:val="0"/>
          <w:smallCaps w:val="0"/>
          <w:strike w:val="0"/>
          <w:color w:val="0000ff"/>
          <w:sz w:val="23.337666193644207"/>
          <w:szCs w:val="23.337666193644207"/>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ff"/>
          <w:sz w:val="14.002599716186523"/>
          <w:szCs w:val="14.0025997161865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ROBERT C. BEARDSLEY, Woods Hole Oceanographic Institute, Woods Hole, MA HELEN M. INGRAM, University of Arizona, Tucson, AZ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818359375" w:line="240" w:lineRule="auto"/>
        <w:ind w:left="1567.2158813476562"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GENE E. LIKENS, The New York Botanical Garden, Millbrook, NY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84375" w:line="239.76425170898438" w:lineRule="auto"/>
        <w:ind w:left="1564.0139770507812" w:right="2854.730224609375" w:firstLine="5.203094482421875"/>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SYUKURO MANABE, NOAA Geophysical Fluid Dynamics Laboratory, Princeton, NJ DUNCAN T. PATTEN, Arizona State University, Tempe, AZ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033203125" w:line="240" w:lineRule="auto"/>
        <w:ind w:left="1563.2135009765625"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LARRY L. SMARR, University of Illinois, Urbana-Champaign, IL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599609375" w:line="240" w:lineRule="auto"/>
        <w:ind w:left="1564.0139770507812" w:right="0" w:firstLine="0"/>
        <w:jc w:val="lef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PRINCIPAL CONTRIBUTORS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5078125" w:line="240" w:lineRule="auto"/>
        <w:ind w:left="1563.8139343261719"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ALAN F. BLUMBERG, Hydroqual, Incorporated, Glen Rock, NJ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84375" w:line="240" w:lineRule="auto"/>
        <w:ind w:left="1564.2141723632812"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RICHARD F. BOPP, Rensselaer Polytechnic Institute, Troy, NY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561.812744140625"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WILLIAM M. EICHBAUM, The World Wildlife Fund, Washington, DC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564.0139770507812"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DOUGLAS L. INMAN, Scripps Institution of Oceanography, La Jolla, CA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569.2170715332031"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STEPHEN P. LEATHERMAN, University of Maryland, College Park, MD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564.2141723632812"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RICHARD ROTUNNO, National Center for Atmospheric Research, Boulder, CO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2333984375" w:line="240" w:lineRule="auto"/>
        <w:ind w:left="1562.8132629394531"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JERRY R. SCHUBEL, The State University of New York, Stony Brook, NY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2333984375" w:line="240" w:lineRule="auto"/>
        <w:ind w:left="1564.2141723632812"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R. EUGENE TURNER, Louisiana State University, Baton Rouge, LA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562.8132629394531"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JOY B. ZEDLER, San Diego State University, San Diego, CA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599609375" w:line="240" w:lineRule="auto"/>
        <w:ind w:left="1564.0139770507812" w:right="0" w:firstLine="0"/>
        <w:jc w:val="lef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NRC STAFF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76352214813232" w:lineRule="auto"/>
        <w:ind w:left="1924.2100524902344" w:right="805.4931640625" w:hanging="354.99298095703125"/>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STEPHEN D. PARKER, Associate Executive Director, Commission on Geosciences, Environment, and Resources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376953125" w:line="240" w:lineRule="auto"/>
        <w:ind w:left="1567.2158813476562"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GARY D. KRAUSS, Staff Officer, Water Science and Technology Board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678466796875" w:line="223.46559047698975" w:lineRule="auto"/>
        <w:ind w:left="1565.3125" w:right="806.168212890625" w:firstLine="189.46914672851562"/>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975332260131836"/>
          <w:szCs w:val="20.97533226013183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12.585199356079102"/>
          <w:szCs w:val="12.58519935607910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Donald Boesch chaired the CGER Coastal Working Group — a follow-on activity to the retreat— and helped to consolidate the major themes of the retreat.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3680114746094"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5.687255859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iv</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9833984375" w:line="240" w:lineRule="auto"/>
        <w:ind w:left="0" w:right="1383.525390625" w:firstLine="0"/>
        <w:jc w:val="right"/>
        <w:rPr>
          <w:rFonts w:ascii="Times" w:cs="Times" w:eastAsia="Times" w:hAnsi="Times"/>
          <w:b w:val="1"/>
          <w:bCs w:val="1"/>
          <w:i w:val="0"/>
          <w:iCs w:val="0"/>
          <w:smallCaps w:val="0"/>
          <w:strike w:val="0"/>
          <w:color w:val="000000"/>
          <w:sz w:val="23.98040008544922"/>
          <w:szCs w:val="23.980400085449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98040008544922"/>
          <w:szCs w:val="23.98040008544922"/>
          <w:u w:val="none"/>
          <w:shd w:fill="auto" w:val="clear"/>
          <w:vertAlign w:val="baseline"/>
          <w:rtl w:val="0"/>
        </w:rPr>
        <w:t xml:space="preserve">COMMISSION ON GEOSCIENCES, ENVIRONMENT, AND RESOURCES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3291015625" w:line="239.76425170898438" w:lineRule="auto"/>
        <w:ind w:left="1564.0139770507812" w:right="3047.8863525390625" w:hanging="0.80047607421875"/>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M. GORDON WOLMAN, The Johns Hopkins University, Baltimore, MD, </w:t>
      </w: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Chairman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PATRICK R. ATKINS, Aluminum Company of America, Pittsburgh, PA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40" w:lineRule="auto"/>
        <w:ind w:left="1564.0139770507812"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PETER EAGLESON, Massachusetts Institute of Technology, Cambridge, MA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84375" w:line="240" w:lineRule="auto"/>
        <w:ind w:left="1563.2135009765625"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EDWARD A. FRIEMAN, Scripps Institution of Oceanography, La Jolla, CA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561.812744140625"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W. BARCLAY KAMB, California Institute of Technology, Pasadena, CA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562.8132629394531"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JACK E. OLIVER, Cornell University, Ithaca, NY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563.2135009765625"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FRANK L. PARKER, Vanderbilt University, Nashville, TN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5" w:line="240" w:lineRule="auto"/>
        <w:ind w:left="1564.2141723632812"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RAYMOND A. PRICE, Queen's University at Kingston, Ontario, Canada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564.2141723632812"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THOMAS A. SCHELLING, University of Maryland, College Park, MD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563.2135009765625"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LARRY L. SMARR, University of Illinois, Urbana-Champaign, IL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84375" w:line="240" w:lineRule="auto"/>
        <w:ind w:left="1569.2170715332031"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STEVEN M. STANLEY, The Johns Hopkins University, Baltimore, MD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564.0139770507812"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VICTORIA J. TSCHINKEL, Landers and Parsons, Tallahassee, FL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39.76425170898438" w:lineRule="auto"/>
        <w:ind w:left="1563.2135009765625" w:right="3013.65966796875" w:hanging="1.4007568359375"/>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WARREN WASHINGTON, National Center for Atmospheric Research, Boulder, CO EDITH BROWN WEISS, Georgetown University Law Center, Washington, DC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558837890625" w:line="240" w:lineRule="auto"/>
        <w:ind w:left="1567.8163146972656" w:right="0" w:firstLine="0"/>
        <w:jc w:val="lef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Staff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40" w:lineRule="auto"/>
        <w:ind w:left="1569.2170715332031"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STEPHEN RATTIEN, Executive Director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569.2170715332031"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STEPHEN D. PARKER, Associate Executive Director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563.2135009765625"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MORGAN GOPNIK, Assistant Executive Director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2333984375" w:line="240" w:lineRule="auto"/>
        <w:ind w:left="1562.8132629394531"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JEANETTE SPOON, Administrative Officer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2333984375" w:line="240" w:lineRule="auto"/>
        <w:ind w:left="1569.2170715332031"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SANDI FITZPATRICK, Administrative Associate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5" w:line="240" w:lineRule="auto"/>
        <w:ind w:left="1564.2141723632812"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ROBIN ALLEN, Senior Project Assistant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2.1160888671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5.6149673461914" w:lineRule="auto"/>
        <w:ind w:left="1563.3700561523438" w:right="804.488525390625" w:firstLine="0"/>
        <w:jc w:val="center"/>
        <w:rPr>
          <w:rFonts w:ascii="Times" w:cs="Times" w:eastAsia="Times" w:hAnsi="Times"/>
          <w:b w:val="1"/>
          <w:bCs w:val="1"/>
          <w:i w:val="0"/>
          <w:iCs w:val="0"/>
          <w:smallCaps w:val="0"/>
          <w:strike w:val="0"/>
          <w:color w:val="000000"/>
          <w:sz w:val="31.97439956665039"/>
          <w:szCs w:val="31.9743995666503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PREFACE v</w:t>
      </w:r>
      <w:r w:rsidDel="00000000" w:rsidR="00000000" w:rsidRPr="00000000">
        <w:rPr>
          <w:rFonts w:ascii="Times" w:cs="Times" w:eastAsia="Times" w:hAnsi="Times"/>
          <w:b w:val="1"/>
          <w:bCs w:val="1"/>
          <w:i w:val="0"/>
          <w:iCs w:val="0"/>
          <w:smallCaps w:val="0"/>
          <w:strike w:val="0"/>
          <w:color w:val="000000"/>
          <w:sz w:val="31.97439956665039"/>
          <w:szCs w:val="31.97439956665039"/>
          <w:u w:val="none"/>
          <w:shd w:fill="auto" w:val="clear"/>
          <w:vertAlign w:val="baseline"/>
          <w:rtl w:val="0"/>
        </w:rPr>
        <w:t xml:space="preserve">Preface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383056640625" w:line="239.1648817062378" w:lineRule="auto"/>
        <w:ind w:left="1566.2150573730469" w:right="803.983154296875" w:firstLine="402.201080322265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On June 25-26, 1992, the National Research Council's (NRC) Commission on Geosciences, Environment, and Resources (CGER) held a retreat on "Multiple Uses of the Coastal Zone in a Changing World" at its Jonsson Study Center in Woods Hole, Massachusetts. The purpose of the retreat was to bring together a diverse group to assess the dimensions of our scientific knowledge as it applies to social and environmental issues in the coastal zone.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1767578125" w:line="239.16456699371338" w:lineRule="auto"/>
        <w:ind w:left="1564.8141479492188" w:right="791.524658203125" w:firstLine="399.999847412109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People have always been drawn to coastal areas for food, commerce, and recreation. Over the past half century, increases in the coastal population and accelerated land use changes have threatened key ecosystem functions that are necessary to maintain plant and animal communities, the quality and quantity of our water supplies, and our ability to harvest the historically abundant natural resources from our bays, estuaries, and the oceans within our coastal waters.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1767578125" w:line="239.36392307281494" w:lineRule="auto"/>
        <w:ind w:left="1562.6129150390625" w:right="791.58203125" w:firstLine="402.201080322265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Population and economic activity continue to concentrate in the coastal zone. The stakes riding on future management decisions affecting the coastal zone are large. On the one hand, traditional management approaches have not been adequate to halt environmental degradation and associated losses. On the other, significant economic and social costs are associated with many of the protective measures proposed, such as controlling point and nonpoint sources of pollution, imposing limits on fish harvests, or restricting coastal development. Given the complexity of the scene, there is a clear need for the scientific, managerial, and policy communities to surmount traditional barriers to support a more integrated approach to inform and guide decisions in the coastal zone.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51416015625" w:line="239.46407318115234" w:lineRule="auto"/>
        <w:ind w:left="1561.8124389648438" w:right="790.5322265625" w:firstLine="402.801513671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 steering committee of commission members, working closely with CGER staff, organized and hosted the retreat. Karl Turekian acted as retreat chair. Ten papers were presented by recognized experts in the fields of ecology, oceanography, meteorology, marine biology, hydrology, geomorphology, and public policy. The preparation of the papers was carefully monitored by the steering committee. The fifty attendees participated in workshops that examined different aspects of the coastal zone—weather/climate, ocean circulation, geomorphology, rivers/estuaries, wetlands, land use, pollution, and public policy and institutional arrangements. Facilitators and scribes were selected to stimulate debate and discussion in the workshops and to record the key issues identified by each group. Following the retreat, a working group, led by Donald Boesch, helped pull together the ideas and recommendations from the retreat.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1337890625" w:line="239.76352214813232" w:lineRule="auto"/>
        <w:ind w:left="1561.8124389648438" w:right="802.0776367187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report has two major sections: an overview and the background papers by individual authors. The overview represents a collaborative effort by the working group, commission members, and NRC staff based on a review of the papers and the major issues discussed at the retreat. The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867919921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5.9582519531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PREFACE vi</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76425170898438" w:lineRule="auto"/>
        <w:ind w:left="1561.812744140625" w:right="804.678955078125" w:firstLine="4.0023803710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entire report has been read by a group other than the authors, but only the overview has been subjected to the report review criteria established by the National Research Council's Report Review Committee. The background papers have been reviewed for factual correctness and edited.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376953125" w:line="239.76449489593506" w:lineRule="auto"/>
        <w:ind w:left="1562.6132202148438" w:right="798.690185546875" w:firstLine="402.401275634765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Commission on Geosciences, Environment, and Resources gratefully acknowledges the generous contributions of time and expertise of the retreat participants. Special thanks are extended to those who made formal presentations, acted as facilitators to stimulate discussion, or served as scribes in the workshops. It is hoped that the discussions presented here will stimulate new ideas and research, suggest some starting points for a more holistic approach to broad resource and environmental issues in the coastal zone, and perhaps form the basis for further inquiry of specific issues by units of the NRC.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35595703125" w:line="240" w:lineRule="auto"/>
        <w:ind w:left="1922.9685974121094" w:right="0" w:firstLine="0"/>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M. GORDON WOLMAN, CHAIRMAN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7666015625" w:line="240" w:lineRule="auto"/>
        <w:ind w:left="1925.8439636230469" w:right="0" w:firstLine="0"/>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COMMISSION ON GEOSCIENCES,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7666015625" w:line="240" w:lineRule="auto"/>
        <w:ind w:left="1922.9685974121094" w:right="0" w:firstLine="0"/>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ENVIRONMENT, AND RESOURCES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5.194091796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5.6149673461914" w:lineRule="auto"/>
        <w:ind w:left="1565.2885437011719" w:right="807.07763671875" w:firstLine="0"/>
        <w:jc w:val="center"/>
        <w:rPr>
          <w:rFonts w:ascii="Times" w:cs="Times" w:eastAsia="Times" w:hAnsi="Times"/>
          <w:b w:val="1"/>
          <w:bCs w:val="1"/>
          <w:i w:val="0"/>
          <w:iCs w:val="0"/>
          <w:smallCaps w:val="0"/>
          <w:strike w:val="0"/>
          <w:color w:val="000000"/>
          <w:sz w:val="31.97439956665039"/>
          <w:szCs w:val="31.9743995666503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CONTENTS vii</w:t>
      </w:r>
      <w:r w:rsidDel="00000000" w:rsidR="00000000" w:rsidRPr="00000000">
        <w:rPr>
          <w:rFonts w:ascii="Times" w:cs="Times" w:eastAsia="Times" w:hAnsi="Times"/>
          <w:b w:val="1"/>
          <w:bCs w:val="1"/>
          <w:i w:val="0"/>
          <w:iCs w:val="0"/>
          <w:smallCaps w:val="0"/>
          <w:strike w:val="0"/>
          <w:color w:val="000000"/>
          <w:sz w:val="31.97439956665039"/>
          <w:szCs w:val="31.97439956665039"/>
          <w:u w:val="none"/>
          <w:shd w:fill="auto" w:val="clear"/>
          <w:vertAlign w:val="baseline"/>
          <w:rtl w:val="0"/>
        </w:rPr>
        <w:t xml:space="preserve">Contents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83056640625" w:line="239.76445198059082" w:lineRule="auto"/>
        <w:ind w:left="1560.8267211914062" w:right="807.88818359375" w:firstLine="365.3985595703125"/>
        <w:jc w:val="both"/>
        <w:rPr>
          <w:rFonts w:ascii="Times" w:cs="Times" w:eastAsia="Times" w:hAnsi="Times"/>
          <w:b w:val="0"/>
          <w:bCs w:val="0"/>
          <w:i w:val="0"/>
          <w:iCs w:val="0"/>
          <w:smallCaps w:val="0"/>
          <w:strike w:val="0"/>
          <w:color w:val="0000ff"/>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1 OVERVIEW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Background,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Summary of Papers Presented,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Problems With Traditional Approaches to Coastal Management,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Integrated Coastal Management,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Suggested Issues for the National Research Council and its Constituents to Pursue,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8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References,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12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63818359375" w:line="240" w:lineRule="auto"/>
        <w:ind w:left="0" w:right="1296.30187988281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Papers Presented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910.0361633300781"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2 A Synopsis of Coastal Meteorology: A Review of the State of the Science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8.6083984375" w:firstLine="0"/>
        <w:jc w:val="right"/>
        <w:rPr>
          <w:rFonts w:ascii="Times" w:cs="Times" w:eastAsia="Times" w:hAnsi="Times"/>
          <w:b w:val="0"/>
          <w:bCs w:val="0"/>
          <w:i w:val="0"/>
          <w:iCs w:val="0"/>
          <w:smallCaps w:val="0"/>
          <w:strike w:val="0"/>
          <w:color w:val="0000ff"/>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14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5" w:line="240" w:lineRule="auto"/>
        <w:ind w:left="2731.8487548828125" w:right="0" w:firstLine="0"/>
        <w:jc w:val="left"/>
        <w:rPr>
          <w:rFonts w:ascii="Times" w:cs="Times" w:eastAsia="Times" w:hAnsi="Times"/>
          <w:b w:val="0"/>
          <w:bCs w:val="0"/>
          <w:i w:val="1"/>
          <w:iCs w:val="1"/>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by Richard Rotunno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3564453125" w:line="240" w:lineRule="auto"/>
        <w:ind w:left="1912.6385498046875"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3 Modeling Transport Processes in the Coastal Ocean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7.806396484375" w:firstLine="0"/>
        <w:jc w:val="right"/>
        <w:rPr>
          <w:rFonts w:ascii="Times" w:cs="Times" w:eastAsia="Times" w:hAnsi="Times"/>
          <w:b w:val="0"/>
          <w:bCs w:val="0"/>
          <w:i w:val="0"/>
          <w:iCs w:val="0"/>
          <w:smallCaps w:val="0"/>
          <w:strike w:val="0"/>
          <w:color w:val="0000ff"/>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20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2731.8496704101562" w:right="0" w:firstLine="0"/>
        <w:jc w:val="left"/>
        <w:rPr>
          <w:rFonts w:ascii="Times" w:cs="Times" w:eastAsia="Times" w:hAnsi="Times"/>
          <w:b w:val="0"/>
          <w:bCs w:val="0"/>
          <w:i w:val="1"/>
          <w:iCs w:val="1"/>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by Alan F. Blumberg, Richard P. Signell, and Harry L. Jenter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906.435546875"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4 Coastal Geomorphology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8.607177734375" w:firstLine="0"/>
        <w:jc w:val="right"/>
        <w:rPr>
          <w:rFonts w:ascii="Times" w:cs="Times" w:eastAsia="Times" w:hAnsi="Times"/>
          <w:b w:val="0"/>
          <w:bCs w:val="0"/>
          <w:i w:val="0"/>
          <w:iCs w:val="0"/>
          <w:smallCaps w:val="0"/>
          <w:strike w:val="0"/>
          <w:color w:val="0000ff"/>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44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2333984375" w:line="240" w:lineRule="auto"/>
        <w:ind w:left="2731.8505859375" w:right="0" w:firstLine="0"/>
        <w:jc w:val="left"/>
        <w:rPr>
          <w:rFonts w:ascii="Times" w:cs="Times" w:eastAsia="Times" w:hAnsi="Times"/>
          <w:b w:val="0"/>
          <w:bCs w:val="0"/>
          <w:i w:val="1"/>
          <w:iCs w:val="1"/>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by Stephen P. Leatherman, A. Todd Davison, and Robert J. Nicholls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910.4386901855469"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5 Rivers and Estuaries: A Hudson Perspective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1.207275390625" w:firstLine="0"/>
        <w:jc w:val="right"/>
        <w:rPr>
          <w:rFonts w:ascii="Times" w:cs="Times" w:eastAsia="Times" w:hAnsi="Times"/>
          <w:b w:val="0"/>
          <w:bCs w:val="0"/>
          <w:i w:val="0"/>
          <w:iCs w:val="0"/>
          <w:smallCaps w:val="0"/>
          <w:strike w:val="0"/>
          <w:color w:val="0000ff"/>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49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5" w:line="240" w:lineRule="auto"/>
        <w:ind w:left="2731.8511962890625" w:right="0" w:firstLine="0"/>
        <w:jc w:val="left"/>
        <w:rPr>
          <w:rFonts w:ascii="Times" w:cs="Times" w:eastAsia="Times" w:hAnsi="Times"/>
          <w:b w:val="0"/>
          <w:bCs w:val="0"/>
          <w:i w:val="1"/>
          <w:iCs w:val="1"/>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by Richard F. Bopp and Daniel C. Walsh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74609375" w:line="240" w:lineRule="auto"/>
        <w:ind w:left="1910.8396911621094"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6 Types of Coastal Zones: Similarities and Differences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3.209228515625" w:firstLine="0"/>
        <w:jc w:val="right"/>
        <w:rPr>
          <w:rFonts w:ascii="Times" w:cs="Times" w:eastAsia="Times" w:hAnsi="Times"/>
          <w:b w:val="0"/>
          <w:bCs w:val="0"/>
          <w:i w:val="0"/>
          <w:iCs w:val="0"/>
          <w:smallCaps w:val="0"/>
          <w:strike w:val="0"/>
          <w:color w:val="0000ff"/>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67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84375" w:line="240" w:lineRule="auto"/>
        <w:ind w:left="2731.851806640625" w:right="0" w:firstLine="0"/>
        <w:jc w:val="left"/>
        <w:rPr>
          <w:rFonts w:ascii="Times" w:cs="Times" w:eastAsia="Times" w:hAnsi="Times"/>
          <w:b w:val="0"/>
          <w:bCs w:val="0"/>
          <w:i w:val="1"/>
          <w:iCs w:val="1"/>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by Douglas L. Inman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908.0387878417969"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7 Landscapes and the Coastal Zone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5.408935546875" w:firstLine="0"/>
        <w:jc w:val="right"/>
        <w:rPr>
          <w:rFonts w:ascii="Times" w:cs="Times" w:eastAsia="Times" w:hAnsi="Times"/>
          <w:b w:val="0"/>
          <w:bCs w:val="0"/>
          <w:i w:val="0"/>
          <w:iCs w:val="0"/>
          <w:smallCaps w:val="0"/>
          <w:strike w:val="0"/>
          <w:color w:val="0000ff"/>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85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2731.8527221679688" w:right="0" w:firstLine="0"/>
        <w:jc w:val="left"/>
        <w:rPr>
          <w:rFonts w:ascii="Times" w:cs="Times" w:eastAsia="Times" w:hAnsi="Times"/>
          <w:b w:val="0"/>
          <w:bCs w:val="0"/>
          <w:i w:val="1"/>
          <w:iCs w:val="1"/>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by R. Eugene Turner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1915.2438354492188"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8 Coastal Wetlands: Multiple Management Problems in Southern California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3.946533203125" w:firstLine="0"/>
        <w:jc w:val="right"/>
        <w:rPr>
          <w:rFonts w:ascii="Times" w:cs="Times" w:eastAsia="Times" w:hAnsi="Times"/>
          <w:b w:val="0"/>
          <w:bCs w:val="0"/>
          <w:i w:val="0"/>
          <w:iCs w:val="0"/>
          <w:smallCaps w:val="0"/>
          <w:strike w:val="0"/>
          <w:color w:val="0000ff"/>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107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5" w:line="240" w:lineRule="auto"/>
        <w:ind w:left="2731.8536376953125" w:right="0" w:firstLine="0"/>
        <w:jc w:val="left"/>
        <w:rPr>
          <w:rFonts w:ascii="Times" w:cs="Times" w:eastAsia="Times" w:hAnsi="Times"/>
          <w:b w:val="0"/>
          <w:bCs w:val="0"/>
          <w:i w:val="1"/>
          <w:iCs w:val="1"/>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by Joy B. Zedler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09631347656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40" w:w="12240" w:orient="portrait"/>
          <w:pgMar w:bottom="0" w:top="40" w:left="0" w:right="757.60009765625" w:header="0" w:footer="720"/>
          <w:cols w:equalWidth="0" w:num="1">
            <w:col w:space="0" w:w="11482.39990234375"/>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9184570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9003906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58789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7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u</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0527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8828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56347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866210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CONTENTS viii</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41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866210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242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679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u</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2011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8041992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323730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584960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278320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7880859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ka</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6660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74414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73828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b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502929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73828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ga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7285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P</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7070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2011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78808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7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0859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li</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6005859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f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8886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7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29003906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itt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714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6660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7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7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p</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410156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yt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9 Coastal Pollution and Waste Management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ff"/>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124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498046875" w:line="240" w:lineRule="auto"/>
        <w:ind w:left="0" w:right="0" w:firstLine="0"/>
        <w:jc w:val="left"/>
        <w:rPr>
          <w:rFonts w:ascii="Times" w:cs="Times" w:eastAsia="Times" w:hAnsi="Times"/>
          <w:b w:val="0"/>
          <w:bCs w:val="0"/>
          <w:i w:val="1"/>
          <w:iCs w:val="1"/>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by Jerry R. Schubel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58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P</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242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2011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1533203125" w:line="240" w:lineRule="auto"/>
        <w:ind w:left="0"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10 Coastal Management and Policy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0732421875" w:line="240" w:lineRule="auto"/>
        <w:ind w:left="0" w:right="0" w:firstLine="0"/>
        <w:jc w:val="left"/>
        <w:rPr>
          <w:rFonts w:ascii="Times" w:cs="Times" w:eastAsia="Times" w:hAnsi="Times"/>
          <w:b w:val="0"/>
          <w:bCs w:val="0"/>
          <w:i w:val="0"/>
          <w:iCs w:val="0"/>
          <w:smallCaps w:val="0"/>
          <w:strike w:val="0"/>
          <w:color w:val="0000ff"/>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149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8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7666015625" w:line="240" w:lineRule="auto"/>
        <w:ind w:left="0" w:right="0" w:firstLine="0"/>
        <w:jc w:val="left"/>
        <w:rPr>
          <w:rFonts w:ascii="Times" w:cs="Times" w:eastAsia="Times" w:hAnsi="Times"/>
          <w:b w:val="0"/>
          <w:bCs w:val="0"/>
          <w:i w:val="1"/>
          <w:iCs w:val="1"/>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by William M. Eichbaum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55761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15869140625" w:line="399.8400020599365" w:lineRule="auto"/>
        <w:ind w:left="0" w:right="0" w:firstLine="0"/>
        <w:jc w:val="left"/>
        <w:rPr>
          <w:rFonts w:ascii="Times" w:cs="Times" w:eastAsia="Times" w:hAnsi="Times"/>
          <w:b w:val="0"/>
          <w:bCs w:val="0"/>
          <w:i w:val="0"/>
          <w:iCs w:val="0"/>
          <w:smallCaps w:val="0"/>
          <w:strike w:val="0"/>
          <w:color w:val="0000ff"/>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11 Research and Development Funding for Coastal Science and Management in the United States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155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977539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2011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55761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977539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7861328125" w:line="240" w:lineRule="auto"/>
        <w:ind w:left="0" w:right="0" w:firstLine="0"/>
        <w:jc w:val="left"/>
        <w:rPr>
          <w:rFonts w:ascii="Times" w:cs="Times" w:eastAsia="Times" w:hAnsi="Times"/>
          <w:b w:val="0"/>
          <w:bCs w:val="0"/>
          <w:i w:val="1"/>
          <w:iCs w:val="1"/>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by R. Eugene Turner and Jerry R. Schubel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8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977539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68017578125" w:line="240" w:lineRule="auto"/>
        <w:ind w:left="0"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APPENDIXES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c</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679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c</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2011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sectPr>
          <w:type w:val="continuous"/>
          <w:pgSz w:h="15840" w:w="12240" w:orient="portrait"/>
          <w:pgMar w:bottom="0" w:top="40" w:left="157.7015781402588" w:right="1566.688232421875" w:header="0" w:footer="720"/>
          <w:cols w:equalWidth="0" w:num="2">
            <w:col w:space="0" w:w="5260"/>
            <w:col w:space="0" w:w="5260"/>
          </w:cols>
        </w:sect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86914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20800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l</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7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05175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20800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0517578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gi</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3564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7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584960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7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05175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h</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8828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7290039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7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17480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8828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f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571289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7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05175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7070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866210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7880859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ko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6660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73828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b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571289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7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12792968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pa</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727050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p</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584960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146972656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la</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727050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08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73828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gi</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539550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57690429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81152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6479492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h</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171386718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693847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m</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41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11035156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f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551269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171386718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ta</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42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3403320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1384277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c</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81152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1384277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682128906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li</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06542968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f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5280761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96972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M</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241699218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X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50097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m</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41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171386718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f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5573730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1384277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p</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9636230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m</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1384277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c</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40136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2011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8103027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b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18798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h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kr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3925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07312011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w</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81152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7126464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l</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67846679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7126464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gi</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295410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81152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4582519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295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h</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1408691406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445800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f</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81152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67846679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712646484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55920410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1408691406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42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13537597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37084960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p</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37084960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81152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76354980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l</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295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1408691406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ti</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060302734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gi</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05725097656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519653320312"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w</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693725585938"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693725585938"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6589355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1369018554688"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712646484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ih</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7315673828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122192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712646484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li</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0501708984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f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1195678710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F</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7913818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D</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234069824219"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P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180358886719"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7126464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288269042969"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h</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133239746094"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44580078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tu</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406616210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701354980469"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bA</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b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72363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679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v</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h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03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ya</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3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m</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2011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278320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1635742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1635742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1635742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2011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679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c</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855468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ihp</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834960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1635742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go</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834960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p</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4711914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2724609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9165039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9514160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m</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618652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81152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dn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773925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2011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81152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5373535156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de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72558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20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7990722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805175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78002929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8149414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b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07910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78442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c</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8149414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805175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78613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07910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78442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v</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221679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w</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07910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h</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8149414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1909179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g</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167968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2392578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ta</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797363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m</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78613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7990722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7441406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f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7211914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c</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20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80517578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fi</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7290039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c</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p</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78442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78002929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g</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167968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84960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07910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78442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p</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y</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80517578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970214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38427734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ht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23571777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8149414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38427734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dn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1152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8149414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805175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781372070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17260742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l</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784423828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yt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03247070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97729492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779785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g</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17260742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da</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420410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h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28222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78747558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784423828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ka</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1152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78613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689453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b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667480468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dr</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751708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19116210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w</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830200195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9980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78442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84204101562"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ht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2341918945312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gn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420410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1726074218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l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2232055664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9946289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1878662109375"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il</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620605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8204345703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195495605469"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la</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2678222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187866210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84204101562"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gi</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7079467773438"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76574707031"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023071289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76574707031"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180389404297" w:line="199.92000102996826"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ht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52850341796875" w:lineRule="auto"/>
        <w:ind w:left="0" w:right="0" w:firstLine="0"/>
        <w:jc w:val="left"/>
        <w:rPr>
          <w:rFonts w:ascii="Times" w:cs="Times" w:eastAsia="Times" w:hAnsi="Times"/>
          <w:b w:val="0"/>
          <w:bCs w:val="0"/>
          <w:i w:val="0"/>
          <w:iCs w:val="0"/>
          <w:smallCaps w:val="0"/>
          <w:strike w:val="0"/>
          <w:color w:val="0000ff"/>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 Biographical Sketches of Principal Authors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165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B List of Attendees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168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8854980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4067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7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146972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8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127929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u</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73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b</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1164550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2358398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8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8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127929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8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8356933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127929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8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f</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81152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791992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433105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146972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8186035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805175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433105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78808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v</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8115234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78808593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v</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146972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8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433105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8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146972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805175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433105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127929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h</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8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433105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u</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127929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8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3618164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433105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h</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577636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577636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8186035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433105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577636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3056640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433105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146972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577636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28051757812"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a</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8186035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c</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146972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146972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l</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28051757812"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b</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28051757812"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u</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433105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p</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577636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803344726562"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146972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433105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h</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882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506347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506347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f</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433105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57763671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7958068847656"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35681152344"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o</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146972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81860351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805175781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4331054687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803344726562"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v</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1506347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980651855469"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35681152344"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14697265625"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i</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812805175781"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r</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135681152344" w:line="240" w:lineRule="auto"/>
        <w:ind w:left="0" w:right="0" w:firstLine="0"/>
        <w:jc w:val="left"/>
        <w:rPr>
          <w:rFonts w:ascii="Arial" w:cs="Arial" w:eastAsia="Arial" w:hAnsi="Arial"/>
          <w:b w:val="0"/>
          <w:bCs w:val="0"/>
          <w:i w:val="0"/>
          <w:iCs w:val="0"/>
          <w:smallCaps w:val="0"/>
          <w:strike w:val="0"/>
          <w:color w:val="808080"/>
          <w:sz w:val="2"/>
          <w:szCs w:val="2"/>
          <w:u w:val="none"/>
          <w:shd w:fill="auto" w:val="clear"/>
          <w:vertAlign w:val="baseline"/>
        </w:rPr>
        <w:sectPr>
          <w:type w:val="continuous"/>
          <w:pgSz w:h="15840" w:w="12240" w:orient="portrait"/>
          <w:pgMar w:bottom="0" w:top="40" w:left="153.22516441345215" w:right="1573.1640625" w:header="0" w:footer="720"/>
          <w:cols w:equalWidth="0" w:num="3">
            <w:col w:space="0" w:w="3520"/>
            <w:col w:space="0" w:w="3520"/>
            <w:col w:space="0" w:w="3520"/>
          </w:cols>
        </w:sectPr>
      </w:pPr>
      <w:r w:rsidDel="00000000" w:rsidR="00000000" w:rsidRPr="00000000">
        <w:rPr>
          <w:rFonts w:ascii="Arial" w:cs="Arial" w:eastAsia="Arial" w:hAnsi="Arial"/>
          <w:b w:val="0"/>
          <w:bCs w:val="0"/>
          <w:i w:val="0"/>
          <w:iCs w:val="0"/>
          <w:smallCaps w:val="0"/>
          <w:strike w:val="0"/>
          <w:color w:val="808080"/>
          <w:sz w:val="2"/>
          <w:szCs w:val="2"/>
          <w:u w:val="none"/>
          <w:shd w:fill="auto" w:val="clear"/>
          <w:vertAlign w:val="baseline"/>
          <w:rtl w:val="0"/>
        </w:rPr>
        <w:t xml:space="preserve">p</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5.1257324218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ix</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377.9165267944336" w:lineRule="auto"/>
        <w:ind w:left="1969.1279602050781" w:right="1234.51904296875" w:firstLine="0"/>
        <w:jc w:val="center"/>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7439956665039"/>
          <w:szCs w:val="31.97439956665039"/>
          <w:u w:val="none"/>
          <w:shd w:fill="auto" w:val="clear"/>
          <w:vertAlign w:val="baseline"/>
          <w:rtl w:val="0"/>
        </w:rPr>
        <w:t xml:space="preserve">ENVIRONMENTAL SCIENCE IN THE COASTEL ZONE: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Issues for Further Research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2.061767578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3.98925781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x</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5.301513671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17.757568359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OVERVIEW 1</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40" w:lineRule="auto"/>
        <w:ind w:left="0" w:right="5301.8609619140625" w:firstLine="0"/>
        <w:jc w:val="right"/>
        <w:rPr>
          <w:rFonts w:ascii="Times" w:cs="Times" w:eastAsia="Times" w:hAnsi="Times"/>
          <w:b w:val="1"/>
          <w:bCs w:val="1"/>
          <w:i w:val="0"/>
          <w:iCs w:val="0"/>
          <w:smallCaps w:val="0"/>
          <w:strike w:val="0"/>
          <w:color w:val="000000"/>
          <w:sz w:val="31.97439956665039"/>
          <w:szCs w:val="31.9743995666503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7439956665039"/>
          <w:szCs w:val="31.97439956665039"/>
          <w:u w:val="none"/>
          <w:shd w:fill="auto" w:val="clear"/>
          <w:vertAlign w:val="baseline"/>
          <w:rtl w:val="0"/>
        </w:rPr>
        <w:t xml:space="preserve">1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59130859375" w:line="240" w:lineRule="auto"/>
        <w:ind w:left="0" w:right="4709.822998046875" w:firstLine="0"/>
        <w:jc w:val="right"/>
        <w:rPr>
          <w:rFonts w:ascii="Times" w:cs="Times" w:eastAsia="Times" w:hAnsi="Times"/>
          <w:b w:val="1"/>
          <w:bCs w:val="1"/>
          <w:i w:val="0"/>
          <w:iCs w:val="0"/>
          <w:smallCaps w:val="0"/>
          <w:strike w:val="0"/>
          <w:color w:val="000000"/>
          <w:sz w:val="31.97439956665039"/>
          <w:szCs w:val="31.9743995666503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7439956665039"/>
          <w:szCs w:val="31.97439956665039"/>
          <w:u w:val="none"/>
          <w:shd w:fill="auto" w:val="clear"/>
          <w:vertAlign w:val="baseline"/>
          <w:rtl w:val="0"/>
        </w:rPr>
        <w:t xml:space="preserve">Overview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82958984375" w:line="240" w:lineRule="auto"/>
        <w:ind w:left="0" w:right="4634.73205566406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BACKGROUND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46430206298828" w:lineRule="auto"/>
        <w:ind w:left="1561.7987060546875" w:right="788.017578125" w:firstLine="403.2015991210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coastal zone, especially in areas adjacent to major rivers and bays, has historically attracted human settlements. It offers access to fisheries and commerce, proximity to rich agricultural lowlands, and recreational opportunities. It is no surprise that many of the world's major cities are situated along the coast. In developing nations, these cities are besieged by unprecedented population growth and overcrowded conditions. In the more developed countries, the settlement patterns, in addition to coastal cities, are characterized by nearly continuous residential and resort communities throughout the coastal areas. The coastal region of the United States saw its population nearly double, from approximately 60 million in 1940 to almost 120 million in 1980. More than half the population now lives within 50 miles of a coast, including the Great Lakes. While estimates of the rate of growth vary, it is certain that the U.S. coastal population will continue to increase in the future.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15234375" w:line="239.164137840271" w:lineRule="auto"/>
        <w:ind w:left="1563.399658203125" w:right="797.811279296875" w:firstLine="401.2004089355469"/>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As the coastal zone becomes more developed, the demands for multiple uses continue to grow. Ever greater volumes of wastes must be disposed of safely, larger ports are needed to support increasing international trade, and there will be greater pressure for the extraction of critical mineral and energy resources located on or near the coast. Coastal areas are also more prominent in the new policies of the U.S. Navy as it shifts its focus from a global threat to regional challenges and opportunities.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1767578125" w:line="239.46397304534912" w:lineRule="auto"/>
        <w:ind w:left="1561.7987060546875" w:right="799.79248046875" w:firstLine="403.4016418457031"/>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In the face of more development, the requirements for a healthy environment are stronger than ever. Clean, attractive, accessible beaches are necessary to support general recreation needs as well as a tourism industry. Environmental awareness is growing, and natural beaches and green spaces are at a premium. Yet the coastal zone is made up of complex, fragile ecosystems. Accelerated land use changes threaten key ecosystem functions necessary to maintain plant and animal communities, impact the quality and quantity of our water supplies, and reduce our ability to harvest natural resources from the coast to the limits of the Exclusive Economic Zone. The deterioration of coastal zones worldwide was a major emphasis at the historic Earth Summit (United Nations Conference on Environment and Development) held in Rio de Janeiro in June 1992. The discussion of oceans and coasts at the Earth Summit stressed both their importance in the global life support system and the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8.546142578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4.808349609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OVERVIEW 2</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764666557312" w:lineRule="auto"/>
        <w:ind w:left="1564.0139770507812" w:right="806.00341796875" w:firstLine="1.801147460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excellent opportunities they present for implementing sustainable development strategies. It is becoming increasingly apparent that a more coordinated approach—domestically and internationally—is needed to resolve multiple, and often conflicting, objectives and to make better use of recent scientific and technological developments.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5799160003662" w:lineRule="auto"/>
        <w:ind w:left="1561.8135070800781" w:right="798.637695312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These problems are not new. Twenty-five years ago, a report was issued by the Stratton Commission entitled ''Our Nation and the Sea; A Plan for National Action'' (U.S. Commission on Marine Science, Engineering, and Resources, 1969). The report cited intensive shoreline development from housing, industry, transportation, and shipping, and the potentially large impact of development on the biological productivity of the coastal region. Recognition was given to the importance of coastal and estuarine waters and marshlands in supporting seventy percent of the U.S. commercial fishing industry. The report noted the haphazard growth of federal jurisdiction in the coastal zone and the corresponding diffusion of responsibility. The result of the Commission's report was the establishment of the National Oceanic and Atmospheric Administration and the enactment of the Coastal Zone Management Act. This Act provided policy objectives for the coastal zone and authorized federal grants-in-aid to facilitate the establishment of State Coastal Zone Authorities. The Clean Water Act of 1972, and later amendments, asserted federal authority over all navigable waters, requiring uniform, minimum standards for municipal and industrial wastewater. Though improvements have been made in point source discharges, the impacts of other sources of pollution have become ever more apparent. In spite of significant advances, these problems remain with us because they are difficult to resolve, both scientifically and socially.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630859375" w:line="239.6037769317627" w:lineRule="auto"/>
        <w:ind w:left="1561.8135070800781" w:right="791.86157226562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coastal zone is a variable and often unpredictable environment, influenced by inland environments (e.g., land use, runoff, and groundwater outflow), by the atmosphere, and by the ocean. Consequently, the systematic integration of many fields of science is required to understand these different influences and to develop a comprehensive strategy for dealing with natural and anthropogenic influences on the coastal zone. To assess the dimensions of our scientific knowledge as it applies to societal problems in the coastal zone, the National Research Council's (NRC) Commission on Geosciences, Environment, and Resources (CGER) held a retreat on "Multiple Uses of the Coastal Zone in a Changing World" on June 25-26, 1992, at its Jonsson Study Center in Woods Hole, Massachusetts. The meeting brought together approximately 50 experts with science, technology, and policy perspectives to explore how multidisciplinary efforts could effectively address environmental policy concerns in the coastal zone. The purpose of the meeting was to consider current approaches to research and management of the coastal zone and, in the process, to identify overlaps, gaps, and opportunities for synthesis. The participants represented both the research community and the major federal programs concerned with coastal issues. Ten working papers were presented and discussed at the meeting. They were followed by workshops that examined different aspects of the coastal zone—weather/climate, ocean circulation, geomorphology, rivers/estuaries, wetlands, land use, pollution, and public policy and institutional arrangements—and identified key issues confronting science and management.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5556640625" w:line="239.76352214813232" w:lineRule="auto"/>
        <w:ind w:left="1563.814697265625" w:right="809.283447265625" w:firstLine="401.2005615234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This overview briefly summarizes the findings of the group with regard to coastal environmental concerns. At the end of the overview, some issues are presented that may merit the future attention of a larger audience, especially the federal agencies involved with coastal science and policy and the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6375732421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11.8420410156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OVERVIEW 3</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76425170898438" w:lineRule="auto"/>
        <w:ind w:left="1562.6132202148438" w:right="799.737548828125" w:firstLine="2.001190185546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various boards and committees within CGER that advise these agencies. It is hoped that the ideas presented here will suggest some starting points for the collaboration of these agencies and the NRC on the formulation of a more holistic approach to broad resource and environmental issues.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56494140625" w:line="240" w:lineRule="auto"/>
        <w:ind w:left="0" w:right="3634.518432617187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SUMMARY OF PAPERS PRESENTED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76425170898438" w:lineRule="auto"/>
        <w:ind w:left="1561.812744140625" w:right="790.34057617187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papers presented at the retreat and reproduced here cover a spectrum of topics, including the state of coastal research, specific modeling needs, analysis and management of pollution problems, and the status of research funding. The papers can be recapped with respect to their major points as follows: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76449489593506" w:lineRule="auto"/>
        <w:ind w:left="1561.4117431640625" w:right="794.0234375" w:firstLine="402.001800537109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A Synopsis of Coastal Meteorology: A Review of the State of the Science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Richard Rotunno. In a review of the state of the science in coastal meteorology, Dr. Rotunno points out that we have the technical capacity— based on greater scientific understanding as well as improvements in computational skills—to develop comprehensive and credible atmospheric and ocean circulation models. Such models would improve our ability to predict a storm's development and intensity, with the potential benefit of earlier warning and better preparation of emergency plans.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376953125" w:line="239.76403713226318" w:lineRule="auto"/>
        <w:ind w:left="1562.811279296875" w:right="795.911865234375" w:firstLine="401.60125732421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Modeling Transport Processes in the Coastal Ocean</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Alan F. Blumberg, Richard P. Signell, and Harry L. Jenter. The authors discuss the processes governing the transport of water, dissolved substances, and particles in a three-dimensional circulation model of Massachusetts Bay. Detailed models that are now possible can be extraordinarily helpful for making decisions about the assimilation capacity for various classes of pollutants, optimal siting of outfalls, the impacts of jetties, and other coastal zone projects.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7641086578369" w:lineRule="auto"/>
        <w:ind w:left="1561.8107604980469" w:right="800.360107421875" w:firstLine="409.60556030273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Coastal Geomorphology,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Stephen P. Leatherman, A. Todd Davison, and Robert J. Nicholls. The authors present the issues surrounding the various methods of protecting beaches from erosion. In spite of large investments nationwide, there is a critical lack of research and post-project monitoring that could provide a better understanding of the performance and maintenance characteristics of different beach protection options.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763822555542" w:lineRule="auto"/>
        <w:ind w:left="1561.8107604980469" w:right="798.55712890625" w:firstLine="405.0027465820312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Rivers and Estuaries: A Hudson Perspective</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Richard F. Bopp and Daniel C. Walsh. In a discussion of the contamination of the Hudson River and its estuary, the authors point out the significant and largely untapped potential for collaboration between research scientists and agencies involved in monitoring programs — a collaboration that could make these programs serve both research and regulatory objectives better and at lower cost.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76352214813232" w:lineRule="auto"/>
        <w:ind w:left="1563.4121704101562" w:right="782.29736328125" w:firstLine="404.402465820312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Types of Coastal Zones: Similarities and Differences</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Douglas L. Inman. In this paper, the tectonic origins and processes shaping coastal regions worldwide are compared and contrasted by Dr. Inman. The configuration of the continental shelf, coastal climate, and local exposure to waves, wind, tides, and currents are among the many factors that affect the stability of beaches, their capacity to protect the littoral plant and animal communities, and the ability of beaches to withstand human activities. This knowledge is essential in defining sustainable coastal development.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66442871093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5.2880859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OVERVIEW 4</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7645378112793" w:lineRule="auto"/>
        <w:ind w:left="1561.8124389648438" w:right="798.7890625" w:firstLine="403.6019897460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Landscapes and the Coastal Zone</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R. Eugene Turner. Dr. Turner presents a "landscape perspective" on coastal management and research. He suggests an approach that can be used to examine environmental problems in a regional context including everything from small watersheds to major river basins. A landscape perspective can be combined with quantitative methodologies to help tackle difficult, multi-dimensional management problems such as eutrophication of coastal waters.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76449489593506" w:lineRule="auto"/>
        <w:ind w:left="1561.8124389648438" w:right="799.256591796875" w:firstLine="409.60556030273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Coastal Wetlands: Multiple Management Problems in Southern California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Joy Zedler. Dr. Zedler provides insight into the distinctive characteristics of Pacific Coast wetlands and the problems that can arise from policies that encourage the application of general environmental standards to specific regional situations. She points out how coastal wetlands are threatened by multiple-use management strategies, and how the implementation of certain mitigation policies can cause unforeseen and unwanted consequences to Pacific Coast wetlands.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764666557312" w:lineRule="auto"/>
        <w:ind w:left="1563.4133911132812" w:right="793.90380859375" w:firstLine="408.0046081542969"/>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Coastal Pollution and Waste Management</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Jerry Schubel. Dr. Schubel reviews recent assessments of the major pollution problems facing the coastal zones throughout the world, and suggests that without a new paradigm that recognizes the need for a coordinated, multidisciplinary research program in coastal sciences, the prospect for improvements in coastal ocean quality is bleak.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76420879364014" w:lineRule="auto"/>
        <w:ind w:left="1565.8149719238281" w:right="789.5166015625" w:firstLine="405.60302734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Coastal Management and Policy</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William Eichbaum. Dr. Eichbaum discusses how the translation of science into sound coastal management policy is hindered by the public's difficulty in understanding an inherently complex, and often invisible, coastal and marine environment. A management approach is proposed for identifying and dealing with the most important threats to the quality of the coastal zone and for providing a framework for appropriate, sustainable development.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7666015625" w:line="239.76396560668945" w:lineRule="auto"/>
        <w:ind w:left="1561.8124389648438" w:right="795.9765625" w:firstLine="405.0028991699219"/>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Research and Development Funding for Coastal Science and Management in the United States</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Richard Turner and Jerry Schubel. The authors examine the pattern of research funding and trends in the coastal science and engineering professions. The current research climate is analyzed, and recommendations are made for achieving better interactions among the government, education, and industry sectors in their support of long-term research programs.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558837890625" w:line="240" w:lineRule="auto"/>
        <w:ind w:left="0" w:right="1586.57531738281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PROBLEMS WITH TRADITIONAL APPROACHES TO COASTAL MANAGEMENT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76352214813232" w:lineRule="auto"/>
        <w:ind w:left="1565.8148193359375" w:right="799.62890625" w:firstLine="399.199371337890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participants at the CGER retreat discussed the complexity of many coastal issues. Some of the following examples illustrate why traditional management approaches have failed to reach workable and comprehensive solutions.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7666015625" w:line="239.76352214813232" w:lineRule="auto"/>
        <w:ind w:left="1561.8124389648438" w:right="784.9023437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Federal Water Pollution Control Act of 1972, and the subsequent amendments to it embodied in the Clean Water Act, set the nation on a fairly rigid course of environmental protection based on uniform, minimum federal standards for municipal and industrial wastewater treatment. The nation's water quality has improved significantly, due largely to improvements in the quality of point source discharges. However, nonpoint sources of pollution, such as urban and agricultural runoff and atmospheric input, still cause severe water quality problems. While the need for improvement of estuarine and coastal waters quality has been acknowledged, and more attention is being paid to the control of nonpoint sources of pollution (e.g., the 1990 amendments to the Coastal Zone Management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649475097656"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10.722656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OVERVIEW 5</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36466693878174" w:lineRule="auto"/>
        <w:ind w:left="1563.4136962890625" w:right="794.974365234375" w:firstLine="0.40023803710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Act), the current approach to managing coastal waters is still based on the application of uniform federal standards to point sources. This approach does not always lead to improved water quality that meets federal and regional objectives. Regional differences in coastal ecosystems also can lead to different regional priorities. For example, in the highly developed estuaries of the Atlantic and Gulf coasts, excess nutrients are causing eutrophication and damage to fisheries. On the Pacific coast, however, the quick-flowing rivers and ocean currents and relatively deeper, more narrow continental shelf tend to dissipate nutrient loadings. Other problems, such as habitat loss from over-development or nearshore contamination from stormwater runoff, may have a higher priority in those areas.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453125" w:line="239.56449508666992" w:lineRule="auto"/>
        <w:ind w:left="1563.2135009765625" w:right="792.2412109375" w:firstLine="402.2012329101562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Human alterations of the landscape have caused large-scale hydrologic changes. As a result of massive public works programs to improve navigation and to control floods, the Mississippi River has been shortened by 229 km and is extensively diked and leveed. The monumental efforts required to keep the lower Mississippi River from its natural tendency to meander have become the focus of popular writings by John McPhee (1989) and others. The summer of 1993 saw massive flooding of the upper Mississippi valley, demonstrating the sensitivity of major stretches of the river to rare hydrologic events. While intensive engineering of the river system protects local communities during normal high water periods, it can also magnify the force and height of extreme flood waters with costly and tragic results. In his paper, Eugene Turner explains that as a result of the massive alterations to the Mississippi River system, its historical capacity to absorb phosphorus and nitrogen runoff as well as wastewater discharges has been diminished. Excess nutrients are delivered downstream in large "pulses", altering the natural Chemical balance in estuaries and bays, and changing the composition of the marine phytoplankton community in the Gulf of Mexico. One result is that diatoms—an important food for marine fish and invertebrates—are less abundant, and other types of less desirable algae, such as flagellates, have been increasing.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8515625" w:line="239.164137840271" w:lineRule="auto"/>
        <w:ind w:left="1564.0138244628906" w:right="802.939453125" w:firstLine="400"/>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Large changes to the landscape are also being made by society through the accumulated impact of small-scale decisions. For example, the issuance of many small dredge-and-fill permits—each one decided without regard to cumulative impact—has resulted in significant wetland losses in coastal Louisiana. In developed areas across the nation small creeks have been controlled by cementing or rock-filling channel banks, often increasing erosion, siltation, and flooding downstream and destroying critical marsh habitat.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1767578125" w:line="239.5237684249878" w:lineRule="auto"/>
        <w:ind w:left="1562.6130676269531" w:right="789.6728515625" w:firstLine="405.8032226562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One of the most significant problems for California's southern coastal areas is the disturbance and loss of coastal wetlands. Ironically, in a region of water scarcity, coastal wetlands are threatened by too much fresh water. In her paper, Joy Zedler explains how intermittent streams, which normally provide seasonal fresh water to coastal lagoons, become year-round rivers due to a constant flow of treated municipal wastewater discharge. The dilution of salt marshes and loss of endangered species habitat are direct results. Additionally, highway construction and urban development tend to close off estuary inlets, effectively reducing the natural tidal flushing and further increasing the volume of fresh water. Current environmental mitigation policies seek to compensate for a wetland loss by restoring a comparable wetland elsewhere. However, so much wetland acreage has been appropriated already that trying to mitigate losses on an acre-for-acre basis is extremely difficult. This difficulty is illustrated in the San Diego Bay mitigation project where a disturbed upper inter-tidal marsh was converted to a cordgrass marsh to help encourage the establishment of a federally endangered bird—the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2413330078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5.9265136718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OVERVIEW 6</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7645378112793" w:lineRule="auto"/>
        <w:ind w:left="1564.0139770507812" w:right="790.35400390625" w:firstLine="0.60043334960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light-footed clapper rail. Unfortunately, the strict habitat requirements of the endangered rail were not adequately met (nutrient content and cordgrass height, among other factors, were insufficient), and evidence indicates that the site may not accomplish its intended purpose. To make matters worse, taking out the original high marsh caused inadvertent habitat loss to a different bird—the Belding's savannah sparrow—one that is on the state list of endangered species.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54641342163086" w:lineRule="auto"/>
        <w:ind w:left="1561.4125061035156" w:right="795.71533203125" w:firstLine="405.8032226562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Coastal communities are particularly vulnerable to the natural hazards of flooding, winds, and erosion. The communities of southern Florida have still not recovered from the devastation of Hurricane Andrew, with insured losses estimated at 20 billion dollars. About 200,000 people died in Bangladesh in April 1991 from the severe flooding accompanying a cyclone, and 10 million were left homeless according to a recent United Nations report (United Nations Center for Regional Development, 1991). While the United Nations cites reductions in the death toll worldwide compared to previous years, the tragic consequences of coastal storms are often extreme. Especially in developing countries, the impacts of natural disasters on coastal areas are exacerbated by: environmental change (e.g., denuding of forest cover); a weak or nonexistent infrastructure for sanitation, roads and buildings; an increasingly urbanized population; and the lack of alternative living sites for the disenfranchised people who often live in low-lying, flood-prone areas. Of course, in developed countries people also occupy (and reoccupy) scenic but risky areas that may be flood-prone, unstable, or subject to high winds. The societal cost of repairing damages and resettling communities is often not considered until after the tragic events.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31640625" w:line="239.76402282714844" w:lineRule="auto"/>
        <w:ind w:left="1563.8139343261719" w:right="798.53759765625" w:firstLine="400.8003234863281"/>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As pointed out by Stephen Leatherman in his paper, 90 percent of U.S. beaches and 70 percent of beaches worldwide are eroding. While some of this beach material is recaptured on other beaches, there has been a net loss of coastal sediments—due, in part, to an incremental sea level rise worldwide, and in part, to human activities. Along the Pacific coast, rivers and streams are important sources of sediment to beaches. The building of dams for flood control, debris control, hydroelectric power, and water supply has reduced the supply of sand available to the coast by interfering with natural flooding and sediment transport processes.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7666015625" w:line="239.54562664031982" w:lineRule="auto"/>
        <w:ind w:left="1561.4125061035156" w:right="783.1689453125" w:firstLine="402.60131835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For Atlantic coast beaches, longshore currents along barrier islands are a major influence. Unfortunately, many efforts at beach protection have had negative effects on neighboring beaches. For example, Ocean City, Maryland, is built on a barrier island that was breached by a major hurricane in 1933. In response, the city built a long jetty on the south end of the beach to catch and hold the net longshore movement of sediment from the north. The impact on the adjacent shoreline has been substantial; the immediate shoreline to the south has broken away and migrated landward the complete width of the barrier island in the past 50 years. Eventually, the northern end of Assateague Island, located to the south of Ocean City, will merge with the mainland coast, with a consequent loss of valuable habitat and coastal protection from storms. While millions of dollars are spent on various forms of beach protection and replenishment, understanding of the performance and impacts of the various approaches is still poor because of a lack of effective monitoring and research programs. There is also little research on the public policy issues associated with beach protection and replenishment (e.g., who bears the costs and who benefits?).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37744140625" w:line="239.76352214813232" w:lineRule="auto"/>
        <w:ind w:left="1561.812744140625" w:right="806.94091796875" w:firstLine="403.2017517089844"/>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richness and diversity of environments in the coastal zone present a significant challenge to scientific predictive modeling. Compared to physical processes in the open ocean and those further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63635253906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8.96484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OVERVIEW 7</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4645595550537" w:lineRule="auto"/>
        <w:ind w:left="1562.6132202148438" w:right="785.7958984375" w:firstLine="1.400756835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inland, the coastal system is quite variable. Local tides, currents, and topographic factors combine with larger scale ocean circulation and weather patterns to create complex interactions. In his paper, Richard Rotunno notes that our skill in predicting the weather and in modeling contaminant transport processes is generally poor for the coastal zone compared to other areas, and information about long-term climate characteristics in the coastal zone is likewise lacking. Predictive modeling for oceanic and atmospheric circulation is limited by our understanding of the controlling physical processes such as mixed layer dynamics, and forcing and feedback mechanisms, and by our ability to incorporate real observations into the models effectively. With the advent of new observing systems and the computing power to accommodate finer scale models, there is an opportunity to develop a better understanding of many of these processes.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744140625" w:line="239.61427688598633" w:lineRule="auto"/>
        <w:ind w:left="1561.812744140625" w:right="784.368896484375" w:firstLine="402.201080322265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Even with better scientific understanding and predictive capabilities, there remains a gap in the capacity of government to manage coastal resources. Policy formulation in the coastal zone is complicated by the fragmentation of governance among local, state, and federal authorities. While scientific consensus can often influence the public debate, the science of the coastal environment is extraordinarily complex, and our understanding of the nature and causes of environmental problems may be tentative and inconclusive. This situation poses serious problems for policy-makers trying to convey information about environmental issues to the public. Many severe coastal problems are not easily brought to the public's attention, and neither managers nor citizens can be expected to have an intuitive sense of their urgency. In his paper, William Eichbaum illustrates this problem with two examples. Between 1978 and 1980, over 80 percent of the submerged aquatic vegetation in the Chesapeake Bay died, and scarcely anyone noticed. (These grasses, an important food source and habitat for much of the aquatic life in the Bay, have shown a steady increase since then.) However, one can imagine the public reaction if 80 percent of the forest resources of the Bay's watershed had died during the same period. Conversely, the public's perception of a problem can often be out of proportion to the real level of risk. During the summer of 1988 when a relatively small number of syringes washed up on the beaches of New Jersey, a huge public outcry resulted. The public's response was not based on scientific assessments and may have obscured more serious pollution problems. An essential challenge for all scientists is to organize and present scientific information in a manner understandable to policy-makers and to the general public.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8212890625" w:line="240" w:lineRule="auto"/>
        <w:ind w:left="0" w:right="3408.7023925781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INTEGRATED COASTAL MANAGEMENT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76352214813232" w:lineRule="auto"/>
        <w:ind w:left="1561.812744140625" w:right="802.48046875" w:firstLine="403.4017944335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In the United States, many agencies are now implementing various integrated approaches to protect, conserve, or restore coastal environments. Examples include the EPA National Estuary Program and interagency programs for the Great Lakes, the Chesapeake Bay, and the Gulf of Maine. The effort to consider the relative influences and pollution sources from the atmosphere, the watershed, the estuary, and the continental shelf, as well as their interconnections is a daunting challenge to federal, state, and local planners, and to the scientific and technical community. In addition to technical complexities, this approach poses the challenge of mediating among the different sectors of society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66076660156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9.60449218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OVERVIEW 8</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76425170898438" w:lineRule="auto"/>
        <w:ind w:left="1561.812744140625" w:right="800.623779296875" w:firstLine="2.801666259765625"/>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vying for use of the coastal zone, and of integrating responsibilities among the different levels of government with roles in managing the coastal zone.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49800491333008" w:lineRule="auto"/>
        <w:ind w:left="1563.4136962890625" w:right="797.81494140625" w:firstLine="406.60369873046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Scientists are being asked to consider difficult questions such as: "What effect do auto emissions have on nutrient enrichment and oxygen depletion in coastal waters?" The stakes riding on the management decisions are large. On the one hand, traditional management approaches are not adequate to halt environmental degradation and associated losses. On the other hand, there are significant economic costs associated with many of the protective measures proposed, such as controlling point and nonpoint sources of pollution, imposing limits on fish harvests, and restricting coastal development. Consequently, there is a clear need for the scientific community to surmount traditional barriers between disciplines, to more actively involve social scientists (law, policy, planning, and economics), and to communicate the results of their more comprehensive analyses to environmental policy-makers and managers. There is an equally important need to examine the existing governmental structures and to define alternatives that will address coastal management issues in a more integrated way.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3447265625" w:line="239.57965850830078" w:lineRule="auto"/>
        <w:ind w:left="1561.4125061035156" w:right="792.305908203125" w:firstLine="407.0039367675781"/>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One of the major recommendations arising from UNCED was that national management of coasts and oceans (including the Exclusive Economic Zones) should be "integrated in content and precautionary in ambit." In addressing the problem of coastal pollution, a recent NRC report, </w:t>
      </w: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Managing Wastewater in Coastal Urban Areas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(1993), defines integrated coastal management as an "ecologically based, iterative process for identifying, at a regional scale, environmental objectives and cost-effective strategies for achieving them." Implicit in the concept of integrated coastal management is the infusion of the best scientific knowledge available into the design of research, monitoring, and management programs, and assistance in the development of new methods and techniques for better management of coastal resources. The dimensions of integrated coastal management, however, go beyond the need to understand the science and management of the coastal zone ecosystems. The broad social questions dealing with human settlement patterns, the dynamics of development of various resources and uses, and the decision making structures for governance of the coastal zone are equally important considerations that should be explored in concert with progress in the fields of environmental science and technology. Ultimately, an integrated, decision-making framework would support appropriate and sustainable development of human uses in the coastal zone.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08154296875" w:line="239.76352214813232" w:lineRule="auto"/>
        <w:ind w:left="2604.6176147460938" w:right="1846.6656494140625" w:firstLine="0"/>
        <w:jc w:val="center"/>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SUGGESTED ISSUES FOR THE NATIONAL RESEARCH COUNCIL AND ITS CONSTITUENCIES TO PURSUE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534423828125" w:line="239.76352214813232" w:lineRule="auto"/>
        <w:ind w:left="1550.8061218261719" w:right="799.84130859375" w:firstLine="414.2083740234375"/>
        <w:jc w:val="both"/>
        <w:rPr>
          <w:rFonts w:ascii="Times" w:cs="Times" w:eastAsia="Times" w:hAnsi="Times"/>
          <w:b w:val="0"/>
          <w:bCs w:val="0"/>
          <w:i w:val="1"/>
          <w:iCs w:val="1"/>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Woods Hole retreat summarized here addressed a broad array of subjects, including shoreline processes, eutrophication, monitoring, modeling, the use of scientific information in environmental management, and the adequacy of present research endeavors. Many of the issues raised by the retreat participants have been at least partially addressed in recent or ongoing NRC studies. In addition to </w:t>
      </w: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Managing Wastewater in Coastal Urban Areas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mentioned above, some other relevant NRC reports are </w:t>
      </w: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Managing Coastal Erosion, 1990; Managing Troubled Waters: The Role of Marine Environmental Monitoring, 1990; Working Together in the EEZ: Final Report of the Committee on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6571044921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7.365722656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OVERVIEW 9</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7645378112793" w:lineRule="auto"/>
        <w:ind w:left="1565.8151245117188" w:right="798.47900390625" w:hanging="5.003051757812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Exclusive Economic Zone Information Needs, 1992; Coastal Meteorology-A Review of the State of Science, 1992; Oceanography in the Next Decade, 1992</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Restoration of Aquatic Ecosystems, 1992</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Other important topics are slated to be addressed by studies now in the planning stage or by follow-up activities; these include response to sea-level rise, contaminated sediments, new perspectives on watershed management, marine biodiversity, eutrophication, wetlands characterization, and marine environmental monitoring.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76425170898438" w:lineRule="auto"/>
        <w:ind w:left="1565.8151245117188" w:right="805.770263671875" w:firstLine="396.7979431152344"/>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With this in mind, the following issues are highlighted as significant priorities that should be examined closely by the relevant NRC boards and the federal agencies they 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56494140625" w:line="240" w:lineRule="auto"/>
        <w:ind w:left="0" w:right="3590.851440429687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Modeling Needs for Coastal Management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76445198059082" w:lineRule="auto"/>
        <w:ind w:left="1563.4136962890625" w:right="793.203125" w:firstLine="399.199371337890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While traditional approaches to environmental management of coastal areas tend to focus on the coastal fringe, an integrated approach would be regional in scope, extending the geographic area and the types of environments that need to be managed farther inland, often to an entire watershed, as well as offshore. Fate-and transport models are increasingly significant management tools for assessing air and water pollution levels. However, for these models to be effective within the framework of integrated coastal management, they must account not only for the near coast environment, but also for processes within the watersheds feeding the coast, synoptic-scale atmospheric events, and ocean circulation.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56387996673584" w:lineRule="auto"/>
        <w:ind w:left="1561.4125061035156" w:right="792.003173828125" w:firstLine="402.60131835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Models in use for coastal systems generally fall into one of two categories: physical circulation models (looking at currents, tides, and wind) or those based upon "ecosystem" processes, either biological or geochemical (such as carbon, energy flow, nutrient cycling, or population dynamics). The physical models need to be improved through a better understanding of circulation processes such as mixed layer dynamics, and feedback mechanisms between the ocean and atmosphere, and better utilization of observational data. To be useful, process coupling is needed to link both ecosystem and physical models. The most advanced water-quality models for dissolved oxygen and nutrients are approaching the goal of process coupling. These models are fundamentally based on circulation, but are increasingly sophisticated in their incorporation of biologically and geochemically mediated processes and should be developed further. Efforts to improve the models are still limited by data and fundamental understanding of processes. Until very recently, modeling efforts have also been limited by computer capability. Now, with access to expanded computational power, some of these new approaches may be developed. Also, new observation systems have increased the range and resolution of measurements, permitting researchers to see more complex weather, land, and ocean systems more clearly.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8515625" w:line="239.76352214813232" w:lineRule="auto"/>
        <w:ind w:left="1562.6132202148438" w:right="791.402587890625" w:firstLine="402.0010375976562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 possible next step would be a workshop or other forum at which the future directions for coastal predictive modeling can be discussed. One aim for such a forum would be collaboration on field experiments and modeling to improve our understanding of the dynamics of coastal atmospheric and ocean circulation, and the validation of high-resolution, nested-grid mesoscale forecasting models. The forum would also build upon the recently initiated, interdisciplinary research program by the National Science Foundation on Coastal Ocean Processes. Other discussions might address such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66076660156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3.896484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OVERVIEW 10</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7645378112793" w:lineRule="auto"/>
        <w:ind w:left="1564.0139770507812" w:right="794.08203125" w:firstLine="1.6009521484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questions as how current monitoring systems can be improved, and how models can make use of observational (including real-time) data more efficiently. Recognizing the importance of communicating scientific information (including better estimates of experimental and modeling uncertainties) to the public, participants might explore whether large-scale modeling can become a tool to integrate the requisite social and economic variables of importance to policy-makers.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56494140625" w:line="240" w:lineRule="auto"/>
        <w:ind w:left="0" w:right="2902.40112304687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Improvements in Coastal Monitoring and Data Archiving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5078125" w:line="239.49800491333008" w:lineRule="auto"/>
        <w:ind w:left="1561.4125061035156" w:right="793.3618164062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 key impediment to model development is the current inadequacy of available data for validating these models. There seems to be a significant and largely untapped potential for collaboration across disciplinary studies between research scientists and the agencies involved in monitoring programs. Data are often collected inconsistently, by different groups and for different objectives. Information retrieval is frequently difficult, and comparisons are questionable. While new systems and enhancements of monitoring networks are certainly needed, there is much to be gained by a closer linking of existing land, air, and sea monitoring activities with research objectives. For example, most state departments of environmental protection collect water-column and sediment-monitoring data as part of their regulatory requirements. Collaboration with research scientists could make these data-collection efforts also serve local and regional research programs, which in turn would ultimately provide better insights and techniques to the regulatory agencies.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40576171875" w:line="239.56387996673584" w:lineRule="auto"/>
        <w:ind w:left="1561.812744140625" w:right="790.9326171875" w:firstLine="402.201080322265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For modeling programs to be effective, information must be easily retrievable and observational monitoring should be designed to provide adequate data for forecast models. Existing national repositories of data, such as U.S. EPA's STORET for the archiving and analysis of water-quality monitoring programs, and information networks, such as the U.S. Geologic Survey's NAWDEX (the National Water Data Exchange—a catalog of federal and non-federal water programs), are extremely valuable, but not complete. Satellite and airborne observing systems (e.g., Thematic Mapper, SPOT, NEXRAD, ASOS and Wind Profilers) have increased their range and resolution to see earth features and complex weather systems more clearly, and the computer power to accommodate finer grid scales is now available. Obtaining the necessary data for a comprehensive, regional assessment, however, will continue to be an expensive undertaking even when various groups have already collected relevant information. The new Title 4 amendment to the Marine Protection, Research, and Sanctuaries Act is an important step in helping to establish regional marine research and monitoring programs. Still, there is much to be learned on how best to coordinate local, state, and federal data collection to enhance the return on monitoring investments.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8515625" w:line="239.76352214813232" w:lineRule="auto"/>
        <w:ind w:left="1561.4125061035156" w:right="803.8842773437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 useful approach to the problem of incomplete or inadequate data would be to conduct a comprehensive assessment of the current monitoring activities that affect coastal environments, and to examine options for and benefits of better coordination of efforts to provide adequate data for forecast models.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6680908203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17.005615234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OVERVIEW 11</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40" w:lineRule="auto"/>
        <w:ind w:left="0" w:right="1448.79394531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Efficacy of Environmental Trading and Credits for Mitigating Coastal Habitat Degradation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52449798583984" w:lineRule="auto"/>
        <w:ind w:left="1561.8084716796875" w:right="792.95776367187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Regulations that govern development in critical coastal habitats such as wetlands, frequently require preservation or restoration of an equal number of acres of like habitat to offset the loss from development. While the practice of land "swaps" or set-asides tied to development rights often has merit, the premise of habitat equivalence (i.e., "take an acre here, give an acre there") is problematic because of scale effects and the relationship of the habitats to those in the surrounding landscape. Just as the economic values of some coastal areas are greater than others for development purposes, it is increasingly clear that the environmental values of coastal habitats vary within a given coastal region. A recent NRC report, </w:t>
      </w: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Restoration of Aquatic Ecosystems (1992</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noted that wetland restoration activities that are driven by regulatory requirements are fraught with poor design, involve land selected without consideration of landscape-level study and are rarely followed up. It stands to reason that protection or restoration can be accomplished more effectively — and potentially at less cost — by strategic targeting of important habitats and better valuation of natural resources in a regional context.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26953125" w:line="239.7643804550171" w:lineRule="auto"/>
        <w:ind w:left="1563.389892578125" w:right="800.443115234375" w:firstLine="401.6007995605469"/>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merits of various regulatory approaches involving environmental trading should be critically examined in the context of integrated coastal management, the efficacy of their applications, broader economic considerations, and the research needed to improve the soundness of environmental trading in its many forms. Such an examination ultimately could provide guidance for using environmental credits to manage impacts. Both commercial interests and the environment would benefit from a better definition of the conditions and constraints appropriate for land swaps.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56494140625" w:line="240" w:lineRule="auto"/>
        <w:ind w:left="0" w:right="4197.87963867187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Institutional Arrangements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56884765625" w:line="239.56382274627686" w:lineRule="auto"/>
        <w:ind w:left="1561.3887023925781" w:right="787.283935546875" w:firstLine="403.6019897460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institutional relationships that characterize governance of the many activities along the coast are complex, fragmented, and compartmentalized. Federal statutes (e.g., the Clean Water Act; the Coastal Zone Management Act; the Oil Pollution Act; the Resource Conservation and Recovery Act; the Comprehensive Environmental Response, Compensation, and Liability Act; the Marine Protection, Research and Sanctuaries Act, the National Environmental Policy Act; the Outer Continental Shelf Lands Act; and the Coastal Barrier Resources Act) and other laws dealing with maritime pollution and land use constitute a framework implemented by a variety of agencies at the federal, state, and local levels. These overlapping yet incomplete responsibilities for natural resource management, land use planning, water quality protection, and other activities have led to a fragmentation of outlook and decision-making. If our problems in the coastal zone are to be addressed effectively, there must be better integration of the planning, resource management, and water-pollution control functions. Regional bodies for water quality management were instituted with some success in the early 1970's. At the time, however, a federal emphasis on construction overwhelmed most of these efforts. Current efforts by the EPA and coalitions of state and local agencies toward regional management are promising.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24377441406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73291015625" w:line="240" w:lineRule="auto"/>
        <w:ind w:left="0" w:right="804.056396484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OVERVIEW 12</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1728515625" w:line="239.4645595550537" w:lineRule="auto"/>
        <w:ind w:left="1561.8121337890625" w:right="790.224609375" w:firstLine="403.202056884765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NRC report </w:t>
      </w: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Managing Wastewater in Coastal Urban Areas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recommends that a process of integrated coastal management be instituted for coastal areas in which existing Clean Water Act regulations are not achieving regional objectives. That report finds that existing institutional arrangements should be better coordinated and that in some places new, regional institutions may be required to realize the promise of integrated coastal management. It notes however that while a centralized, regional agency, in concept, appears to be an attractive institution for integrated coastal management, it may not in fact be the best alternative. More experience needs to be gained and an assessment made of the effectiveness of various institutional arrangements. While the issues covered at the CGER Woods Hole Retreat were broader in focus than those covered in </w:t>
      </w: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Managing Wastewater in Coastal Urban Areas</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the next steps suggested here are compatible with those suggested in that report.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744140625" w:line="239.76425170898438" w:lineRule="auto"/>
        <w:ind w:left="1561.8121337890625" w:right="799.79248046875" w:firstLine="402.801361083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Advancing these concepts to implementation will require the collaborative action of the scientific and resource management communities, and the concerned public. The NRC may find it useful to serve as a convener to bring together the EPA, NOAA, and other relevant agencies and parties to begin to formulate a plan that will foster the growth of this new paradigm.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376953125" w:line="239.76425170898438" w:lineRule="auto"/>
        <w:ind w:left="1563.4130859375" w:right="799.278564453125" w:firstLine="401.800689697265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In the face of ever increasing demands for coastal development, resource managers must be prepared with options for maintaining and restoring vital natural resources. The ideas posed in this overview and in the papers that follow suggest the types of collaboration and studies that would lead to a better integration of society's growth and environmental objectives in the coastal zone.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558837890625" w:line="240" w:lineRule="auto"/>
        <w:ind w:left="0" w:right="4698.996582031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REFERENCES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45947265625" w:line="240" w:lineRule="auto"/>
        <w:ind w:left="1562.7305603027344" w:right="0"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Mcphee, J. 1989. The Control of Nature. New York: Noonday Press.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899362564087" w:lineRule="auto"/>
        <w:ind w:left="1562.7305603027344" w:right="814.189453125"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NRC (National Research Council). 1990. Managing Coastal Erosion. Washington, D.C.: National Academy Press. NRC (National Research Council). 1990. Managing Troubled Waters: The Role of Marine Environmental Monitoring. Washington, D.C.: National Academy Press.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3.689422607422" w:right="802.64404296875" w:hanging="600.9588623046875"/>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NRC (National Research Council). 1992. Working Together in the EEZ: Final Report of the Committee on Exclusive Economic Zone Information Needs. Washington, D.C.: National Academy Press.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060546875" w:line="225.09032249450684" w:lineRule="auto"/>
        <w:ind w:left="1562.7305603027344" w:right="802.31201171875"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NRC (National Research Council). 1992. Coastal Meteorology-A Review of the State of Science. Washington, D.C.: National Academy Press. NRC (National Research Council). 1992. Oceanography in the Next Decade. Washington, D.C.: National Academy Press. NRC (National Research Council). 1992. Restoration of Aquatic Ecosystems. Washington, D.C.: National Academy Press. NRC (National Research Council). 1993. Managing Wastewater in Coastal Urban Areas. Washington, D.C.: National Academy Press. United Nations Center for Regional Development. 1991. Cyclone Damage in Bangladesh. UNCRD, Nagoya, Japan.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4.03381347656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13671875" w:line="240" w:lineRule="auto"/>
        <w:ind w:left="0" w:right="811.074218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OVERVIEW 13</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37451171875" w:line="225.09032249450684" w:lineRule="auto"/>
        <w:ind w:left="2163.3853149414062" w:right="806.453857421875" w:hanging="600.3350830078125"/>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U.S. Commission on Marine Science, Engineering, and Resources. 1969. Our Nation and the Sea; A Plan for National Action. Washington, D.C.: U.S. Government Printing Office.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4.033203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3.9538574218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A SYNOPSIS OF COASTAL METEOROLOGY: A REVIEW OF THE STATE OF THE SCIENCE 14</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40" w:lineRule="auto"/>
        <w:ind w:left="0" w:right="5290.350341796875" w:firstLine="0"/>
        <w:jc w:val="right"/>
        <w:rPr>
          <w:rFonts w:ascii="Times" w:cs="Times" w:eastAsia="Times" w:hAnsi="Times"/>
          <w:b w:val="1"/>
          <w:bCs w:val="1"/>
          <w:i w:val="0"/>
          <w:iCs w:val="0"/>
          <w:smallCaps w:val="0"/>
          <w:strike w:val="0"/>
          <w:color w:val="000000"/>
          <w:sz w:val="31.97439956665039"/>
          <w:szCs w:val="31.9743995666503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7439956665039"/>
          <w:szCs w:val="31.97439956665039"/>
          <w:u w:val="none"/>
          <w:shd w:fill="auto" w:val="clear"/>
          <w:vertAlign w:val="baseline"/>
          <w:rtl w:val="0"/>
        </w:rPr>
        <w:t xml:space="preserve">2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59130859375" w:line="225.08955001831055" w:lineRule="auto"/>
        <w:ind w:left="1801.2928771972656" w:right="1044.3359375" w:firstLine="0"/>
        <w:jc w:val="center"/>
        <w:rPr>
          <w:rFonts w:ascii="Times" w:cs="Times" w:eastAsia="Times" w:hAnsi="Times"/>
          <w:b w:val="1"/>
          <w:bCs w:val="1"/>
          <w:i w:val="0"/>
          <w:iCs w:val="0"/>
          <w:smallCaps w:val="0"/>
          <w:strike w:val="0"/>
          <w:color w:val="000000"/>
          <w:sz w:val="31.97439956665039"/>
          <w:szCs w:val="31.9743995666503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7439956665039"/>
          <w:szCs w:val="31.97439956665039"/>
          <w:u w:val="none"/>
          <w:shd w:fill="auto" w:val="clear"/>
          <w:vertAlign w:val="baseline"/>
          <w:rtl w:val="0"/>
        </w:rPr>
        <w:t xml:space="preserve">A Synopsis of Coastal Meteorology: A Review of the State of the Science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48681640625" w:line="240" w:lineRule="auto"/>
        <w:ind w:left="0" w:right="4685.389404296875" w:firstLine="0"/>
        <w:jc w:val="righ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Richard Rotunno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0" w:right="3653.6102294921875" w:firstLine="0"/>
        <w:jc w:val="righ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National Center for Atmospheric Research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599609375" w:line="240" w:lineRule="auto"/>
        <w:ind w:left="0" w:right="4563.8159179687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INTRODUCTION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16442394256592" w:lineRule="auto"/>
        <w:ind w:left="1563.7925720214844" w:right="786.77734375" w:firstLine="400.80047607421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According to a recent study by the Department of Commerce, almost half the U.S. population lives in coastal areas and so is affected by the unique weather and climate of the coastal zone. Under the auspices of The National Academy of Sciences, the Panel on Coastal Meteorology has just completed a study of the state of the science of coastal meteorology. This presentation will cover the highlights of the study by concentrating on the perceived major scientific problems and the opportunities for progress.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1767578125" w:line="239.42110061645508" w:lineRule="auto"/>
        <w:ind w:left="1562.1916198730469" w:right="799.591064453125" w:firstLine="405.0028991699219"/>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Coastal meteorology is the study of meteorological phenomena in the coastal zone caused, or significantly affected, by the sharp changes that occur between land and sea in surface transfer or elevation. The coastal zone is subjectively defined as extending approximately 100 km to either side of the coastline. Examples of coastal meteorological phenomena include the sea breeze, sea-breeze-related thunderstorms, coastal fronts, marine stratus, fog and haze, enhanced winter snow storms, and strong winds associated with coastal orography. Increased knowledge of several or all of these is important for studies on the physical and chemical oceanography of the coastal ocean. The practical application of this knowledge is vital for more accurate prediction of the coastal weather and sea state, which affect defense, transportation and commerce, and pollutant dispersal.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75341796875" w:line="239.42110061645508" w:lineRule="auto"/>
        <w:ind w:left="1561.7913818359375" w:right="795.74951171875" w:firstLine="403.201904296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dynamical meteorology of the coastal zone may be thought of in terms of three subsidiary ideal problems; these three problems formed the organizational basis of our study. The first problem is one in which the coastal atmospheric circulation is primarily driven by the contrast in heating, and modulated by the contrast in surface friction, between land and sea. The second problem is one in which the primary influence is due to the steep coastal mountains whose presence may induce strong along-shore winds and other complex tow patterns. The third class of phenomena broadly consists of larger-scale meteorological systems that, by virtue of their passage across the coastline, produce distinct smaller-scale systems. Of course, reality is always some combination of these idealized problems.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8.5858154296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9.3896484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A SYNOPSIS OF COASTAL METEOROLOGY: A REVIEW OF THE STATE OF THE SCIENCE 15</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40" w:lineRule="auto"/>
        <w:ind w:left="0" w:right="3409.22180175781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THE ATMOSPHERIC BOUNDARY LEVEL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56456661224365" w:lineRule="auto"/>
        <w:ind w:left="1562.5946044921875" w:right="798.095703125" w:firstLine="402.4014282226562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transfer of heat, momentum, and water vapor between the atmosphere and the lower surface (be it land or sea) is basic to these three ideal problems. As such, our study begins with an assessment of, and prospects for improvement in, our understanding of the approximately 1 km-deep layer of air adjacent to the surface called the atmospheric boundary layer (ABL). Study of the ABL is intended to reveal how the effects of surface transfers are distributed upward. The model of the ABL is best understood when it is cloud-free, convective, and horizontally homogeneous. However, near the coast, the ABL is anything but. Stratus, fog, and drizzle complicate the situation, as they depend on a complex interplay between cloud physics, radiation, and turbulence. Perhaps the most severe scientific problem is how to treat boundary layers that are not horizontally homogeneous. Over land, there is still significant uncertainty concerning the nature of surface transfer from terrain with variation in vegetation and usage, such as occurs along the coast. Over the ocean, those surface transfers are determined by the sea state, which in turn is determined by the atmospheric flow, which is influenced by the surface transfers, etc. This fundamental coupling has long been recognized. However, there is another order of complexity over the coastal ocean, because there the sea state is significantly influenced by the ocean shelf.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8515625" w:line="240" w:lineRule="auto"/>
        <w:ind w:left="1964.5957946777344"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Areas in need of research are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6728515625" w:line="239.7648525238037" w:lineRule="auto"/>
        <w:ind w:left="2283.406982421875" w:right="797.24609375" w:hanging="234.801025390625"/>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ABL processes in inhomogeneous and nonequilibrium conditions (better understanding of these may lead to better surface-flux and mixed-layer scaling theories);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5458984375" w:line="239.76352214813232" w:lineRule="auto"/>
        <w:ind w:left="2281.806182861328" w:right="807.80029296875" w:hanging="233.19992065429688"/>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fundamental relationships between the ocean wave spectrum, the surface fluxes, and bulk ABL properties; and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9873046875" w:line="240" w:lineRule="auto"/>
        <w:ind w:left="2048.606414794922"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coastal marine stratocumulus.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593505859375" w:line="240" w:lineRule="auto"/>
        <w:ind w:left="0" w:right="3820.7287597656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THERMALLY DRIVEN EFFECTS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56884765625" w:line="239.49711799621582" w:lineRule="auto"/>
        <w:ind w:left="1561.3941955566406" w:right="786.9946289062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Although the recognition of the land-sea breeze dates back to antiquity, the deeper understanding needed to make accurate forecasts is still lacking. The land-sea breeze is produced by the generally different temperatures of the land and sea, which produce an across-coast, air-temperature (density) difference. After this circulation begins, however, it modifies the conditions that produced it; the difficulty in making precise predictions lies in the difficulty with understanding more precisely the nature of this feedback. The aforementioned uncertainties in our understanding of the ABL are certainly central problems here. Beyond the simple two-dimensional picture, coastline curvature, nearshore islands, and different synoptic-scale wind orientation present important scientific problems. Perhaps the most challenging problem is the interaction of the land-sea breeze with cumulus convection. Issues associated with two special types of thermally driven phenomena (coastal fronts and ice-edge boundaries) are also discussed in the study.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466796875" w:line="240" w:lineRule="auto"/>
        <w:ind w:left="1964.595947265625"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Areas identified for further study are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475830078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4.59472656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A SYNOPSIS OF COASTAL METEOROLOGY: A REVIEW OF THE STATE OF THE SCIENCE 16</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76425170898438" w:lineRule="auto"/>
        <w:ind w:left="2286.6195678710938" w:right="804.296875" w:hanging="238.00277709960938"/>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observational and modeling studies of the land-sea breeze to cover the entire diurnal cycle, with emphasis on improving knowledge of offshore regions;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7654676437378" w:lineRule="auto"/>
        <w:ind w:left="2281.416473388672" w:right="804.869384765625" w:hanging="232.7996826171875"/>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the fine-scale structure of the sea-breeze front, including the associated vertical motions, and internal boundary layers above complex coastlines and heterogeneous surfaces;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76425170898438" w:lineRule="auto"/>
        <w:ind w:left="2288.2205200195312" w:right="802.49755859375" w:hanging="239.60372924804688"/>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three-dimensional interactions of the land-sea breeze with variable synoptic-scale flow, nonuniform land and water surfaces, irregular coastlines, and complex terrain;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76425170898438" w:lineRule="auto"/>
        <w:ind w:left="2284.0179443359375" w:right="802.921142578125" w:hanging="235.40115356445312"/>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dynamical interactions of the land-sea breeze with stratus clouds and with precipitating and nonprecipitating cumulus convection;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376953125" w:line="239.76425170898438" w:lineRule="auto"/>
        <w:ind w:left="2048.6167907714844" w:right="1905.830078125"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geographical distribution, spatial coverage, and modes of propagation of coastal fronts; and • processes of heat and moisture flux from leads and polynyas.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552734375" w:line="240" w:lineRule="auto"/>
        <w:ind w:left="0" w:right="3692.44018554687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THE INFLUENCE OF OROGRAPHY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54599857330322" w:lineRule="auto"/>
        <w:ind w:left="1561.4048767089844" w:right="796.80908203125" w:firstLine="405.803375244140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Coastal mountain ranges can significantly affect coastal meteorology. In many situations, the coastal mountains act as a barrier to the stably stratified marine air. Thus air with a component of motion toward the barrier must eventually turn and flow along the barrier. Also, the coastal mountains may act like the side of a basin within which the marine air is contained; under the influence of the earth's rotation, waves known as </w:t>
      </w: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Kelvin waves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may propagate along the basin-wall-like coastal mountain. Special bounder-layer flows are also observed to be under the influence of the coastal mountains. For example, during the Coastal Ocean Dynamics Experiment, a strong along-shore jet was documented. It had a strong diurnal component as evidenced by the depression on the marine inversion near the coastal mountains during the day. The boundary-layer structure showed interesting complexity inasmuch as the potential temperature was well-mixed to the inversion but the wind speed increased strongly through the same layer. Phenomena that appear similar to flow separation in classical fluid dynamics also occur in the lee of capes and other coastline salients. These types of motion are important components of the meteorological problem in these coastal regions.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37744140625" w:line="240" w:lineRule="auto"/>
        <w:ind w:left="1964.60693359375"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Areas identified for further study are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68505859375" w:line="240" w:lineRule="auto"/>
        <w:ind w:left="2048.6172485351562"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case studies of structure and path of storm systems modified by coastal orography;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2048.6172485351562"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climatology of synoptic regimes conducive to coastally trapped phenomena;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2048.6172485351562"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methods to include coastal phenomena in numerical forecast models.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593505859375" w:line="240" w:lineRule="auto"/>
        <w:ind w:left="0" w:right="2978.23120117187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INTERACTIONS WITH LARGER-SCALE SYSTEMS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16382312774658" w:lineRule="auto"/>
        <w:ind w:left="1565.00732421875" w:right="798.96728515625" w:firstLine="399.59960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As larger-scale meteorological systems move across the coast, they are affected by some combination of the effects discussed in the previous two paragraphs; in some situations, distinct subsystems, which would not exist without the coastal influence, are produced. Examples of these effects include cyclogenesis enhanced at the east coast of the United States as upper-level disturbances cross the Appalachians and encounter the strong baroclinic zone at the coast; flow along the coast in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5733642578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7.6318359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A SYNOPSIS OF COASTAL METEOROLOGY: A REVIEW OF THE STATE OF THE SCIENCE 17</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76425170898438" w:lineRule="auto"/>
        <w:ind w:left="1562.6132202148438" w:right="805.430908203125" w:firstLine="2.40142822265625"/>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winter with strong cooling of the air on the landward side, leading to the formation of fronts; and land-falling hurricanes whose low-level flows are modified so as to favor the formation of tornadoes. Areas identified for further study are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650390625" w:line="239.76425170898438" w:lineRule="auto"/>
        <w:ind w:left="2284.0255737304688" w:right="805.25146484375" w:hanging="235.4010009765625"/>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dynamics of the local intensification of cyclone winds by coastal topography and the resulting modification of storm intensity and motion;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40" w:lineRule="auto"/>
        <w:ind w:left="2048.6245727539062"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the cause of tornadoes associated with land-falling hurricanes;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39.7654676437378" w:lineRule="auto"/>
        <w:ind w:left="2286.627197265625" w:right="807.2509765625" w:hanging="238.00262451171875"/>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the influence of the coastal-heating discontinuity in the along-shore propagation and local intensification of coastal fronts; and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40" w:lineRule="auto"/>
        <w:ind w:left="2048.6245727539062"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the influence of coastal fronts on midlatitude coastal cyclogenesis.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58740234375" w:line="240" w:lineRule="auto"/>
        <w:ind w:left="0" w:right="3555.93139648437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INFLUENCES ON THE COAST OCEAN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4976043701172" w:lineRule="auto"/>
        <w:ind w:left="1561.812744140625" w:right="799.326171875" w:firstLine="403.4017944335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In general, the ocean affects, and is affected by, the atmosphere. We discuss, next, aspects of this interaction that are particularly important for the coastal zone (shelf waters). In the northern hemisphere, an along-coast wind with the coast on the left brings the sea into motion in the along-coast direction. Due to the Coriolis effect, the water motion is deflected away from the coast necessitating its replacement by water from below—this phenomenon is know as coastal upwelling. The water from below is colder and, in general, is of different chemical and biological composition. The details of the cross-shelf transport (necessary to feed the upwelling) are poorly understood, since the ocean is responding to atmospheric influences over a large range of time and space. This wind-stress data from the Coastal Ocean Dynamics Experiment shows the mean and a considerable standard deviation. Also, the along-shore ocean currents may be highly irregular. There is evidence that some of the irregularity is due to wind-stress variations along and across the coastal zone.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40576171875" w:line="239.76392269134521" w:lineRule="auto"/>
        <w:ind w:left="1561.812744140625" w:right="796.961669921875" w:firstLine="403.2017517089844"/>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colder water now along the coast means there is yet another across-coast temperature difference that can produce changes in the atmospheric circulation, which can affect the ocean, etc. Interactions of this nature are important to the understanding of the coastal ocean and the chemical and biological processes occurring there. Areas identified for further study are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644287109375" w:line="239.76352214813232" w:lineRule="auto"/>
        <w:ind w:left="2291.029815673828" w:right="801.806640625" w:hanging="242.40524291992188"/>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the coupled ocean-atmosphere processes that control the interactions between the wind field, ABL structure, and upper ocean;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7666015625" w:line="239.76352214813232" w:lineRule="auto"/>
        <w:ind w:left="2048.6245727539062" w:right="806.05224609375"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the local physical and chemical processes governing air-sea fluxes of momentum, heat, moisture, particulate, and gas within an inhomogeneous coastal ABL and variable wave state; and • the role of remote mesoscale spatial inhomogeneities in controlling atmosphere-ocean dynamics in a coastal environment.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6680908203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8.271484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A SYNOPSIS OF COASTAL METEOROLOGY: A REVIEW OF THE STATE OF THE SCIENCE 18</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40" w:lineRule="auto"/>
        <w:ind w:left="0" w:right="4691.4416503906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AIR QUALITY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76425170898438" w:lineRule="auto"/>
        <w:ind w:left="1562.6028442382812" w:right="800.33935546875" w:firstLine="402.0011901855469"/>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Another important application of coastal meteorology is the prediction of pollutant dispersal. Our study covered issues relevant to the coastal environment. The highly variable winds near the coast may sweep pollutants out to sea on a land breeze but then bring them back with the sea breeze. More accurate estimates of the vertical motion fields associated with these wind systems are critical for determining the layers at which the pollutant will ultimately reside (and the horizontal direction in which it will move).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40" w:lineRule="auto"/>
        <w:ind w:left="1964.0036010742188"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Further progress here would be helped by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68505859375" w:line="239.76425170898438" w:lineRule="auto"/>
        <w:ind w:left="2048.6143493652344" w:right="801.22802734375"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comprehensive tracer studies conducted at increasingly more complicated coastal sites (allowing for evaluation, validation, and eventual widespread use of improved dispersion models), and • improved coordination between air pollution and boundary-layer field observation programs conducted on both sides of the littoral.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56494140625" w:line="240" w:lineRule="auto"/>
        <w:ind w:left="0" w:right="3557.02209472656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CAPABILITIES AND OPPORTUNITIES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599609375" w:line="240" w:lineRule="auto"/>
        <w:ind w:left="1567.8257751464844" w:right="0" w:firstLine="0"/>
        <w:jc w:val="lef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Observations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56884765625" w:line="239.763822555542" w:lineRule="auto"/>
        <w:ind w:left="1561.8222045898438" w:right="806.75048828125" w:firstLine="403.201904296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present observational network of routine in situ data is not adequate for most applications. The coastal rawinsondes, especially over the West Coast, are sparse. The buoy network is also sparse and only measures conditions near the surface. There are transient ship reports that supplement the buoy reports.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7666015625" w:line="239.3640375137329" w:lineRule="auto"/>
        <w:ind w:left="1561.8222045898438" w:right="799.10888671875" w:firstLine="403.201904296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National Oceanic and Atmospheric Administration's observational-equipment modernization will offer some improvements and some degradation. The first network Next Generation Weather Radar (NEXRAD) will provide an increase in over-water coverage: Doppler winds out to 150 km, reflectivity out to 400 km. Returns from the moving sea surface may possibly be interpreted to measure surface winds. No new rawinsondes are planned, and some coastal sondes may be moved inland. But efforts continue to use passive and active satellite techniques to infer the atmospheric and sea state. And surface-based remote sensors can give highly detailed spatial and temporal detail in the boundary layer.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90869140625" w:line="240" w:lineRule="auto"/>
        <w:ind w:left="1563.6231994628906" w:right="0" w:firstLine="0"/>
        <w:jc w:val="lef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Models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8.56415271759033" w:lineRule="auto"/>
        <w:ind w:left="1561.8222045898438" w:right="804.9609375" w:firstLine="403.201904296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emergence of high-performance workstations having substantial fractions of the calculation-speed performance and superior throughput of present-day mainframe supercomputers will allow researchers to run regional models with high resolution and to conduct numerous sensitivity studies.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108642578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6.03271484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A SYNOPSIS OF COASTAL METEOROLOGY: A REVIEW OF THE STATE OF THE SCIENCE 19</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40" w:lineRule="auto"/>
        <w:ind w:left="1565.0146484375" w:right="0" w:firstLine="0"/>
        <w:jc w:val="lef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Human Resources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76425170898438" w:lineRule="auto"/>
        <w:ind w:left="1566.2153625488281" w:right="804.111328125" w:firstLine="398.9991760253906"/>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It is the experience of the panel members that few universities have courses in the meteorology of coastal zones. Related areas of meteorological instrumentation and observational techniques are also underrepresented. To improve our capabilities and opportunities, the Panel on Coastal Meteorology recommends: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63818359375" w:line="239.7648525238037" w:lineRule="auto"/>
        <w:ind w:left="2285.8267211914062" w:right="792.392578125" w:hanging="237.2021484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the use of recently developed remote sensors to obtain detailed, four-dimensional data sets to describe coastal regions and the upgrade of buoy and surface station networks to obtain quality, long-duration data sets;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76425170898438" w:lineRule="auto"/>
        <w:ind w:left="2284.0255737304688" w:right="801.39892578125" w:hanging="235.401000976562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the on-site use of affordable, high-performance work stations that can provide decentralized computations during study of local phenomena, be used to determine the sensitivity of coastal processes to various influences, and be used to study techniques for assimilating data into real-time forecasts; and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7654676437378" w:lineRule="auto"/>
        <w:ind w:left="2291.029815673828" w:right="806.69189453125" w:hanging="242.40524291992188"/>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the increased use of conferences, short courses, and university training programs to encourage more scientists to explore the meteorology of the coastal zone.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6.737060546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3.6242675781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20</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40" w:lineRule="auto"/>
        <w:ind w:left="0" w:right="5293.54736328125" w:firstLine="0"/>
        <w:jc w:val="right"/>
        <w:rPr>
          <w:rFonts w:ascii="Times" w:cs="Times" w:eastAsia="Times" w:hAnsi="Times"/>
          <w:b w:val="1"/>
          <w:bCs w:val="1"/>
          <w:i w:val="0"/>
          <w:iCs w:val="0"/>
          <w:smallCaps w:val="0"/>
          <w:strike w:val="0"/>
          <w:color w:val="000000"/>
          <w:sz w:val="31.97439956665039"/>
          <w:szCs w:val="31.9743995666503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7439956665039"/>
          <w:szCs w:val="31.97439956665039"/>
          <w:u w:val="none"/>
          <w:shd w:fill="auto" w:val="clear"/>
          <w:vertAlign w:val="baseline"/>
          <w:rtl w:val="0"/>
        </w:rPr>
        <w:t xml:space="preserve">3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59130859375" w:line="240" w:lineRule="auto"/>
        <w:ind w:left="0" w:right="1834.94384765625" w:firstLine="0"/>
        <w:jc w:val="right"/>
        <w:rPr>
          <w:rFonts w:ascii="Times" w:cs="Times" w:eastAsia="Times" w:hAnsi="Times"/>
          <w:b w:val="1"/>
          <w:bCs w:val="1"/>
          <w:i w:val="0"/>
          <w:iCs w:val="0"/>
          <w:smallCaps w:val="0"/>
          <w:strike w:val="0"/>
          <w:color w:val="000000"/>
          <w:sz w:val="31.97439956665039"/>
          <w:szCs w:val="31.9743995666503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7439956665039"/>
          <w:szCs w:val="31.97439956665039"/>
          <w:u w:val="none"/>
          <w:shd w:fill="auto" w:val="clear"/>
          <w:vertAlign w:val="baseline"/>
          <w:rtl w:val="0"/>
        </w:rPr>
        <w:t xml:space="preserve">Modeling Transport Processes in the Coastal Ocean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82958984375" w:line="240" w:lineRule="auto"/>
        <w:ind w:left="0" w:right="4645.8441162109375" w:firstLine="0"/>
        <w:jc w:val="righ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Alan F. Blumberg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0" w:right="4377.022705078125" w:firstLine="0"/>
        <w:jc w:val="righ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Hydroqual, Incorporated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5" w:line="240" w:lineRule="auto"/>
        <w:ind w:left="0" w:right="3972.359619140625" w:firstLine="0"/>
        <w:jc w:val="righ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Richard P. Signell, Harry L. Jenter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0" w:right="4417.50732421875" w:firstLine="0"/>
        <w:jc w:val="righ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U.S. Geological Survey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61083984375" w:line="240" w:lineRule="auto"/>
        <w:ind w:left="0" w:right="4563.815307617187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INTRODUCTION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52398300170898" w:lineRule="auto"/>
        <w:ind w:left="1562.5933837890625" w:right="791.51123046875" w:firstLine="402.0011901855469"/>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As population growth and industrial development continue along the coastal zones, nearshore waters over the continental shelf are being subjected to increasing environmental stresses from numerous sources. Discharges of municipal and industrial wastes, agricultural runoff, combined sewer overflows, and waste spills of potentially toxic substances from coastal commerce contribute collectively to a host of water-quality problems. The eventual impact of these discharges is the result of complex interactions among the pollutant inputs from all sources; the various chemical forms of the constituents present in the water column and their associated chemical reactions with each other; and the complex marine food chains, which can exchange nutrients and other chemicals between the water column and the underlying sediment. To understand all of these interactions, it is necessary to define the hydrodynamic transport processes governing the movement and mixing of the constituents as they are forced by various hydrographical (runoff, estuarine circulation), meteorological (surface wind, heat fluxes), open ocean (large-scale ocean circulation), astronomical (tides), and internal (density gradients) mechanisms.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20849609375" w:line="239.46397304534912" w:lineRule="auto"/>
        <w:ind w:left="1561.7929077148438" w:right="790.330810546875" w:firstLine="403.201904296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circulation occurring over the continental shelf typically exhibits considerable temporal and spatial variability. It is characterized by relatively large-scale alongshore current systems, which have a variety of interannual, seasonal, and daily variations. The variability in circulation from place to place is evident in satellite sea-surface temperature images that show patchy upwelling zones, filaments of cold water extending offshore, rotating eddies, and other large-scale circulation features. Processes responsible for the circulation are wind-driven currents and mixing, which are often the dominant processes over the shelf; buoyancy effects, which lead to plume and frontal formations; shelf-open ocean interactions, where meandering offshore currents and mesoscale eddies can entrain much water from the shelf; and tidal resonances, which can produce large tidal currents and intense levels of vertical mixing.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744140625" w:line="239.76352214813232" w:lineRule="auto"/>
        <w:ind w:left="1565.7952880859375" w:right="792.713623046875" w:firstLine="402.6014709472656"/>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Observational programs have been the cornerstone of our conceptual and theoretical understanding of currents and water properties in coastal regions. Our knowledge has increased because of the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8868408203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16.7333984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21</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5799160003662" w:lineRule="auto"/>
        <w:ind w:left="1563.4136962890625" w:right="789.0380859375" w:firstLine="0.60028076171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introduction of moored, hydrographic, Lagrangian, and satellite-based observations. However, to permit a consistent view of the circulation, all of these types of observations are needed simultaneously. Consider, for example, that in many coastal regions the length scales of the hydrodynamical processes are characterized by an internal deformation radius (Rossby radius) of 5 km to 15 km and by topographic variations ranging from 1 km to 10 km. Motions and water properties measured at stations separated by distances much greater than the length of these scales will, in general, tend to be only loosely related to one another. The sampling networks of hydrographic surveys and current meter moorings must be chosen within the Rossby radius. For coastal domains of small extent, this is possible; however, for large regions it is not always feasible. There are also a host of issues associated with obtaining observations with the proper time scales. Satellites provide excellent spatial views that are, unfortunately, only </w:t>
      </w: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snapshots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in time. Current meters are better at addressing temporal variability, since they employ sampling frequencies that are typically 30 minutes or less; however, their spatial coverage is limited. It is apparent, then, that observational programs are rarely sufficiently dense (with respect to frequency of observation) in either space or time to provide an adequate description of the water mass and velocity fields of an evolving, three-dimensional piece of coastal ocean.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630859375" w:line="239.764666557312" w:lineRule="auto"/>
        <w:ind w:left="1561.812744140625" w:right="805.625" w:firstLine="403.4017944335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In recent years, coastal-ocean circulation models have come to be depended upon, when properly tested and verified, to synthesize information from measurements and provide a framework for investigating the basic processes of a region. As such, coastal-ocean models play a critical role in determining how nutrients, sediment, contaminants, and other water-borne materials are transported.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5458984375" w:line="239.49726104736328" w:lineRule="auto"/>
        <w:ind w:left="1561.812744140625" w:right="792.5219726562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purpose of this paper is to provide an overview of the processes governing the transport of water, dissolved substances, and particles in the context of the design and development of a three-dimensional circulation model of Massachusetts Bay. The bay is ideally suited for the purposes of this paper because its circulation is a complicated function of winds, tides, and river inflows, and because its environmental problems, caused by the introduction of wastes over many years, are typical of those found off many large metropolitan areas. Before the presentation of the Massachusetts Bay case study, a short discussion of numerical models themselves will be provided, briefly reviewing where coastal-ocean circulation modeling is today and describing the physically comprehensive circulation model developed by Blumberg and Mellor (1980) which will be used to elucidate the various transport processes in Massachusetts Bay. In the final section, some thoughts on the important issues of coastal-ocean modeling that need to be addressed in the future will be put forth.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803955078125" w:line="240" w:lineRule="auto"/>
        <w:ind w:left="0" w:right="3538.1604003906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COASTAL-CIRCULATION MODELING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56884765625" w:line="239.2839002609253" w:lineRule="auto"/>
        <w:ind w:left="1563.4136962890625" w:right="799.658203125" w:firstLine="406.60369873046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Significant progress has been made in the development of limited-area coastal-circulation models. The state of the science has progressed to the point where programs to develop and validate a predictive system for the U.S. coastal ocean are being proposed (Joint Oceanographic, Inc., 1990). There are now models being used routinely in the Great Lakes to determine water levels, currents, and temperatures for periods going back 30 years (Bedford and Schwab, 1990). Much of the increase in modeling activities is due to the availability of low cost, supercomputer resources and the continued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9.4567871093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3.78417968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22</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764666557312" w:lineRule="auto"/>
        <w:ind w:left="1564.0139770507812" w:right="805.911865234375" w:firstLine="2.201385498046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development of reliable numerical codes. Too many models exist to provide a comprehensive survey here. The interested reader is referred to the monographs by Heaps (1986) and Nihoul and Jamart (1987) and to the review articles by Wang et al. (1990) and Blumberg and Oey (1985) for details concerning the status of coastal ocean circulation modeling.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4977617263794" w:lineRule="auto"/>
        <w:ind w:left="1561.4125061035156" w:right="796.1083984375" w:firstLine="403.6019897460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coastal-ocean-circulation model developed by Blumberg and Mellor (1980), called ECOM3D, will be used as a framework for discussing the transport processes that operate in the coastal ocean. The model is three dimensional and time dependent so that it can reproduce the complex oceanographic physics present over the shelf. Evolving water masses, baroclinic plumes, fronts, and eddies are accounted for by prognostic equations for the thermodynamic quantities, temperature, and salinity. Free surface elevation is also calculated prognostically so that tides and storm-surge events can be simulated. Through these prognostic equations and the use of the full, nonlinear form of the momentum equations, the processes relevant to a spectrum of nonlinear, stratified flows can be properly modeled. Coastal upwelling dynamics and the processes leading to stratified tidal rectification will be part of the simulated distributions. The vertical turbulent mixing processes are parameterized using the turbulent closure submodel of Mellor and Yamada (1982). This submodel contains non-dimensional empirical constants that are fixed by reference to laboratory data and are independent of particular hydrodynamic model applications. ECOM3D also incorporates a -coordinate system such that the number of grid points in the vertical is independent of depth. This ensures that the dynamically important surface and bottom boundary layers across an entire sloping shelf can be adequately resolved. The last model feature to note is the use of a curvilinear coordinate system. This system greatly increases model efficiency in treating irregularly shaped coastlines and in meeting requirements for high resolution in specific local regions. A complete description of the governing equations and numerical techniques can be found in Blumberg and Mellor (1987). The model has been used in over 30 studies, which have appeared in the referred literature, and is being exercised in an operational forecasting mode for the Great Lakes and in Norwegian coastal waters.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80908203125" w:line="240" w:lineRule="auto"/>
        <w:ind w:left="0" w:right="3460.6945800781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A CASE STUDY: MASSACHUSETTS BAY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52369689941406" w:lineRule="auto"/>
        <w:ind w:left="1547.0033264160156" w:right="802.03857421875" w:firstLine="417.01034545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Massachusetts Bay and Cape Cod Bay combine to form a roughly 100 km × 50 km semi-enclosed basin with an average depth of 35 m located in the western Gulf of Maine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3.1</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As in many coastal regions near major urban areas, the bays are used for a variety of purposes: commercial and recreational fishing, shipping, recreational boating, swimming, and as a repository for sewage effluent and dredged sediments. Currently, there is considerable controversy concerning the extension of the Boston sewage outfall pipe from the mouth of Boston Harbor to a site 9 miles offshore. The public living around the coast of Massachusetts Bay and Cape Cod Bay is concerned that Boston is improving its pollution problem at the expense of the bays and that swimming beaches, shellfish beds, fishing resources, and the endangered right whale population that feeds in the bays may be jeopardized. To address these concerns, ECOM3D is being used in conjunction with available observations to determine the fate and transport of contaminants, nutrients, and other water-borne materials in the bays, including effluent from the proposed outfall site. The region covered by the model encompasses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9.25842285156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53872680664" w:lineRule="auto"/>
        <w:ind w:left="1562.7305603027344" w:right="810.8178710937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23</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3781044" cy="4852416"/>
            <wp:effectExtent b="0" l="0" r="0" t="0"/>
            <wp:docPr id="28"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3781044" cy="4852416"/>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10492706298828" w:lineRule="auto"/>
        <w:ind w:left="1922.9685974121094" w:right="1161.16943359375" w:hanging="0.90072631835937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3.1 Bathymetric mapshowing Massachusetts and Cape Cod Bays, present sewage outfalls in Boston Harbor (solid triangles), location of new ocean outfall for treated Boston sewage in western Massachusetts Bay (average flow about 20 m</w:t>
      </w:r>
      <w:r w:rsidDel="00000000" w:rsidR="00000000" w:rsidRPr="00000000">
        <w:rPr>
          <w:rFonts w:ascii="Times" w:cs="Times" w:eastAsia="Times" w:hAnsi="Times"/>
          <w:b w:val="0"/>
          <w:bCs w:val="0"/>
          <w:i w:val="0"/>
          <w:iCs w:val="0"/>
          <w:smallCaps w:val="0"/>
          <w:strike w:val="0"/>
          <w:color w:val="000000"/>
          <w:sz w:val="20.975332260131836"/>
          <w:szCs w:val="20.975332260131836"/>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/s), approximate boundary of the proposed Stellwagen Bank Marine Sanctuary, and the Massachusetts Bay Disposal Site (MBDS).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4.8010253906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4.2639160156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24</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76449489593506" w:lineRule="auto"/>
        <w:ind w:left="1561.3916015625" w:right="798.90869140625" w:firstLine="407.6249694824219"/>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all of Massachusetts Bay and Cape Cod Bay as well as Stellwagen Bank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3.2</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It includes the Merrimack River and extends offshore to a depth of about 200 m. The resolution of the curvilinear grid system ranges from a minimum of 600 m near the proposed outfall site to a maximum of 6000 m near the open-ocean boundary. Vertical resolution is accomplished by using 10 a-levels in the water column. Data for model calibration and verification was obtained during an intensive field program over the period from 1990 to 1991 (Geyer et al., 1992).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56494140625" w:line="240" w:lineRule="auto"/>
        <w:ind w:left="1566.9949340820312" w:right="0" w:firstLine="0"/>
        <w:jc w:val="lef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Tidal Currents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5078125" w:line="239.42193031311035" w:lineRule="auto"/>
        <w:ind w:left="1561.7918395996094" w:right="797.2924804687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most predictable, and often the strongest, currents in the bays are produced by the barotropic tides, which have an average range of 2.6 m. Tides are introduced into the model by forcing the open offshore boundaries with sea surface elevation data from a well-calibrated, lower-resolution Gulf of Maine model (Naimie and Lynch, 1991). Comparison of modeled currents with moored-current observations from the winter (when the best analysis of the pure tidal signal can be made) reveals that both tidal excursions and orientations of tidal ellipses are reproduced well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3.3</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Tidal excursions range from more that 12 km (off Provincetown and in Boston Harbor) to less than 2 km (in the deep central Massachusetts Bay). The tidal excursion at the proposed outfall is 2 km.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6923828125" w:line="239.76389408111572" w:lineRule="auto"/>
        <w:ind w:left="1563.8128662109375" w:right="800.606689453125" w:firstLine="398.779449462890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While the moored observations of tidal currents give some indication of the spatial variation, the model, verified at the moorings, can fill in the spatial structure. It indicates regions of strong tidal gradients where tidal mixing fronts may form as well as features unresolved by the observations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3.4</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The locations of the strong gradients on Stellwagen Bank and west of Provincetown are near regions frequented by the endangered North Atlantic right whale (Hamilton and Mayo, 1988). Therefore, resolution of the flow in these regions may be important in determining the effects of pollution introduced into the bays on the whale population.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7666015625" w:line="232.16760635375977" w:lineRule="auto"/>
        <w:ind w:left="1561.4006042480469" w:right="801.98486328125" w:firstLine="403.6128234863281"/>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Because of their strength, tides play an important role in vertical mixing processes, but since they are periodic at 12.4 hours (the M</w:t>
      </w:r>
      <w:r w:rsidDel="00000000" w:rsidR="00000000" w:rsidRPr="00000000">
        <w:rPr>
          <w:rFonts w:ascii="Times" w:cs="Times" w:eastAsia="Times" w:hAnsi="Times"/>
          <w:b w:val="0"/>
          <w:bCs w:val="0"/>
          <w:i w:val="0"/>
          <w:iCs w:val="0"/>
          <w:smallCaps w:val="0"/>
          <w:strike w:val="0"/>
          <w:color w:val="000000"/>
          <w:sz w:val="23.337666193644207"/>
          <w:szCs w:val="23.33766619364420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4.002599716186523"/>
          <w:szCs w:val="14.0025997161865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constituent dominates here), they essentially displace material back and forth over the length of the tidal excursion with little net transport. The exceptions are when tidal currents act in conjunction with the bottom topography and coastline geometry to produce strong asymmetry between ebb and flood. The tides have a large effect on the flushing of Boston Harbor (Signell and Butman, 1992) and may be important locally at the tip of Cape Cod and along the western side of Stellwagen Bank, but they have little impact on transporting material over distances comparable to the size of the bays.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770263671875" w:line="240" w:lineRule="auto"/>
        <w:ind w:left="1567.8044128417969" w:right="0" w:firstLine="0"/>
        <w:jc w:val="lef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Subtidal Currents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56884765625" w:line="239.76370811462402" w:lineRule="auto"/>
        <w:ind w:left="1563.2015991210938" w:right="796.9482421875" w:firstLine="405.2029418945312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Observations suggest that horizontal transport of material is accomplished by advection due to the mean flow through the bays and the dispersive effect of subtidal wind-driven and river-runoff events. The mean flow generally supports the historical conceptual picture of a counterclockwise circulation (Bigelow, 1927; Bumpus and Lauzier, 1965; Brooks, 1985) made up of southwesterly inflow south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7498779296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37850952148" w:lineRule="auto"/>
        <w:ind w:left="1562.7305603027344" w:right="809.6997070312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25</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3035808" cy="3889248"/>
            <wp:effectExtent b="0" l="0" r="0" t="0"/>
            <wp:docPr id="27"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3035808" cy="3889248"/>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48876953125" w:lineRule="auto"/>
        <w:ind w:left="1922.9685974121094" w:right="1146.5087890625" w:hanging="0.71884155273437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3.2 Model grid for the three-dimensional circulation model, ECOM3D, of Massachusetts Bay and Cape Cod Bay. The curvilinear orthogonal grid allows the mesh resolution to vary spatially, having a minimum grid spacing of 600 m and a maximum spacing of 6000 m. The grid spacing in the vicinity of the proposed outfall is roughly 1000 m. There are currently 10 vertical o-levels in the model, evenly spaced throughout the water column.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91149902343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53872680664" w:lineRule="auto"/>
        <w:ind w:left="1562.7305603027344" w:right="804.90356445312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26</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3913633" cy="3508249"/>
            <wp:effectExtent b="0" l="0" r="0" t="0"/>
            <wp:docPr id="2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3913633" cy="3508249"/>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2749099731445" w:lineRule="auto"/>
        <w:ind w:left="1921.7106628417969" w:right="1153.74755859375" w:firstLine="1.257934570312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3.3 Comparison of modeled and observed surface M2 barotropic tidal currents in Massachusetts Bay. Shown are tidal ellipses, which indicate the observed velocities over the tidal cycle. They also represent the excursions water parcels would make if they moved with the tidal currents observed at the mooring. For clarity these tidal excursions are shown at three times actual scale. Tidal excursions are nearly 10 km off Race Point but only 2 km near the location of the proposed outfall.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67541503906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53872680664" w:lineRule="auto"/>
        <w:ind w:left="1562.7305603027344" w:right="807.94067382812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27</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3675888" cy="4520183"/>
            <wp:effectExtent b="0" l="0" r="0" t="0"/>
            <wp:docPr id="20"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3675888" cy="4520183"/>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6258926391602" w:lineRule="auto"/>
        <w:ind w:left="1925.3048706054688" w:right="1167.506103515625" w:hanging="2.336273193359375"/>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3.4 Maximum tidal-current speed at the water surface off the tip of Cape Cod and in the entrances of smaller embayments such as Boston and Plymouth Harbors.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6.1682128906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8.5803222656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28</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42174434661865" w:lineRule="auto"/>
        <w:ind w:left="1561.412353515625" w:right="793.143310546875" w:firstLine="406.003265380859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of Cape Ann, southerly flow along the coast east of Scituate, and northeasterly outflow north of Race Point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3.5</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This mean circulation pattern, however, is often altered by wind and runoff events, and except at the deep stations near Cape Ann and Race Point, the fluctuations are typically stronger than the mean. The proposed outfall site, in fact, is in a region of weak mean flow, west of the stronger residual current system. This means that material here is mixed and transported by random fluctuations of wind and runoff events rather than being swept away by a persistent current. Using process-oriented modeling that examines the bays' response to specified forcing conditions, the factors that are important for driving the mean flow and the low-frequency fluctuations can be determined.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4326171875" w:line="240" w:lineRule="auto"/>
        <w:ind w:left="1563.6135864257812" w:right="0" w:firstLine="0"/>
        <w:jc w:val="lef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Mean Flow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8.84705066680908" w:lineRule="auto"/>
        <w:ind w:left="1563.4135437011719" w:right="783.089599609375" w:firstLine="399.199371337890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What drives the observed counterclockwise flow through the bays? One hypothesis is that it is simply an extension of the coastal current that exists in the Gulf of Maine (Bigelow, 1927; Bumpus and Lauzier, 1965; Vermersch et al., 1979). To test this hypothesis, the model is forced with a 3-cm offshore sea-surface slope from the coast to the 100-m isobath along the northern boundary. This slope produces a 10-cm/s coastal current north of Cape Ann that is comparable to observed coastal current speeds (Vermersch, 1979). The simulation reveals that much of the Gulf of Maine coastal current moves southward following the bathymetry along the eastern flank of Stellwagen Bank, largely bypassing the bays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3.6</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The coastal current explains the observed mean flow southeast of Cape Ann and at Stellwagen Bank (stations U2, U3 and U6 in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3.5</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but the counterclockwise flow that the coastal current drives in the bays is much weaker than observed. Adding the mean wind stress of 1 dyne/cm</w:t>
      </w:r>
      <w:r w:rsidDel="00000000" w:rsidR="00000000" w:rsidRPr="00000000">
        <w:rPr>
          <w:rFonts w:ascii="Times" w:cs="Times" w:eastAsia="Times" w:hAnsi="Times"/>
          <w:b w:val="0"/>
          <w:bCs w:val="0"/>
          <w:i w:val="0"/>
          <w:iCs w:val="0"/>
          <w:smallCaps w:val="0"/>
          <w:strike w:val="0"/>
          <w:color w:val="000000"/>
          <w:sz w:val="23.337666193644207"/>
          <w:szCs w:val="23.33766619364420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4.002599716186523"/>
          <w:szCs w:val="14.0025997161865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to the coastal current forcing dramatically changes the simulation of the mean flow. The mean wind is from the west and drives a realistic, simulated southeastward current along the coast from Boston to Cape Cod, which exits the bays at Race Point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3.7</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Thus, remote forcing from the Gulf of Maine coastal current and the mean wind stress both play important roles in explaining the mean circulation in the bays.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725341796875" w:line="240" w:lineRule="auto"/>
        <w:ind w:left="1564.6192932128906" w:right="0" w:firstLine="0"/>
        <w:jc w:val="lef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Low-Frequency Fluctuations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56884765625" w:line="239.76375102996826" w:lineRule="auto"/>
        <w:ind w:left="1564.0188598632812" w:right="801.488037109375" w:firstLine="401.0005187988281"/>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wind direction is one factor that determines the response of the bays: northwest or southeast winds are aligned with the long-axis of the bays and are therefore more efficient at driving circulation than southwest or northeast winds (Geyer et al., 1992). When the waters of the bays are unstratified, as in winter, northwest winds drive strong flow downwind at the coast, which piles up water in Cape Cod Bay, creating an along-bay pressure gradient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3.8</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This pressure gradient drives return flow against the wind at depth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3.9</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When the wind blows from the southwest during well-mixed conditions, the currents are substantially weaker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3.10</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7641086578369" w:lineRule="auto"/>
        <w:ind w:left="1563.638916015625" w:right="809.76806640625" w:firstLine="401.0005187988281"/>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Another factor that has a major impact on the wind response is the degree of stratification. Results from two years of measurements near the proposed outfall show that the surface current fluctuations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740722656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37850952148" w:lineRule="auto"/>
        <w:ind w:left="1562.7305603027344" w:right="806.34155273437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29</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3730752" cy="3371088"/>
            <wp:effectExtent b="0" l="0" r="0" t="0"/>
            <wp:docPr id="25"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3730752" cy="3371088"/>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324119567871" w:lineRule="auto"/>
        <w:ind w:left="1921.7106628417969" w:right="1164.306640625" w:firstLine="1.257934570312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3.5 Map showing the mean flow (solid arrow) and the low-frequency variability (shown as ellipses centered around the tip of the mean flow) for all near-surface (4-8 m depth) current measurements made from December 1989 to September 1991. The daily averaged current originates at the station symbol (two-character names) and flows toward any location within the ellipse. The arrows and ellipses have been scaled to correspond to the distance a particle moving with that current would travel in one day.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7.653808593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6875" w:lineRule="auto"/>
        <w:ind w:left="1562.7305603027344" w:right="803.62426757812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30</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3736848" cy="3974592"/>
            <wp:effectExtent b="0" l="0" r="0" t="0"/>
            <wp:docPr id="23"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3736848" cy="3974592"/>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2.9685974121094" w:right="0" w:firstLine="0"/>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3.6 Modeled surface current and elevation response to the Gulf of Maine coastal current.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9881591796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6875" w:lineRule="auto"/>
        <w:ind w:left="1562.7305603027344" w:right="816.733398437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31</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3689604" cy="4047744"/>
            <wp:effectExtent b="0" l="0" r="0" t="0"/>
            <wp:docPr id="1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689604" cy="4047744"/>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2.9685974121094" w:right="0" w:firstLine="0"/>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3.7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98095703125" w:line="240" w:lineRule="auto"/>
        <w:ind w:left="0" w:right="1601.63330078125" w:firstLine="0"/>
        <w:jc w:val="righ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Modeled surface current and elevation response to the Gulf of Maine coastal current and the mean wind stress.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2.38708496093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53872680664" w:lineRule="auto"/>
        <w:ind w:left="1562.7305603027344" w:right="803.784179687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32</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3669792" cy="3889249"/>
            <wp:effectExtent b="0" l="0" r="0" t="0"/>
            <wp:docPr id="15"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3669792" cy="3889249"/>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5406303405762" w:lineRule="auto"/>
        <w:ind w:left="1922.9685974121094" w:right="1160.10498046875" w:hanging="0.70510864257812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3.8 Modeled surface current and elevation response to a wind stress from the northwest of 1 dyne/cm</w:t>
      </w:r>
      <w:r w:rsidDel="00000000" w:rsidR="00000000" w:rsidRPr="00000000">
        <w:rPr>
          <w:rFonts w:ascii="Times" w:cs="Times" w:eastAsia="Times" w:hAnsi="Times"/>
          <w:b w:val="0"/>
          <w:bCs w:val="0"/>
          <w:i w:val="0"/>
          <w:iCs w:val="0"/>
          <w:smallCaps w:val="0"/>
          <w:strike w:val="0"/>
          <w:color w:val="000000"/>
          <w:sz w:val="20.975332260131836"/>
          <w:szCs w:val="20.97533226013183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2.585199356079102"/>
          <w:szCs w:val="12.58519935607910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(about 7 m/s) in well-mixed conditions. This along-bay wind drives strong flow downwind in the shallow water near the coast. The convergence of surface water along the northern shore of Cape Cod indicates the presence of strong downwelling.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91149902343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10.81787109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33</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44677734375" w:line="240" w:lineRule="auto"/>
        <w:ind w:left="0" w:right="2029.80712890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-274122</wp:posOffset>
            </wp:positionV>
            <wp:extent cx="4942332" cy="8115300"/>
            <wp:effectExtent b="0" l="0" r="0" t="0"/>
            <wp:wrapSquare wrapText="right" distB="19050" distT="19050" distL="19050" distR="19050"/>
            <wp:docPr id="18"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4942332" cy="8115300"/>
                    </a:xfrm>
                    <a:prstGeom prst="rect"/>
                    <a:ln/>
                  </pic:spPr>
                </pic:pic>
              </a:graphicData>
            </a:graphic>
          </wp:anchor>
        </w:drawing>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658203125" w:line="240" w:lineRule="auto"/>
        <w:ind w:left="0" w:right="180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2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76708984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0107421875" w:line="240" w:lineRule="auto"/>
        <w:ind w:left="0" w:right="1854.04968261718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84423828125" w:line="240" w:lineRule="auto"/>
        <w:ind w:left="0" w:right="2035.25085449218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318359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826660156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3994140625" w:line="240" w:lineRule="auto"/>
        <w:ind w:left="0" w:right="1787.5567626953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7109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794921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29736328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216796875" w:line="240" w:lineRule="auto"/>
        <w:ind w:left="0" w:right="1816.8493652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470703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7412109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285156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2412109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70410156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74707031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9599609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2207031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60546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4716796875" w:line="240" w:lineRule="auto"/>
        <w:ind w:left="0" w:right="2035.25085449218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316406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37597656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3847656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4453125" w:line="240" w:lineRule="auto"/>
        <w:ind w:left="0" w:right="1998.590087890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81738281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1660156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7373046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080078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0800781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068359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333984375" w:line="240" w:lineRule="auto"/>
        <w:ind w:left="0" w:right="2072.4511718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2285156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6796875" w:line="240" w:lineRule="auto"/>
        <w:ind w:left="0" w:right="1998.590087890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037109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908203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57910156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8740234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70703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3173828125" w:line="240" w:lineRule="auto"/>
        <w:ind w:left="0" w:right="1816.8493652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8095703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380859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29785156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7597656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66406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5263671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34082031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2597656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6279296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12597656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064453125" w:line="240" w:lineRule="auto"/>
        <w:ind w:left="0" w:right="1816.8493652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486328125" w:line="240" w:lineRule="auto"/>
        <w:ind w:left="0" w:right="2035.790405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654296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392578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066406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2646484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1425781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20410156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347656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4707031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21142578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70703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7177734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9892578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2734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917968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5810546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8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0048828125" w:line="240" w:lineRule="auto"/>
        <w:ind w:left="0" w:right="1816.8493652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4824218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755859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1845703125" w:line="240" w:lineRule="auto"/>
        <w:ind w:left="0" w:right="1794.026489257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6503906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71484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7607421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088378906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9833984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671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26269531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51855468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5849609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0097656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55957031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230468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4609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83642578125" w:line="240" w:lineRule="auto"/>
        <w:ind w:left="0" w:right="2072.4511718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6650390625" w:line="240" w:lineRule="auto"/>
        <w:ind w:left="0" w:right="1780.18859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9199218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925781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314453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832031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15136718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5810546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67919921875" w:line="240" w:lineRule="auto"/>
        <w:ind w:left="0" w:right="2035.25085449218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47216796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22021484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99707031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45605468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6123046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8847656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796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8955078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58984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1513671875" w:line="240" w:lineRule="auto"/>
        <w:ind w:left="0" w:right="2005.958251953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4519042968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19921875" w:line="240" w:lineRule="auto"/>
        <w:ind w:left="0" w:right="1780.368652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287109375" w:line="240" w:lineRule="auto"/>
        <w:ind w:left="0" w:right="2035.25085449218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7802734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64697265625" w:line="240" w:lineRule="auto"/>
        <w:ind w:left="0" w:right="1780.18859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0439453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31347656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685546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066406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8779296875" w:line="240" w:lineRule="auto"/>
        <w:ind w:left="0" w:right="2036.329345703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33935546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334472656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402832031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050292968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0400390625" w:line="240" w:lineRule="auto"/>
        <w:ind w:left="0" w:right="1780.368652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4130859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73828125" w:line="240" w:lineRule="auto"/>
        <w:ind w:left="0" w:right="1780.368652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71484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375488281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26513671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0380859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81103515625" w:line="240" w:lineRule="auto"/>
        <w:ind w:left="0" w:right="2005.958251953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576171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1162109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45654296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8583984375" w:line="240" w:lineRule="auto"/>
        <w:ind w:left="0" w:right="2099.987792968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840332031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36865234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9265136718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9416503906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87158203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06640625" w:line="240" w:lineRule="auto"/>
        <w:ind w:left="0" w:right="2035.25085449218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912109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0510253906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5927734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61083984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98193359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4707031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482666015625" w:line="240" w:lineRule="auto"/>
        <w:ind w:left="0" w:right="1998.590087890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63671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538574218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25146484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51660156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217285156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365234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25146484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4365234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05468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0458984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04443359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25146484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9443359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7370605468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91748046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29980468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5546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5126953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2753906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090332031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0185546875" w:line="240" w:lineRule="auto"/>
        <w:ind w:left="0" w:right="2035.25085449218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46630859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5458984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6767578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263671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5908203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435302734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73730468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63037109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64599609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05029296875" w:line="240" w:lineRule="auto"/>
        <w:ind w:left="0" w:right="1816.8493652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19042968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9609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0439453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6767578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48583984375" w:line="240" w:lineRule="auto"/>
        <w:ind w:left="0" w:right="1816.8493652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7656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53857421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7705078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380859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31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3115234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8642578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225097656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01074218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217285156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8427734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87207031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4833984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74609375" w:line="240" w:lineRule="auto"/>
        <w:ind w:left="0" w:right="1817.388916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8271484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4794921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4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90332031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4033203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27832031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82519531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963378906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71826171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10693359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6767578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28271484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654296875" w:line="240" w:lineRule="auto"/>
        <w:ind w:left="0" w:right="2035.25085449218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30224609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02392578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8857421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92919921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787109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6767578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52685546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799316406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88232421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64160156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887207031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330078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99609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86816406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600097656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1198730468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0247802734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903564453125" w:line="240" w:lineRule="auto"/>
        <w:ind w:left="0" w:right="1998.7701416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80859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439208984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57568359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231201171875" w:line="240" w:lineRule="auto"/>
        <w:ind w:left="0" w:right="1816.8493652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281982421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34130859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818847656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3427734375" w:line="240" w:lineRule="auto"/>
        <w:ind w:left="0" w:right="1816.8493652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751708984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4572753906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67675781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843261718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93505859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919433593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938232421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72131347656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90771484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247802734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05566406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755859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03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700927734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91552734375" w:line="240" w:lineRule="auto"/>
        <w:ind w:left="0" w:right="1998.590087890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90588378906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6533203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6838378906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295654296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61413574218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23974609375" w:line="240" w:lineRule="auto"/>
        <w:ind w:left="0" w:right="2072.4511718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9785156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67675781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774658203125" w:line="240" w:lineRule="auto"/>
        <w:ind w:left="0" w:right="1998.590087890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652099609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5998535156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940917968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37158203125" w:line="240" w:lineRule="auto"/>
        <w:ind w:left="0" w:right="1816.8493652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37158203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8156738281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52490234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3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844238281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993408203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32763671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77880859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816.8493652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312011718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80883789062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979736328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84423828125" w:line="240" w:lineRule="auto"/>
        <w:ind w:left="0" w:right="1854.04968261718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2099609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0517578125" w:line="240" w:lineRule="auto"/>
        <w:ind w:left="0" w:right="1816.8493652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2854003906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37158203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6777343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8876953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0966796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7148437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7375488281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872314453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453857421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872314453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71264648437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6245117187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74316406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95373535156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315185546875" w:line="240" w:lineRule="auto"/>
        <w:ind w:left="0" w:right="1819.1857910156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450439453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37158203125" w:line="240" w:lineRule="auto"/>
        <w:ind w:left="0" w:right="2037.5872802734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390625" w:line="240" w:lineRule="auto"/>
        <w:ind w:left="0" w:right="1817.5683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3946533203125" w:line="240" w:lineRule="auto"/>
        <w:ind w:left="0" w:right="2035.9698486328125" w:firstLine="0"/>
        <w:jc w:val="right"/>
        <w:rPr>
          <w:rFonts w:ascii="Times" w:cs="Times" w:eastAsia="Times" w:hAnsi="Times"/>
          <w:b w:val="0"/>
          <w:bCs w:val="0"/>
          <w:i w:val="0"/>
          <w:iCs w:val="0"/>
          <w:smallCaps w:val="0"/>
          <w:strike w:val="0"/>
          <w:color w:val="000000"/>
          <w:sz w:val="2"/>
          <w:szCs w:val="2"/>
          <w:u w:val="none"/>
          <w:shd w:fill="auto" w:val="clear"/>
          <w:vertAlign w:val="baseline"/>
        </w:rPr>
        <w:sectPr>
          <w:type w:val="continuous"/>
          <w:pgSz w:h="15840" w:w="12240" w:orient="portrait"/>
          <w:pgMar w:bottom="0" w:top="40" w:left="0" w:right="757.60009765625" w:header="0" w:footer="720"/>
          <w:cols w:equalWidth="0" w:num="1">
            <w:col w:space="0" w:w="11482.39990234375"/>
          </w:cols>
        </w:sect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696899414062"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4912719726562"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120849609375" w:line="199.92000102996826"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70709228515625" w:line="199.92000102996826"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373901367187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12084960937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120849609375" w:line="199.92000102996826"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gi</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2705688476562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136108398438"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696899414062"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631713867188"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7436523437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52416992187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4897460937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136108398438"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4912719726562"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12084960937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12084960937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9503784179688" w:line="199.92000102996826"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5816650390625" w:line="199.92000102996826"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pe</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225830078125" w:line="199.92000102996826"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333007812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079467773438"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64819335937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512695312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0739135742188"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52026367187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971923828125"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079467773438" w:line="240" w:lineRule="auto"/>
        <w:ind w:left="0" w:right="0" w:firstLine="0"/>
        <w:jc w:val="left"/>
        <w:rPr>
          <w:rFonts w:ascii="Times" w:cs="Times" w:eastAsia="Times" w:hAnsi="Times"/>
          <w:b w:val="0"/>
          <w:bCs w:val="0"/>
          <w:i w:val="0"/>
          <w:iCs w:val="0"/>
          <w:smallCaps w:val="0"/>
          <w:strike w:val="0"/>
          <w:color w:val="000000"/>
          <w:sz w:val="2"/>
          <w:szCs w:val="2"/>
          <w:u w:val="none"/>
          <w:shd w:fill="auto" w:val="clear"/>
          <w:vertAlign w:val="baseline"/>
        </w:rPr>
        <w:sectPr>
          <w:type w:val="continuous"/>
          <w:pgSz w:h="15840" w:w="12240" w:orient="portrait"/>
          <w:pgMar w:bottom="0" w:top="40" w:left="5040" w:right="5040" w:header="0" w:footer="720"/>
          <w:cols w:equalWidth="0" w:num="3">
            <w:col w:space="0" w:w="720"/>
            <w:col w:space="0" w:w="720"/>
            <w:col w:space="0" w:w="720"/>
          </w:cols>
        </w:sect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7009277343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53872680664" w:lineRule="auto"/>
        <w:ind w:left="1562.7305603027344" w:right="804.26391601562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34</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3645409" cy="4069080"/>
            <wp:effectExtent b="0" l="0" r="0" t="0"/>
            <wp:docPr id="1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645409" cy="406908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534049987793" w:lineRule="auto"/>
        <w:ind w:left="1922.9685974121094" w:right="1162.120361328125" w:hanging="0.71884155273437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3.10 Modeled surface current and elevation response to a wind stress from the southwest of 1 dyne/cm</w:t>
      </w:r>
      <w:r w:rsidDel="00000000" w:rsidR="00000000" w:rsidRPr="00000000">
        <w:rPr>
          <w:rFonts w:ascii="Times" w:cs="Times" w:eastAsia="Times" w:hAnsi="Times"/>
          <w:b w:val="0"/>
          <w:bCs w:val="0"/>
          <w:i w:val="0"/>
          <w:iCs w:val="0"/>
          <w:smallCaps w:val="0"/>
          <w:strike w:val="0"/>
          <w:color w:val="000000"/>
          <w:sz w:val="20.975332260131836"/>
          <w:szCs w:val="20.97533226013183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2.585199356079102"/>
          <w:szCs w:val="12.58519935607910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(about 7 m/s) in well-mixed conditions. The cross-bay wind drives downwind surface flow of nearly the same magnitude over most of the Massachusetts Bays. The currents near the coast are significantly weaker than those generated by the along-bay wind shown on </w:t>
      </w:r>
      <w:r w:rsidDel="00000000" w:rsidR="00000000" w:rsidRPr="00000000">
        <w:rPr>
          <w:rFonts w:ascii="Times" w:cs="Times" w:eastAsia="Times" w:hAnsi="Times"/>
          <w:b w:val="0"/>
          <w:bCs w:val="0"/>
          <w:i w:val="0"/>
          <w:iCs w:val="0"/>
          <w:smallCaps w:val="0"/>
          <w:strike w:val="0"/>
          <w:color w:val="0000ff"/>
          <w:sz w:val="17.970998764038086"/>
          <w:szCs w:val="17.970998764038086"/>
          <w:u w:val="none"/>
          <w:shd w:fill="auto" w:val="clear"/>
          <w:vertAlign w:val="baseline"/>
          <w:rtl w:val="0"/>
        </w:rPr>
        <w:t xml:space="preserve">Figure 3.8</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6.7138671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9.699707031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35</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4645595550537" w:lineRule="auto"/>
        <w:ind w:left="1561.4320373535156" w:right="798.86962890625" w:firstLine="407.5845336914062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are strongest in summer, when the wind-stress fluctuations are weakest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3.11</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One hypothesis regarding this is that the wind stress is more efficient at driving surface currents in summer, when strong stratification reduces the frictional resistance of the surface layer. Modeling the response of the bays to southwest wind under stratified conditions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3.12</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reveals a much different picture than the unstratified case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3.10</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The surface currents are often twice as large, and the circulation pattern is dramatically different. As the water moves offshore along the coast north of Boston, cold nutrient-rich water is upwelled, as evident in the model, as well as in remotely sensed images of sea-surface temperature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3.13</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Being able to model this type of response is especially important for understanding the proposed outfall's impact, as the outfall plume may be trapped in the cold, light-limited, deeper waters until it is upwelled.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744140625" w:line="239.36445236206055" w:lineRule="auto"/>
        <w:ind w:left="1561.832275390625" w:right="789.90234375" w:firstLine="402.801513671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Although the Massachusetts bays do not have any large rivers that discharge directly into them, the Merrimack River just to the north of Cape Ann plays an important role in driving their circulation, especially in the spring (Butman, 1975). In the absence of wind, fresh water discharged from the river mouth forms a surface plume that turns to the right and follows the coast in the northern hemisphere. Thus the Merrimack and other Gulf of Maine rivers combine to generate a buoyancy-driven coastal current that flows southward off Cape Ann. Large river runoff events can drive currents with magnitudes of 20-40 cm/s in the bays, which are magnitudes comparable to those during strong wind events.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5751953125" w:line="239.36418056488037" w:lineRule="auto"/>
        <w:ind w:left="1563.4332275390625" w:right="795.01220703125" w:firstLine="399.199371337890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Wind and river effects often interact nonlinearly, generating extremely complex flow patterns, even for fairly simple forcing functions. As an example, </w:t>
      </w: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turning on the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Merrimack River under the influence of a mean wind from the west gives rise to lateral and vertical salinity gradients that act with the wind and local topography to yield small-scale lateral eddying structures in western Massachusetts Bay that change markedly with time and position in the water column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3.14</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This illustrates the difficulty with isolating different forcing mechanisms from field data. Often, the mechanisms cannot be linearly superimposed. Numerical models frequently become the only viable mechanism for analyzing the transport of material when this is the case.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90869140625" w:line="240" w:lineRule="auto"/>
        <w:ind w:left="1567.8358459472656" w:right="0" w:firstLine="0"/>
        <w:jc w:val="lef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Outfall Plume Dynamics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36382293701172" w:lineRule="auto"/>
        <w:ind w:left="1561.832275390625" w:right="800.7690429687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Because of the complicated nature of the circulation in embayments such as the one considered here, it is difficult to make simple calculations based on observations regarding the transport of material suspended or dissolved in the water column. In particular, it is clear that realistically modeling the effluent plume from the proposed outfall requires a three-dimensional model that actively couples the density field with the circulation. Because the plume is buoyant and may enter a stratified system, the model must have the ability to allow the effluent to become trapped below the thermocline or to rise to the surface as determined by the ambient stratification.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40673828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927.7449989318848" w:lineRule="auto"/>
        <w:ind w:left="1562.7305603027344" w:right="804.90356445312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36</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4667250" cy="4257675"/>
            <wp:effectExtent b="0" l="0" r="0" t="0"/>
            <wp:docPr id="16"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466725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2971420288086" w:lineRule="auto"/>
        <w:ind w:left="1925.6636047363281" w:right="1153.482666015625" w:hanging="2.6950073242187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3.11 a) Mean daily vector-averaged current speed at Station BB (</w:t>
      </w:r>
      <w:r w:rsidDel="00000000" w:rsidR="00000000" w:rsidRPr="00000000">
        <w:rPr>
          <w:rFonts w:ascii="Times" w:cs="Times" w:eastAsia="Times" w:hAnsi="Times"/>
          <w:b w:val="0"/>
          <w:bCs w:val="0"/>
          <w:i w:val="0"/>
          <w:iCs w:val="0"/>
          <w:smallCaps w:val="0"/>
          <w:strike w:val="0"/>
          <w:color w:val="0000ff"/>
          <w:sz w:val="17.970998764038086"/>
          <w:szCs w:val="17.970998764038086"/>
          <w:u w:val="none"/>
          <w:shd w:fill="auto" w:val="clear"/>
          <w:vertAlign w:val="baseline"/>
          <w:rtl w:val="0"/>
        </w:rPr>
        <w:t xml:space="preserve">Figure 3.5</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 at 5-m and 23-m water depth (winter, November through February; spring, March through May; summer, June through August; fall, September and October). b) Mean daily averaged wind stress amplitude at the Large Navigational Buoy and temperature difference between 5-m and 23-m water depth. These data suggests that stratification is more important than wind in determining the strength of the near-surface current at the new outfall site.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36621093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6875" w:lineRule="auto"/>
        <w:ind w:left="1562.7305603027344" w:right="807.94067382812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37</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3761233" cy="3998976"/>
            <wp:effectExtent b="0" l="0" r="0" t="0"/>
            <wp:docPr id="2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3761233" cy="3998976"/>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9096145629883" w:lineRule="auto"/>
        <w:ind w:left="1921.700439453125" w:right="1164.388427734375" w:firstLine="1.26815795898437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3.12 Modeled surface current and sea-surface temperature respond to a wind stress from the southwest of 1 dyne/cm</w:t>
      </w:r>
      <w:r w:rsidDel="00000000" w:rsidR="00000000" w:rsidRPr="00000000">
        <w:rPr>
          <w:rFonts w:ascii="Times" w:cs="Times" w:eastAsia="Times" w:hAnsi="Times"/>
          <w:b w:val="0"/>
          <w:bCs w:val="0"/>
          <w:i w:val="0"/>
          <w:iCs w:val="0"/>
          <w:smallCaps w:val="0"/>
          <w:strike w:val="0"/>
          <w:color w:val="000000"/>
          <w:sz w:val="20.975332260131836"/>
          <w:szCs w:val="20.97533226013183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2.585199356079102"/>
          <w:szCs w:val="12.58519935607910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(about 7 m/s) in stratified conditions. From a homogeneous state, the model was run with M</w:t>
      </w:r>
      <w:r w:rsidDel="00000000" w:rsidR="00000000" w:rsidRPr="00000000">
        <w:rPr>
          <w:rFonts w:ascii="Times" w:cs="Times" w:eastAsia="Times" w:hAnsi="Times"/>
          <w:b w:val="0"/>
          <w:bCs w:val="0"/>
          <w:i w:val="0"/>
          <w:iCs w:val="0"/>
          <w:smallCaps w:val="0"/>
          <w:strike w:val="0"/>
          <w:color w:val="000000"/>
          <w:sz w:val="20.975332260131836"/>
          <w:szCs w:val="20.97533226013183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2.585199356079102"/>
          <w:szCs w:val="12.58519935607910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tides and a surface heat flux of 100 W/m</w:t>
      </w:r>
      <w:r w:rsidDel="00000000" w:rsidR="00000000" w:rsidRPr="00000000">
        <w:rPr>
          <w:rFonts w:ascii="Times" w:cs="Times" w:eastAsia="Times" w:hAnsi="Times"/>
          <w:b w:val="0"/>
          <w:bCs w:val="0"/>
          <w:i w:val="0"/>
          <w:iCs w:val="0"/>
          <w:smallCaps w:val="0"/>
          <w:strike w:val="0"/>
          <w:color w:val="000000"/>
          <w:sz w:val="20.975332260131836"/>
          <w:szCs w:val="20.97533226013183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2.585199356079102"/>
          <w:szCs w:val="12.58519935607910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for 12 days. The wind was imposed for the last two days of the simulations. The wind-induced Upwelling brings cold, nutrient-rich water from depth to the surface and plays an important role in primary production.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7.497558593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6875" w:lineRule="auto"/>
        <w:ind w:left="1562.7305603027344" w:right="808.58032226562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38</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3986784" cy="4840224"/>
            <wp:effectExtent b="0" l="0" r="0" t="0"/>
            <wp:docPr id="24"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986784" cy="4840224"/>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48876953125" w:lineRule="auto"/>
        <w:ind w:left="1926.0237121582031" w:right="1157.911376953125" w:hanging="3.0551147460937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3.13 Observed sea-surface temperature during a typical summer upwelling event, at 0600 on July 19, 1990. On the preceding two days, the wind was relatively constant at a speed of about 7 m/s from the southwest. The observed surface-temperature patterns are quite similar to the modeled upwelling event, especially along the coast as shown in Figure 12.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2.31201171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53872680664" w:lineRule="auto"/>
        <w:ind w:left="1562.7305603027344" w:right="806.34155273437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39</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4218433" cy="3938015"/>
            <wp:effectExtent b="0" l="0" r="0" t="0"/>
            <wp:docPr id="19"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218433" cy="3938015"/>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1073875427246" w:lineRule="auto"/>
        <w:ind w:left="1922.9685974121094" w:right="1162.266845703125" w:firstLine="0"/>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3.14 Modeled surface-current and salinity response of western Massachusetts Bay to a runoff event from the Merrimack River. The Merrimack was </w:t>
      </w:r>
      <w:r w:rsidDel="00000000" w:rsidR="00000000" w:rsidRPr="00000000">
        <w:rPr>
          <w:rFonts w:ascii="Times" w:cs="Times" w:eastAsia="Times" w:hAnsi="Times"/>
          <w:b w:val="0"/>
          <w:bCs w:val="0"/>
          <w:i w:val="1"/>
          <w:iCs w:val="1"/>
          <w:smallCaps w:val="0"/>
          <w:strike w:val="0"/>
          <w:color w:val="000000"/>
          <w:sz w:val="17.970998764038086"/>
          <w:szCs w:val="17.970998764038086"/>
          <w:u w:val="none"/>
          <w:shd w:fill="auto" w:val="clear"/>
          <w:vertAlign w:val="baseline"/>
          <w:rtl w:val="0"/>
        </w:rPr>
        <w:t xml:space="preserve">turned on </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with a flow of 500 m</w:t>
      </w:r>
      <w:r w:rsidDel="00000000" w:rsidR="00000000" w:rsidRPr="00000000">
        <w:rPr>
          <w:rFonts w:ascii="Times" w:cs="Times" w:eastAsia="Times" w:hAnsi="Times"/>
          <w:b w:val="0"/>
          <w:bCs w:val="0"/>
          <w:i w:val="0"/>
          <w:iCs w:val="0"/>
          <w:smallCaps w:val="0"/>
          <w:strike w:val="0"/>
          <w:color w:val="000000"/>
          <w:sz w:val="20.975332260131836"/>
          <w:szCs w:val="20.975332260131836"/>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/s, a magnitude typical of a spring freshet (Geyer, 1992), and shown is the result after 8 days. The runoff event creates strong and complex currents in the vicinity of the proposed outfall site, which would be difficult to resolve with moored instruments.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4.7967529296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3.6242675781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40</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6.40366554260254" w:lineRule="auto"/>
        <w:ind w:left="1561.7807006835938" w:right="799.068603515625" w:firstLine="403.23348999023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This is critical, as the surfaces above and below the thermocline are often moving in opposite directions. Consider the movement of a plume produced through the discharge of 15 m</w:t>
      </w:r>
      <w:r w:rsidDel="00000000" w:rsidR="00000000" w:rsidRPr="00000000">
        <w:rPr>
          <w:rFonts w:ascii="Times" w:cs="Times" w:eastAsia="Times" w:hAnsi="Times"/>
          <w:b w:val="0"/>
          <w:bCs w:val="0"/>
          <w:i w:val="0"/>
          <w:iCs w:val="0"/>
          <w:smallCaps w:val="0"/>
          <w:strike w:val="0"/>
          <w:color w:val="000000"/>
          <w:sz w:val="23.337666193644207"/>
          <w:szCs w:val="23.337666193644207"/>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 of fresh water into a well-mixed Massachusetts Bay with a salinity of 32 psu. A steady wind stress of I dyne/cm</w:t>
      </w:r>
      <w:r w:rsidDel="00000000" w:rsidR="00000000" w:rsidRPr="00000000">
        <w:rPr>
          <w:rFonts w:ascii="Times" w:cs="Times" w:eastAsia="Times" w:hAnsi="Times"/>
          <w:b w:val="0"/>
          <w:bCs w:val="0"/>
          <w:i w:val="0"/>
          <w:iCs w:val="0"/>
          <w:smallCaps w:val="0"/>
          <w:strike w:val="0"/>
          <w:color w:val="000000"/>
          <w:sz w:val="23.337666193644207"/>
          <w:szCs w:val="23.33766619364420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4.002599716186523"/>
          <w:szCs w:val="14.0025997161865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(about 7 m/s) yields the flow patterns shown in Figures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3.8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3.9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and also causes a complex plume structure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3.15</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As the plume rises to the surface, it is advected northwestward by the bottom currents. However, as the plume approaches the surface, it is advected with the oppositely directed surface currents to the southeast.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2587890625" w:line="240" w:lineRule="auto"/>
        <w:ind w:left="0" w:right="2803.8342285156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FUTURE DIRECTIONS AND CONCLUDING REMARKS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42174434661865" w:lineRule="auto"/>
        <w:ind w:left="1561.3798522949219" w:right="801.31103515625" w:firstLine="407.0037841796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Our knowledge of the processes affecting the movement and mixing of water masses, various chemical constituents, and particles and our ability to model them numerically has expanded considerably in the past five years. Hydrodynamic models of the coastal ocean have become indispensable aids in decision making relating to wasteload allocations from point sources of pollution and to the design and licensing of offshore structures. The models typically are at their best in predicting phenomena related to the tides and to the response of the waters to local forcing conditions. However, strict attention must be given to the adequacy of the model grid-spacing, because experience has shown that when the model resolution is commensurate with the physical process of a region, the model simulations agree best with the observations.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6923828125" w:line="239.76392269134521" w:lineRule="auto"/>
        <w:ind w:left="1561.7800903320312" w:right="799.931640625" w:firstLine="403.4016418457031"/>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It must be mentioned that the most critical factor limiting the development of truly predictive models is an understanding of the complex interaction between the coastal waters and those of the offshore ocean. Typically, coastal ocean models cover a limited region along the coast with their offshore extent ending at the continental shelf break. At this edge, it is necessary to introduce a boundary condition that properly parameterizes the influences of the ocean exterior to the coastal region being modeled. The use of both high-quality data sets and specially designed numerical model experiments are needed to determine the proper feedbacks between the two regions.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46397304534912" w:lineRule="auto"/>
        <w:ind w:left="1561.7788696289062" w:right="796.842041015625" w:firstLine="402.802581787109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Advances in computer power and speed have recently made it feasible to construct and apply time— varying, three-dimensional hydrodynamic models. This type of modeling, while feasible, is computationally intensive and puts severe constraints on the resources available for engineering analyses. What is needed are models that include all the important physical, chemical, and biological processes yet can be used in a time effective manner without significantly depleting the available computer resources. One approach to this problem is through the development of a hydrodynamic and water-quality-model interfacing methodology to produce time averaged, residual transports of coarse spatial resolution from an intratidal hydrodynamic model of high spatial resolution. These time and space averaged mass transport quantities should be sufficient to drive appropriate segmented water-quality models without loss of accuracy.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1337890625" w:line="239.76352214813232" w:lineRule="auto"/>
        <w:ind w:left="1566.3815307617188" w:right="802.1923828125" w:firstLine="397.59887695312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Finally, there is a need to make better use of available observations. Models require data to establish interior and boundary conditions, to update boundary fields, to validate the model physics, and to verify the simulations. Current, temperature, and salinity data are often insufficient for an unambiguous model calibration/validation and one must look at how well the water-quality constituents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6638183593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53872680664" w:lineRule="auto"/>
        <w:ind w:left="1562.7305603027344" w:right="816.733398437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41</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3681984" cy="3660649"/>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681984" cy="3660649"/>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87439918518066" w:lineRule="auto"/>
        <w:ind w:left="1922.9685974121094" w:right="1154.97802734375" w:hanging="0.1760864257812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3.15 Three-dimensional view of the plume caused by a discharge of 15 m</w:t>
      </w:r>
      <w:r w:rsidDel="00000000" w:rsidR="00000000" w:rsidRPr="00000000">
        <w:rPr>
          <w:rFonts w:ascii="Times" w:cs="Times" w:eastAsia="Times" w:hAnsi="Times"/>
          <w:b w:val="0"/>
          <w:bCs w:val="0"/>
          <w:i w:val="0"/>
          <w:iCs w:val="0"/>
          <w:smallCaps w:val="0"/>
          <w:strike w:val="0"/>
          <w:color w:val="000000"/>
          <w:sz w:val="20.975332260131836"/>
          <w:szCs w:val="20.975332260131836"/>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00000"/>
          <w:sz w:val="12.585199356079102"/>
          <w:szCs w:val="12.58519935607910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/s of fresh water at the proposed outfall site under well-mixed conditions. A wind stress of 1 dyne/cm</w:t>
      </w:r>
      <w:r w:rsidDel="00000000" w:rsidR="00000000" w:rsidRPr="00000000">
        <w:rPr>
          <w:rFonts w:ascii="Times" w:cs="Times" w:eastAsia="Times" w:hAnsi="Times"/>
          <w:b w:val="0"/>
          <w:bCs w:val="0"/>
          <w:i w:val="0"/>
          <w:iCs w:val="0"/>
          <w:smallCaps w:val="0"/>
          <w:strike w:val="0"/>
          <w:color w:val="000000"/>
          <w:sz w:val="20.975332260131836"/>
          <w:szCs w:val="20.97533226013183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2.585199356079102"/>
          <w:szCs w:val="12.58519935607910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(about 7 m/s) was applied from the west, and shown are dilution isosurfaces of 250 and 500 after 9 days of simulation. As the plume rises to the surface, it is pulled toward Boston by the bottom currents, but when it reaches the surface it moves with the surface currents and is transported along the coast toward Cape Cod.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4353027343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720703125" w:line="240" w:lineRule="auto"/>
        <w:ind w:left="0" w:right="803.6865234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42</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18505859375" w:line="239.7645378112793" w:lineRule="auto"/>
        <w:ind w:left="1561.8124389648438" w:right="787.1435546875" w:firstLine="407.2041320800781"/>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are being modeled to derive a sense of the validity of the modeled transport processes. One needs to blend the results from both circulation and water quality models with the available data to provide for the best estimates of how water and materials are transported throughout a coastal system. The data assimilation, that is, the process of this blending, is undoubtedly the most powerful tool presently available for extracting information and insight from the sparse coastal-ocean data sets and the imperfect model results.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56494140625" w:line="240" w:lineRule="auto"/>
        <w:ind w:left="0" w:right="4193.473510742187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ACKNOWLEDGEMENTS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5078125" w:line="239.76449489593506" w:lineRule="auto"/>
        <w:ind w:left="1563.212890625" w:right="799.53125" w:firstLine="401.8008422851562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This work has been funded by the Massachusetts Water Resources Authority through contracts with both HydroQual (Marine Technical Environmental Services Contract #37 to Normandeau Associates) and the U.S. Geological Survey. Additional support has been provided by the Massachusetts Environmental Trust, the U.S. Environmental Protection Agency's Massachusetts Bays Program, and the U.S. Geological Survey. The authors would like to thank Robert Beardsley for his role in motivating this paper. This paper also appears in the Journal of Marine Environmental Engineering, 1:31-52, 1993, published by Gordon and Breach, Reading, England.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56494140625" w:line="240" w:lineRule="auto"/>
        <w:ind w:left="0" w:right="4698.996582031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REFERENCES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7646484375" w:line="225.0902223587036" w:lineRule="auto"/>
        <w:ind w:left="1563.5299682617188" w:right="1393.455810546875"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Bedford, K., and D. Schwab. 1990. Preparation of Real-Time Great Lakes Forecasts. CRAYCHANNELS, Cray., Res., Inc., p. 14-17. Bigelow, H. B. 1927. Physical oceanography of the Gulf of Maine. Bull. U.S. Bur. Fish. 40(511):1027.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060546875" w:line="225.08955001831055" w:lineRule="auto"/>
        <w:ind w:left="2163.3694458007812" w:right="809.796142578125" w:hanging="599.8394775390625"/>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Blumberg, A. F., and G. L. Mellor. 1980. A coastal ocean numerical model. Pp. 203-214 in: Mathematical Modelling of Estuarine Physics, Proceedings of the International Symposium, Hamburg, 24-26 August 1987. Berlin: Springer-Verlag.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1563.529052734375" w:right="804.359130859375" w:firstLine="6.103515625E-4"/>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Blumberg, A. F., and G. L. Mellor. 1987. A description of a three-dimensional coastal ocean circulation model. Pp. 1-16 in: Three Dimensional Coastal Ocean Models, Coastal and Estuarine Sciences, 4. Washington, D.C.: American Geophysical Union. Blumberg, A. F., and L. Y. Oey. 1985. Modeling circulation and mixing in estuaries and coastal oceans. Pp. 525-547 in Advances in Geophysics, 28A.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060546875" w:line="240" w:lineRule="auto"/>
        <w:ind w:left="1563.5302734375" w:right="0"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Brooks, D. 1985. Vernal circulation in the Gulf of Maine. Journal of Geophysical Research.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9005069732666" w:lineRule="auto"/>
        <w:ind w:left="1563.5302734375" w:right="807.923583984375" w:hanging="6.103515625E-4"/>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Bumpus, D., and M. Lauzier. 1965. Circulation on the Continental Shelf of the East Coast of Eastern North America between Newfoundland and Florida. Washington, D.C.: American Geographical Society Serial Atlas of the Marine Environment, Folio 7. Butman, B. 1975. On the Dynamics of Shallow Water Currents in Massachusetts Bay and the New England Continental Shelf Ph.D thesis, Massachusetts Institute of Technology and Woods Hole Oceanographic Institution.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4.0350341796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8671875" w:line="240" w:lineRule="auto"/>
        <w:ind w:left="0" w:right="810.89599609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MODELING TRANSPORT PROCESSES IN THE COASTAL OCEAN 43</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52099609375" w:line="225.09032249450684" w:lineRule="auto"/>
        <w:ind w:left="1562.4110412597656" w:right="808.48388671875" w:firstLine="1.118927001953125"/>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Butman, B., M. Bothner, J. Hathaway, H. Jenter, H. Knebel, F. Manheim, and R. Signell. 1992. Contaminant Transport and Accumulation in Massachusetts Bay and Boston Harbor: A Summary of U.S. Geological Survey Studies. USGS Open-File Report 92-202. Joint Oceanographic Inc. 1990. Coastal Ocean Prediction Systems Program. Available from Joint Oceanographic Inc., Suite 800, 1755 Massachusetts Avenue, NW, Washington DC 20036-2102.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8982181549072" w:lineRule="auto"/>
        <w:ind w:left="1563.8511657714844" w:right="798.90625" w:firstLine="2.078399658203125"/>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Geyer, W., G. Gardner, W. Brown, J. Irish, B. Butman, T. Loder, and R. Signell. 1992. Physical Oceanographic Investigation of Massachusetts and Cape Cod Bays, Technical Report WHOI-92-x (in press), Woods Hole, Massachusetts: Woods Hole Oceanographic Institution. Hamilton, P., and C. Mayo. 1988. Population characteristics of Right Whales (Eubal aena glacialis) observed in Cape Cod and Massachusetts Bays, 1978-1986. Rep. Int. Whal. Commn (Special Issue 12):203-208.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3.0514526367188" w:right="800.05859375" w:hanging="599.2002868652344"/>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Heaps, N. S. 1986. Three-Dimensional Coastal Ocean Models, Coastal and Estuarine Sciences, 4, Washington, D.C. :American Geophysical Union.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5.6259155273438" w:right="810.5615234375" w:hanging="602.8938293457031"/>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Mellor, G. L., and T. Yamada. 1982. Development of a turbulence closure model for geophysical fluid problems. Rev. Geophys. Space Phys., 20:851-875.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3.3877563476562" w:right="808.21044921875" w:hanging="600.6391906738281"/>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Nihoul, J. C. J., and B. J. Jamart. 1987. Three-Dimensional models of Marine and Estuarine Dynamics. Amsterdam: Elsevier Scientific Publishing Co.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2.748260498047" w:right="804.41650390625" w:hanging="599.9996948242188"/>
        <w:jc w:val="both"/>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Naimie, C., and D. Lynch. 1991. Benchmark 3-D M2 and M2 Residual Tides for Georges Bank and the Gulf of Maine, Technical Report NML-91-2. Numerical Methods Laboratory, Thayer School of Engineering, Dartmouth College. Hanover, New Hampshire: Dartmouth College.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1561.6297912597656" w:right="801.064453125" w:firstLine="5.9149169921875"/>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Signell, R. P., and B. Butman. 1992. Modeling tidal exchange and dispersion in Boston Harbor, accepted to Journal of Geophysical Research. Wang, J. D., A. F. Blumberg, H. L. Butler, and P. Hamilton. 1990. Transport prediction in partially stratified tidal water. Journal of Hydraulic Engineering, 116:380-396.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63134765625" w:line="228.08987617492676" w:lineRule="auto"/>
        <w:ind w:left="2162.428436279297" w:right="814.04541015625" w:hanging="599.0403747558594"/>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Vermersch, J., R. Beardsley, and W. Brown. 1979. Winter circulation in the western Gulf of Maine: Part 2. Current and pressure observations. Journal of Phys. Oceanography 9: 786-784.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2.0361328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4.53613281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COASTAL GEOMORPHOLOGY 44</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40" w:lineRule="auto"/>
        <w:ind w:left="0" w:right="5291.3092041015625" w:firstLine="0"/>
        <w:jc w:val="right"/>
        <w:rPr>
          <w:rFonts w:ascii="Times" w:cs="Times" w:eastAsia="Times" w:hAnsi="Times"/>
          <w:b w:val="1"/>
          <w:bCs w:val="1"/>
          <w:i w:val="0"/>
          <w:iCs w:val="0"/>
          <w:smallCaps w:val="0"/>
          <w:strike w:val="0"/>
          <w:color w:val="000000"/>
          <w:sz w:val="31.97439956665039"/>
          <w:szCs w:val="31.9743995666503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7439956665039"/>
          <w:szCs w:val="31.97439956665039"/>
          <w:u w:val="none"/>
          <w:shd w:fill="auto" w:val="clear"/>
          <w:vertAlign w:val="baseline"/>
          <w:rtl w:val="0"/>
        </w:rPr>
        <w:t xml:space="preserve">4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59130859375" w:line="240" w:lineRule="auto"/>
        <w:ind w:left="0" w:right="3713.021240234375" w:firstLine="0"/>
        <w:jc w:val="right"/>
        <w:rPr>
          <w:rFonts w:ascii="Times" w:cs="Times" w:eastAsia="Times" w:hAnsi="Times"/>
          <w:b w:val="1"/>
          <w:bCs w:val="1"/>
          <w:i w:val="0"/>
          <w:iCs w:val="0"/>
          <w:smallCaps w:val="0"/>
          <w:strike w:val="0"/>
          <w:color w:val="000000"/>
          <w:sz w:val="31.97439956665039"/>
          <w:szCs w:val="31.9743995666503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7439956665039"/>
          <w:szCs w:val="31.97439956665039"/>
          <w:u w:val="none"/>
          <w:shd w:fill="auto" w:val="clear"/>
          <w:vertAlign w:val="baseline"/>
          <w:rtl w:val="0"/>
        </w:rPr>
        <w:t xml:space="preserve">Coastal Geomorphology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82958984375" w:line="240" w:lineRule="auto"/>
        <w:ind w:left="0" w:right="2921.080322265625" w:firstLine="0"/>
        <w:jc w:val="righ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Stephen P. Leatherman, A. Todd Davison, Robert J. Nicholls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0" w:right="4421.6766357421875" w:firstLine="0"/>
        <w:jc w:val="righ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University of Maryland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5" w:line="240" w:lineRule="auto"/>
        <w:ind w:left="0" w:right="4407.447509765625" w:firstLine="0"/>
        <w:jc w:val="righ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College Park, Maryland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61083984375" w:line="240" w:lineRule="auto"/>
        <w:ind w:left="0" w:right="4563.82202148437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INTRODUCTION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8.96446704864502" w:lineRule="auto"/>
        <w:ind w:left="1561.7860412597656" w:right="797.18994140625" w:firstLine="405.402984619140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Coastal geomorphology, by definition, is the study of the morphological development and evolution of the coast as it acts under the influence of winds, waves, currents, and sea-level changes. This study of physical processes and responses in the coastal zone is often applied in nature, but it also involves basic research to provide the fundamental understanding necessary to address the pertinent questions.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83935546875" w:line="239.4639015197754" w:lineRule="auto"/>
        <w:ind w:left="1561.7860412597656" w:right="791.0205078125" w:firstLine="402.801513671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 principal coastal concern today and in the foreseeable future is beach erosion. It is estimated that 70 percent of the world's sandy shorelines are eroding (Bird, 1985). In the United States the percentage may approach 90 percent (Leatherman, 1988). This worldwide extent of erosion suggests that eustatic sea-level rise is an important underlying factor, although many other processes contribute to the problem. In many low-lying coastal areas, human impacts, such as the maintenance of tidal inlets and subsidence induced by groundwater and hydrocarbon withdrawals, have also made a substantial contribution to the erosion problem (National Research Council, 1990). At the same time, coastal populations are burgeoning, and this trend seems set to continue (Culliton et al., 1990). This raises the fundamental question — what is the best response to the problem of shoreline recession?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744140625" w:line="239.36392307281494" w:lineRule="auto"/>
        <w:ind w:left="1561.7860412597656" w:right="797.06298828125" w:firstLine="402.201080322265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Faced with progressive shoreline retreat and the inevitable loss of protective and recreational beaches, coastal communities have three basic alternatives: (1) retreat (relocate buildings and other infrastructure in a landward direction), (2) accommodate (e.g., raise buildings to the projected higher flood levels), or (3) protect (build hard structures or use beach nourishment methods). In areas of dense population and highly developed infrastructure, protection is the preferred alternative. Hard structures are costly and inflexible and often have environmentally and aesthetically undesirable effects such as loss of the recreational beach. Thus, beach nourishment has become the coastal management </w:t>
      </w: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tool of choice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over the last several decades (Leatherman, 1991).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62890625" w:line="239.76370811462402" w:lineRule="auto"/>
        <w:ind w:left="1563.1867980957031" w:right="793.580322265625" w:firstLine="401.8009948730469"/>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To date, it is estimated that over 640 km of U.S. coastline have been nourished, largely through public funding, at a total cost of about $8 billion (Dixon and Pilkey, 1989). The use of beach nourishment as a coastal management tool will probably continue its significant growth over the next few decades. The contemplated economic commitments to this management alternative by federal, state, and local governments is unprecedented. For instance, in northern New Jersey a Congressionally authorized nourishment project proposes to reinstate 19 km of beach at a cost of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277282714844"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9.9719238281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COASTAL GEOMORPHOLOGY 45</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76425170898438" w:lineRule="auto"/>
        <w:ind w:left="1564.0139770507812" w:right="808.96240234375" w:firstLine="4.2025756835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approximately $200 million with projected maintenance costs over 50 years of about $300 million (Bocamazo, 1991). Similarly, the total cost of the recently (1991) completed Ocean City, Maryland, nourishment project, including renourishment every four years for 50 years, is estimated at $342 million (Kelly, 1991).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376953125" w:line="239.36445236206055" w:lineRule="auto"/>
        <w:ind w:left="1561.812744140625" w:right="784.23583984375" w:firstLine="403.0015563964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Predictability of the performance of beach nourishment is still poor in spite of its increasing use. This lack of understanding exists because: (1) predictive models of beach behavior in response to varying hydrodynamic forces are still relatively crude tools for engineering purposes and (2) most completed projects did not include adequate post-emplacement monitoring to allow for objective project assessment and necessary adjustment of designs (Davison et al., 1992). Therefore, each beach fill remains, in part, an educated experiment. Although many believe that there is sufficient understanding and inherent flexibility within the procedure to produce practical and successful designs (Delft Hydraulics, 1987), this confidence is not universally accepted.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5751953125" w:line="239.7645378112793" w:lineRule="auto"/>
        <w:ind w:left="1561.812744140625" w:right="806.680908203125" w:firstLine="403.0015563964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During the 1980s, because of the actual or perceived failure of numerous projects, beach nourishment began receiving heavy criticism as an ill-advised use of taxpayers' money (e.g., Gilbert, 1986). During this time, several researchers (e.g., Leonard et al., 1989) began to contradict the traditional coastal engineering methods used to design and evaluate such projects. Such criticisms are not isolated, and many coastal environmental groups advocate planned retreat as the only true solution to coastal erosion.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49750423431396" w:lineRule="auto"/>
        <w:ind w:left="1561.812744140625" w:right="791.88354492187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conclusions of Leonard et al. (1989) have been challenged by many in the scientific and engineering communities (e.g., Strine and Dalrymple, 1989; Houston, 1991a). Nonetheless, contentions from the Pilkey camp have focused attention on the lack of high-quality monitoring of U.S. beach nourishment projects and acted as a catalyst for renewed research efforts. This controversy places beach nourishment in the forefront of public policy decisions in the coastal zone. The basic aim of beach nourishment is to advance the shoreline a given distance and hence realize all the consequent benefits such as increased storm protection. Accurate designs are essential for predicting beach fill longevity and maintenance requirements, which necessitates quantitative understanding of the transport processes. Other pertinent questions involve the volume and grain size of sand required to attain a specific increase in subaerial beach width. Also, what is the lifetime and thus the renourishment frequency of a particular beach?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40576171875" w:line="239.49711799621582" w:lineRule="auto"/>
        <w:ind w:left="1561.4125061035156" w:right="797.426757812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 major problem is that many of the present design concepts remain relatively untested against actual field performance. A Delft Hydraulics (1987) report summarizes our present understanding: ''an exact forecast of the behavior of the beach fill is not possible, not even in the case where a large number of data of the relevant areas is available''. At the present stage of technology, beach nourishment is more art than science (Egense and Sonu, 1987). The behavior of nourished and natural beaches is subject to the same uncertainties, and Wiegel (1987) argues that our present inadequate quantitative knowledge of natural beach processes handicaps dependable estimates on how well nourished beaches will perform. From a fundamental perspective, future shoreline evolution will always be stochastic, even with complete understanding of all the processes, because the underlying driving forces (e.g., waves, storms) are themselves stochastic (National Research Council, 1990). Thus, probabilistic predictions of nourishment performance must be the goal.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267578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5.175781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COASTAL GEOMORPHOLOGY 46</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6.51023864746094" w:lineRule="auto"/>
        <w:ind w:left="1561.7855834960938" w:right="791.26953125" w:firstLine="402.227935791015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Evaluation of beach nourishment projects requires knowledge of cross-shore sand transport limits as well as delineation of the profile of equilibrium; these are fundamental concepts in coastal geomorphology (Leatherman, 1991). It is not often appreciated that most of the active beach profile is submerged. The entire profile must be moved seaward for nourishment to be successful. Thus, the seaward limit of the active beach profile for the purposes of beach nourishment is a problematic but very important determination (Bruun, 1986). Early nourishment projects did not consider the offshore profile (Jarrett, 1987), or if they did, utilized unrealistic slopes, which caused excessive losses of the subaerial beach (Hansen and Lillycrop, 1988). Hailermeier (1981) developed a wave-based profile zonation, including the depth definition (d</w:t>
      </w:r>
      <w:r w:rsidDel="00000000" w:rsidR="00000000" w:rsidRPr="00000000">
        <w:rPr>
          <w:rFonts w:ascii="Times" w:cs="Times" w:eastAsia="Times" w:hAnsi="Times"/>
          <w:b w:val="0"/>
          <w:bCs w:val="0"/>
          <w:i w:val="0"/>
          <w:iCs w:val="0"/>
          <w:smallCaps w:val="0"/>
          <w:strike w:val="0"/>
          <w:color w:val="000000"/>
          <w:sz w:val="23.337666193644207"/>
          <w:szCs w:val="23.337666193644207"/>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which he proposed as the seaward limit for beach fill design. Limited field observations support this recommendation (Houston 1991b). The equilibrium profile concept can also be applied to beach nourishment design (Dean, 1983; 1991). But clearly, more field data are required, and routine post-project monitoring should include measuring the entire active profile to the depth of closure, which is generally less than 10 meters of water depth on U.S. coasts. Such basic data as time-series surveys of beach profiles are difficult or impossible to obtain for most of the 155 nourished beaches considered by Pilkey (1988). Therefore, the effectiveness of beach nourishment projects, particularly actual versus predicted performance, is debatable, and substandard sources, such as the local media, have been used to declare project success or failure.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986328125" w:line="239.76387977600098" w:lineRule="auto"/>
        <w:ind w:left="1561.7855834960938" w:right="792.938232421875" w:firstLine="402.801666259765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Another problem involved in assessing the performance of beach nourishment is the widespread lack of post-project monitoring by independent, objective parties. Conflicting statements concerning the success or otherwise of beach nourishment are common in the literature (Davison et al., 1992). It is clear that project performance can only be objectively assessed if high-quality monitoring data are available and considered using commonly agreed upon criteria of success and failure (Stauble and Hoel, 1986).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7666015625" w:line="239.36392307281494" w:lineRule="auto"/>
        <w:ind w:left="1561.3853454589844" w:right="791.171875" w:firstLine="403.602142333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There is also frequently a lack of commitment or inability of project sponsors to properly maintain nourished beaches. This raises important questions about the accreditation of beach nourishment projects, particularly when such projects are being used as a means to potentially lower 100-year flood levels and hence to reduce the cost of federal flood insurance. Also, many states now petition the Federal Emergency Management Agency for funds to restore their eroded beaches after Presidential disaster declarations. Clearly there need to be established criteria for design, maintenance, and financial commitment for the accreditation of beach nourishment projects (Davison, 1992; Davison et al., 1992).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63623046875" w:line="239.36392307281494" w:lineRule="auto"/>
        <w:ind w:left="1561.3853454589844" w:right="795.972900390625" w:firstLine="403.602142333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increasingly developed character of the nation's coastline will undoubtedly lead to increasing demand for beach nourishment. It is hoped that this will be undertaken within the context of sensible management plans. In addition to population and development pressure, accelerated sea-level rise will also increase the demand for beach nourishment (Weggel, 1986; Leatherman and Gaunt, 1989; Stive et al., 1991). This raises a number of new questions, particularly regarding the seaward limit of the beach profile over long time scales and the long-term availability of sufficient sand. These fundamental concepts in coastal geomorphology will undoubtedly receive considerable attention in the coming decades.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404296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70849609375" w:line="240" w:lineRule="auto"/>
        <w:ind w:left="0" w:right="808.1787109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COASTAL GEOMORPHOLOGY 47</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197265625" w:line="240" w:lineRule="auto"/>
        <w:ind w:left="0" w:right="4699.006347656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REFERENCES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8203125" w:line="225.09032249450684" w:lineRule="auto"/>
        <w:ind w:left="1563.5299682617188" w:right="803.687744140625"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Bird, E. C. F. 1985. Coastline Changes—A Global Review. Chichester, England: John Wiley-Interscience, 219 pp. Bocamazo, L. 1991. Sea Bright to Manasquan, New Jersey Beach erosion control projects. Shore and Beach 59(3):37-42. Bruun, P. 1986. Sediment balances (land and sea) with special reference to the Icelandic south coast from Torlakshofen to Dyrholarey. River nourishment of shores—Practical analogies on artificial nourishment. Coastal Engineering 10:193-210.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899362564087" w:lineRule="auto"/>
        <w:ind w:left="1563.3697509765625" w:right="799.564208984375" w:firstLine="1.919097900390625"/>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Culliton, T. J., M. A. Warren., T. R. Goodspeed, D. G. Remer, C. M. Blackwell, and J.J. McDonough, III. 1990. 50 Years of Population Change Along the Nation's Coasts 1960-2010. National Ocean Service. Rockville, Maryland: National Oceanic and Administration. Davison, A. T. 1992. The National Flood Insurance, Mitigation, and Erosion Management Act of 1991: Background and overview. In Proceedings of the National Conference on Beach Preservation Technology '92. Tallahassee, Florida: Florida Shore and Beach Preservation Association.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9.7642517089844" w:right="800.89111328125" w:hanging="606.3945007324219"/>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Davison, A. T., R. J. Nicholls, and S. P. Leatherman. 1992. Beach nourishment as a coastal management tool. Journal of Coastal Research 8:984-1022.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2.729949951172" w:right="810.787353515625" w:hanging="599.3601989746094"/>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Dean, R. G. 1983. Principles of Beach Nourishment. In P.D. Komar, ed., CRC Handbook of Coastal Processes and Erosion. Boca Raton, Florida: CRC Press Inc.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1563.3697509765625" w:right="812.447509765625"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Dean, R. G. 1991. Equilibrium beach profiles: Characteristics and applications. Journal of Coastal Research 7:53-84. Delft Hydraulics. 1987. Manual on Artificial Beach Nourishment. Centre for Civil Engineering Research, Codes and Specifications, Rijkswaterstaat, Report 130.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2.7305603027344" w:right="799.403076171875" w:hanging="599.3601989746094"/>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Dixon, K. and O. H. Pilkey. 1989. Beach Replenishment on the U.S. Coast of the Gulf of Mexico. Pp. 2007-2020 in American Society of Civil Engineers: Proceedings of Coastal Zone '89 Conference , New York, New York.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3.2113647460938" w:right="814.349365234375" w:hanging="600.4804992675781"/>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Egense, A. K. and C. J. Sonu. 1987. Assessment of beach nourishment methodologies. Pp. 4421-4433 in Proceedings Coastal Zone '87. American Society of Civil Engineers, New York.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40" w:lineRule="auto"/>
        <w:ind w:left="1565.9295654296875" w:right="0"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Gilbert, S. 1986. America washing away. Science Digest 94:28-35, 75, 78.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8989334106445" w:lineRule="auto"/>
        <w:ind w:left="1563.8511657714844" w:right="801.688232421875"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Hailermeier, R. J. 1981. A profile zonation for seasonal sand beaches from wave climate. Coastal Engineering 4:253-277. Hansen, M. and W. J. Lillycrop. 1988. Evaluation of closure depth and its role in estimating beach fill volumes. Pp. 107-114 in Proceedings Beach Preservation Technology '88, Florida Shore and Beach Preservation Association, Florida.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8.5194396972656" w:right="809.217529296875" w:hanging="604.6517944335938"/>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Houston, J. R. 1991a. Rejoinder To: Discussion of Pilkey and Leonard (1990) [Journal of Coastal Research, 6, 1023 et seq.] and Houston (1990) [Journal of Coastal Research, 6, 1047 et seq.]. Journal of Coastal Research 7: 565-577.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060546875" w:line="225.09032249450684" w:lineRule="auto"/>
        <w:ind w:left="2163.2437133789062" w:right="806.41845703125" w:hanging="599.3601989746094"/>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Houston, J. R. 1991b. Ocean City, Maryland, beach fill performance. Annual Meeting of the American Shore and Beach Preservation Association, October 18, 1990 (Atlantic City, New Jersey). Shore and Beach 59:15-24.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4.035034179688"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8671875" w:line="240" w:lineRule="auto"/>
        <w:ind w:left="0" w:right="808.83300781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COASTAL GEOMORPHOLOGY 48</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52099609375" w:line="225.09032249450684" w:lineRule="auto"/>
        <w:ind w:left="2162.730255126953" w:right="805.75927734375" w:hanging="600.3195190429688"/>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Jarrett, J. T. 1987. Beach nourishment — A Corps perspective, U.S. Army Corps of Engineers, Coastal Engineering Research Board 48th Meeting, Savannah, Georgia. District, Pp. 1-3.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5.288543701172" w:right="805.142822265625" w:hanging="599.0408325195312"/>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Kelly, Jam. Gen. P. 1991. Keynote Address: America Shore and Beach Preservation Association Annual Meeting, October 17, 1990, Atlantic City, New Jersey Shore and Beach, 59(3):3-6.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5.4489135742188" w:right="806.949462890625" w:hanging="602.7180480957031"/>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Leatherman, S. P. 1988. Beach response strategies to accelerated sea-level rise. Pp. 353-358 in proceedings 2nd North American Conference on Preparing for Climate Change. Washington, D.C.: The Climate Institute.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595703125" w:line="225.09032249450684" w:lineRule="auto"/>
        <w:ind w:left="2164.3310546875" w:right="800.377197265625" w:hanging="601.5995788574219"/>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Leatherman, S. P. 1991. Coast and Beaches. Pp. 183-200 in Kiersch, G.A., ed., The Heritage of Engineering Geology; The First Hundred Years. Centennial Special Vol. 3, Boulder, Colorado: Geological Society of America.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1562.7326965332031" w:right="804.8193359375"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Leatherman, S. P. and C. H. Gaunt. 1989. National assessment of beach nourishment requirements associated with accelerated sea level rise. American Society of Civil Engineers: Proceedings of Coastal Zone '89 Conference, New York, NY, pp. 1978-1993. Leonard, L. A., T. D. Clayton, K. L. Dixon, and O. H. Pilkey. 1989. U.S. beach replenishment experience: A comparison of beach replenishment on the U.S. Atlantic, Pacific, and Gulf of Mexico coasts. Pp. 1994-2006 proceedings Coastal Zone '89, American Society of Civil Engineers, New York.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3.2119750976562" w:right="808.80126953125" w:hanging="600.4792785644531"/>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National Research Council. 1990. Managing Coastal Erosion. Marine Board, National Research Council, Washington, D.C.: National Academy Press.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3.5317993164062" w:right="807.29736328125" w:hanging="600.1596069335938"/>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Pilkey, O. H. 1988. A "thumbnail method" for beach communities: Estimation of long-term beach replenishment requirements. Shore and Beach 56:23-31.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3.5324096679688" w:right="809.505615234375" w:hanging="596.0035705566406"/>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Stauble, D. K. and J. Hoel. 1986. Physical and Biological Guidelines for Beach Restoration Projects: Part II-Physician engineering Guidelines. Report Number 77. Gainesville, Florida Sea Grant College 100 pp.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1567.5294494628906" w:right="804.132080078125" w:hanging="3.0517578125E-4"/>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Stive, M. J. F., R. J. Nicholls, and H. J. DeVrind. 1991. Sea-level rise and shore nourishment: a discussion. Coastal Engineering 16:147-163. Strine, M. A., and R. A. Dalrymple. 1989. Beach Fill at Fenwick Island, Delaware. Center for Applied Coastal Research Department of Civil Engineering University of Delaware. Report 89-01. 61 pp.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63134765625" w:line="228.08834552764893" w:lineRule="auto"/>
        <w:ind w:left="2162.749481201172" w:right="801.207275390625" w:hanging="601.1187744140625"/>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Weggel, J. R. 1986. Economics of beach nourishment under scenario of rising sea level. Journal of Waterway, Port, Coastal and Ocean Engineering 112:418-427.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6307067871094" w:right="0"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Wiegel, R. L. 1987. Trends in coastal engineering management. Shore and Beach, 55(1):2-11.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500854492188"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6.613769531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49</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40" w:lineRule="auto"/>
        <w:ind w:left="0" w:right="5292.9083251953125" w:firstLine="0"/>
        <w:jc w:val="right"/>
        <w:rPr>
          <w:rFonts w:ascii="Times" w:cs="Times" w:eastAsia="Times" w:hAnsi="Times"/>
          <w:b w:val="1"/>
          <w:bCs w:val="1"/>
          <w:i w:val="0"/>
          <w:iCs w:val="0"/>
          <w:smallCaps w:val="0"/>
          <w:strike w:val="0"/>
          <w:color w:val="000000"/>
          <w:sz w:val="31.97439956665039"/>
          <w:szCs w:val="31.9743995666503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7439956665039"/>
          <w:szCs w:val="31.97439956665039"/>
          <w:u w:val="none"/>
          <w:shd w:fill="auto" w:val="clear"/>
          <w:vertAlign w:val="baseline"/>
          <w:rtl w:val="0"/>
        </w:rPr>
        <w:t xml:space="preserve">5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59130859375" w:line="240" w:lineRule="auto"/>
        <w:ind w:left="0" w:right="2377.1636962890625" w:firstLine="0"/>
        <w:jc w:val="right"/>
        <w:rPr>
          <w:rFonts w:ascii="Times" w:cs="Times" w:eastAsia="Times" w:hAnsi="Times"/>
          <w:b w:val="1"/>
          <w:bCs w:val="1"/>
          <w:i w:val="0"/>
          <w:iCs w:val="0"/>
          <w:smallCaps w:val="0"/>
          <w:strike w:val="0"/>
          <w:color w:val="000000"/>
          <w:sz w:val="31.97439956665039"/>
          <w:szCs w:val="31.9743995666503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7439956665039"/>
          <w:szCs w:val="31.97439956665039"/>
          <w:u w:val="none"/>
          <w:shd w:fill="auto" w:val="clear"/>
          <w:vertAlign w:val="baseline"/>
          <w:rtl w:val="0"/>
        </w:rPr>
        <w:t xml:space="preserve">Rivers and Estuaries: a Hudson Perspective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82958984375" w:line="240" w:lineRule="auto"/>
        <w:ind w:left="0" w:right="3988.056640625" w:firstLine="0"/>
        <w:jc w:val="righ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Richard F. Bopp, Daniel C. Walsh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0" w:right="4082.794189453125" w:firstLine="0"/>
        <w:jc w:val="righ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Rensselaer Polytechnic Institute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5" w:line="240" w:lineRule="auto"/>
        <w:ind w:left="0" w:right="4697.1026611328125" w:firstLine="0"/>
        <w:jc w:val="righ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Troy, New York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61083984375" w:line="240" w:lineRule="auto"/>
        <w:ind w:left="0" w:right="4563.80249023437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INTRODUCTION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8.96446704864502" w:lineRule="auto"/>
        <w:ind w:left="1561.4051818847656" w:right="800.224609375" w:firstLine="403.602142333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perspective of this paper and the specific examples used for illustration reflect the fact that the principal author has spent much of the past fifteen years involved in geochemical research on the Hudson River and contiguous waters. The general observations should be broadly applicable to rivers and estuaries and provide a basis for further discussion.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83935546875" w:line="239.56392288208008" w:lineRule="auto"/>
        <w:ind w:left="1561.805419921875" w:right="799.84375" w:firstLine="403.201904296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initial announcement of the Coastal Zone Retreat proposed a goal of "approaching broad resource and environmental issues somewhat more holistically than our sometimes more piecemeal efforts". The Hudson is an excellent candidate for such coordination. Present federal research on the system includes a Superfund project to reassess the Polychlorobiophenyl (PCB) problem (Environmental Protection Agency); the New York-New Jersey Harbor Estuary Program (Environmental Protection Agency); involvement in the National Oceanic and Atmospheric Agency (NOAA) National Status and Trends Program; studies of its tidal marshes as part of the National Estuarine Sanctuaries Program (NOAA); and U.S. Geological Survey (USGS) studies as part of their National Water Quality Assessment Program. Additional research funds, on the order of a million dollars a year, are supplied by a private foundation, the Hudson River Foundation. State and city efforts, policy and regulatory considerations, and active participation of environmental groups such as Natural Resources Defense Council and Environmental Defense Fund add to the challenge of arriving at a holistic approach. It seems that a logical initial step in this direction involves a consideration of research needs and directions. Past experience on the Hudson suggests the following: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8231201171875" w:line="240" w:lineRule="auto"/>
        <w:ind w:left="0" w:right="4288.65722656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BASIC INFORMATION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56884765625" w:line="239.76352214813232" w:lineRule="auto"/>
        <w:ind w:left="1565.80810546875" w:right="795.71044921875" w:firstLine="398.598785400390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Under this heading, we include freshwater discharge, salinity distributions, and suspended-matter concentrations. These parameters provide the primary constraints on hydrodynamic models and form the basis for our understanding of contaminant transport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5.1</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and nutrient dynamics. For the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8.309326171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6875" w:lineRule="auto"/>
        <w:ind w:left="1563.5299682617188" w:right="803.89648437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50</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4108704" cy="3791712"/>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108704" cy="3791712"/>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273193359375" w:lineRule="auto"/>
        <w:ind w:left="1922.4295043945312" w:right="1145.90576171875" w:firstLine="0.53909301757812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5.1 Cumulative percentage of PCB, suspended matter, and water transport from the upper Hudson for the ten days of highest suspended-matter concentration for the period from March 1, 1983 through September 30, 1983. Flow and suspended matter concentration data were from the USGS monitoring station at Stillwater, NY (USGS, 1984). PCB measurements and transport calculations were from Bopp et al. (1985). This plot emphasizes the importance of high-flow events in particle and associated contaminant transport.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5.2764892578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17.005615234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51</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36466693878174" w:lineRule="auto"/>
        <w:ind w:left="1561.8124389648438" w:right="781.68212890625" w:firstLine="403.6019897460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Hudson, our concern focuses on the latter two parameters. To our knowledge, there is no continuous, long term salinity-monitoring data for the Hudson estuary prior to 1987 when the USGS established two stations. The USGS has monitored suspended-matter concentrations daily since 1977 at the two stations, both located above the first dam on the river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5.2</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Estimates of transport of suspended particles in the tidal Hudson basin generally refer to a data set collected at a single station during the 1960 water year Panuzio, 1965 and to limited data sets of Arnold (1982), Suszkowski (1978), the Institute for Ecosystem Studies (Findlay, 1991), and the Lamont-Doherty Geological Observatory (Olsen, 1979).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453125" w:line="239.7648525238037" w:lineRule="auto"/>
        <w:ind w:left="1564.8141479492188" w:right="798.187255859375" w:firstLine="402.401275634765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Continuous measurements of salinity (conductivity) and suspended particle concentrations (turbidity) are now fairly routine in oceanographic studies. Increased application of this type of monitoring in rivers and estuaries should be pursued.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56494140625" w:line="240" w:lineRule="auto"/>
        <w:ind w:left="0" w:right="3375.5236816406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TRENDS AND THE CURRENT SITUATION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58740234375" w:line="240" w:lineRule="auto"/>
        <w:ind w:left="1564.013671875" w:right="0" w:firstLine="0"/>
        <w:jc w:val="lef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Particle-Associated Contaminant Levels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28418636322021" w:lineRule="auto"/>
        <w:ind w:left="1563.4133911132812" w:right="787.48046875" w:firstLine="401.2005615234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 useful tool for studying trends in particle-associated contaminant levels is the analysis of dated sediment core sections (Alderton, 1985). Depositional timescales are generally determined from the depth distributions of natural (Pb-210, Be-7) and anthropogenic (Cs-137, Pu-239,240) radionuclides. Among the earliest applications of this technique to estuaries is the work of Goldberg on trace metal pollution (Goldberg, 1976; Goldberg et al., 1977, 1978, 1979). Continued and expanded use of this technique is a major emphasis of NOAA's National Status &amp; Trends Program.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2890625" w:line="239.76370811462402" w:lineRule="auto"/>
        <w:ind w:left="1561.8124389648438" w:right="795.1025390625" w:firstLine="403.4017944335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In the Hudson, analyses of dated sediment cores have helped to define the response time of the system to pollution events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5.3</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to assess the contribution of contaminants from New York Metropolitan Area sewage treatment plants, and to quantify the improvements in levels of chlorinated hydrocarbons that were banned in the 1970s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5.4</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(Bopp et al., 1982; Bopp and Simpson, 1989).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7666015625" w:line="238.9641523361206" w:lineRule="auto"/>
        <w:ind w:left="1561.7921447753906" w:right="798.413085937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Recently, studies utilizing dated sediment core samples have expanded in scope, both in terms of the number of contaminants analyzed and the number of rivers and estuarine systems studied. We believe that this is a very positive development that should be encouraged. We strongly suggest that, in addition to time-trend analysis, other aspects of this technique should be pursued. For example: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900390625" w:line="230.2433681488037" w:lineRule="auto"/>
        <w:ind w:left="1563.9935302734375" w:right="800.699462890625" w:firstLine="409.40536499023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The geographic distribution of current levels of particle-associated contaminants can be established through analysis of near-surface sediments in areas of rapid deposition</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Such areas can be identified through measurements of the short-lived, particle-associated radionuclides such as Be-7 (t</w:t>
      </w:r>
      <w:r w:rsidDel="00000000" w:rsidR="00000000" w:rsidRPr="00000000">
        <w:rPr>
          <w:rFonts w:ascii="Times" w:cs="Times" w:eastAsia="Times" w:hAnsi="Times"/>
          <w:b w:val="0"/>
          <w:bCs w:val="0"/>
          <w:i w:val="0"/>
          <w:iCs w:val="0"/>
          <w:smallCaps w:val="0"/>
          <w:strike w:val="0"/>
          <w:color w:val="000000"/>
          <w:sz w:val="23.337666193644207"/>
          <w:szCs w:val="23.337666193644207"/>
          <w:u w:val="none"/>
          <w:shd w:fill="auto" w:val="clear"/>
          <w:vertAlign w:val="subscript"/>
          <w:rtl w:val="0"/>
        </w:rPr>
        <w:t xml:space="preserve">1/2</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=53.4 days). Gram-sized samples of </w:t>
      </w: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current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particles suitable for contaminant analyses can also be collected by large-volume in situ filtration (Bishop et al., 1985), a technique developed for oceanographic studies that should be much more widely applied to river and estuarine systems.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923828125" w:line="239.76352214813232" w:lineRule="auto"/>
        <w:ind w:left="1566.5823364257812" w:right="802.413330078125" w:firstLine="403.4016418457031"/>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Such studies can help to identify major point sources of contaminants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5.5</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and provide an indication of the scale of particle and associated contaminant mixing and transport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Table 5.1</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756591796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37850952148" w:lineRule="auto"/>
        <w:ind w:left="1563.5299682617188" w:right="804.05639648437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52</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3791712" cy="6580631"/>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791712" cy="6580631"/>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06298828125" w:lineRule="auto"/>
        <w:ind w:left="1922.9685974121094" w:right="1162.037353515625" w:firstLine="0"/>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5.2 Map of the Hudson River. The two daily suspended-matter monitoring stations are located upstream of the Federal Dam. Locations of sediment core samples are given in mile points (mp), the number of statute miles upstream of the southern tip of Manhattan. (Source: Bopp and Simpson, 1989)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55810546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53872680664" w:lineRule="auto"/>
        <w:ind w:left="1563.5299682617188" w:right="811.09008789062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53</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4078224" cy="2020824"/>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078224" cy="2020824"/>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306434631348" w:lineRule="auto"/>
        <w:ind w:left="1925.6642150878906" w:right="1159.635009765625" w:hanging="2.6956176757812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5.3 Data from dated cores from the Hudson River showing a dramatic decline in PCB levels in sediments deposited between the mid 1970's and the late 1980's. The data were discussed in greater detail. (Source: Bopp and Simpson, 1989)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3564453125" w:line="240" w:lineRule="auto"/>
        <w:ind w:left="0" w:right="2299.1876220703125" w:firstLine="0"/>
        <w:jc w:val="righ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Pr>
        <w:drawing>
          <wp:inline distB="19050" distT="19050" distL="19050" distR="19050">
            <wp:extent cx="3889248" cy="2328672"/>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889248" cy="2328672"/>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6258926391602" w:lineRule="auto"/>
        <w:ind w:left="1929.4381713867188" w:right="1177.137451171875" w:hanging="6.469573974609375"/>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5.4 Chronologies of chlordane and DDT-derived compound levels accumulating in New York Harbor. (Source: Bopp and Simpson, 1989)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7696533203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4.534912109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54</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093505859375" w:line="240" w:lineRule="auto"/>
        <w:ind w:left="0" w:right="2893.98803710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7802734375" w:line="240" w:lineRule="auto"/>
        <w:ind w:left="0" w:right="2461.62475585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2.370605468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89892578125" w:line="240" w:lineRule="auto"/>
        <w:ind w:left="0" w:right="2465.567626953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982421875" w:line="240" w:lineRule="auto"/>
        <w:ind w:left="0" w:right="2902.370605468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865234375" w:line="240" w:lineRule="auto"/>
        <w:ind w:left="0" w:right="2465.56762695312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474609375" w:line="240" w:lineRule="auto"/>
        <w:ind w:left="0" w:right="2903.988037109375"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076171875" w:line="240" w:lineRule="auto"/>
        <w:ind w:left="0" w:right="2467.18505859375" w:firstLine="0"/>
        <w:jc w:val="right"/>
        <w:rPr>
          <w:rFonts w:ascii="Times" w:cs="Times" w:eastAsia="Times" w:hAnsi="Times"/>
          <w:b w:val="0"/>
          <w:bCs w:val="0"/>
          <w:i w:val="0"/>
          <w:iCs w:val="0"/>
          <w:smallCaps w:val="0"/>
          <w:strike w:val="0"/>
          <w:color w:val="000000"/>
          <w:sz w:val="2"/>
          <w:szCs w:val="2"/>
          <w:u w:val="none"/>
          <w:shd w:fill="auto" w:val="clear"/>
          <w:vertAlign w:val="baseline"/>
        </w:rPr>
        <w:sectPr>
          <w:type w:val="continuous"/>
          <w:pgSz w:h="15840" w:w="12240" w:orient="portrait"/>
          <w:pgMar w:bottom="0" w:top="40" w:left="0" w:right="757.60009765625" w:header="0" w:footer="720"/>
          <w:cols w:equalWidth="0" w:num="1">
            <w:col w:space="0" w:w="11482.39990234375"/>
          </w:cols>
        </w:sect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134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2490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126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6787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4589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9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634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6972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41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55078125" w:line="199.92000102996826" w:lineRule="auto"/>
        <w:ind w:left="1615.67016601562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lp</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111366</wp:posOffset>
            </wp:positionV>
            <wp:extent cx="4261104" cy="5865876"/>
            <wp:effectExtent b="0" l="0" r="0" t="0"/>
            <wp:wrapSquare wrapText="right" distB="19050" distT="19050" distL="19050" distR="1905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261104" cy="5865876"/>
                    </a:xfrm>
                    <a:prstGeom prst="rect"/>
                    <a:ln/>
                  </pic:spPr>
                </pic:pic>
              </a:graphicData>
            </a:graphic>
          </wp:anchor>
        </w:drawing>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642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634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23144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11230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634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75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69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123535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72509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199.92000102996826" w:lineRule="auto"/>
        <w:ind w:left="1614.7711181640625" w:right="0" w:hanging="2.15698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589</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4267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634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10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38378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23730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95605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4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44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70214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580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70214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70214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33984375" w:line="199.92000102996826" w:lineRule="auto"/>
        <w:ind w:left="1615.670166015625" w:right="0" w:hanging="18.689575195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73217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580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3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86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70214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3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275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60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849609375" w:line="199.92000102996826" w:lineRule="auto"/>
        <w:ind w:left="1615.67016601562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kr</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267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4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4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580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359375" w:line="199.92000102996826" w:lineRule="auto"/>
        <w:ind w:left="1615.67016601562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49169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70214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580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z</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9560546875" w:line="199.92000102996826" w:lineRule="auto"/>
        <w:ind w:left="1615.67016601562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ir</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395751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7021484375" w:line="199.92000102996826" w:lineRule="auto"/>
        <w:ind w:left="1615.67016601562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667480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4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339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580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359375" w:line="199.92000102996826" w:lineRule="auto"/>
        <w:ind w:left="1615.67016601562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55029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9501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4111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9501953125" w:line="199.92000102996826" w:lineRule="auto"/>
        <w:ind w:left="1615.670166015625" w:right="0" w:hanging="18.689575195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8569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4111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275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70214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3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359375" w:line="199.92000102996826" w:lineRule="auto"/>
        <w:ind w:left="1616.9281005859375" w:right="0" w:hanging="38.81713867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77441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64501953125" w:line="199.92000102996826" w:lineRule="auto"/>
        <w:ind w:left="1615.67016601562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il</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84130859375" w:line="199.92000102996826" w:lineRule="auto"/>
        <w:ind w:left="1615.67016601562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li</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17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64501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898681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4111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95605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5849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64501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328857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4111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359375" w:line="199.92000102996826" w:lineRule="auto"/>
        <w:ind w:left="1616.9281005859375" w:right="0" w:hanging="121.304321289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2404785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4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8779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19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328857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71630859375" w:line="199.92000102996826" w:lineRule="auto"/>
        <w:ind w:left="1616.9281005859375" w:right="0" w:hanging="103.15307617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6369628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78759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4111328125" w:line="199.92000102996826" w:lineRule="auto"/>
        <w:ind w:left="1616.9281005859375" w:right="0" w:hanging="103.15307617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575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298339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70214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78759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5849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9501953125" w:line="199.92000102996826" w:lineRule="auto"/>
        <w:ind w:left="1615.67016601562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le</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10754394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72827148438"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19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8034667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803833007812" w:line="199.92000102996826" w:lineRule="auto"/>
        <w:ind w:left="1614.7711181640625" w:right="0" w:hanging="105.669555664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5911865234375" w:line="199.92000102996826" w:lineRule="auto"/>
        <w:ind w:left="1614.7711181640625" w:right="0" w:hanging="123.461303710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5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20605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3441162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7163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56372070312"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524169921875" w:line="199.92000102996826" w:lineRule="auto"/>
        <w:ind w:left="1615.670166015625" w:right="0" w:hanging="3.773803710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iF</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532714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4287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0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3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44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24560546875" w:line="199.92000102996826" w:lineRule="auto"/>
        <w:ind w:left="1833.8916015625" w:right="0" w:firstLine="1.43798828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069</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107421875" w:line="199.92000102996826" w:lineRule="auto"/>
        <w:ind w:left="1835.32958984375" w:right="0" w:hanging="75.298461914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9208984375" w:line="199.92000102996826" w:lineRule="auto"/>
        <w:ind w:left="1834.071655273437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040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10839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1611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8779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3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2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10839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4287109375" w:line="199.92000102996826" w:lineRule="auto"/>
        <w:ind w:left="1834.071655273437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il</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3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2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245605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2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4287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245605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86328125" w:line="199.92000102996826" w:lineRule="auto"/>
        <w:ind w:left="1834.071655273437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de</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25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0712890625" w:line="199.92000102996826" w:lineRule="auto"/>
        <w:ind w:left="1834.071655273437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il</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2705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19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0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3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017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19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849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07128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19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193359375" w:line="199.92000102996826" w:lineRule="auto"/>
        <w:ind w:left="1834.0716552734375" w:right="0" w:hanging="18.689575195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96191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3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9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07128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71875" w:line="199.92000102996826" w:lineRule="auto"/>
        <w:ind w:left="1834.071655273437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fi</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128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199.92000102996826" w:lineRule="auto"/>
        <w:ind w:left="1834.0716552734375" w:right="0" w:firstLine="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gi</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181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3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849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199.92000102996826" w:lineRule="auto"/>
        <w:ind w:left="1834.071655273437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2490234375" w:line="199.92000102996826" w:lineRule="auto"/>
        <w:ind w:left="1834.071655273437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de</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9287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z</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0712890625" w:line="199.92000102996826" w:lineRule="auto"/>
        <w:ind w:left="1834.071655273437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ir</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325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4287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166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166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166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3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7080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193359375" w:line="199.92000102996826" w:lineRule="auto"/>
        <w:ind w:left="1834.0716552734375" w:right="0" w:hanging="18.689575195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671875" w:line="199.92000102996826" w:lineRule="auto"/>
        <w:ind w:left="1834.071655273437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is</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787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4384765625" w:line="199.92000102996826" w:lineRule="auto"/>
        <w:ind w:left="1874.14672851562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pe</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40966796875" w:line="199.92000102996826" w:lineRule="auto"/>
        <w:ind w:left="1834.071655273437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18505859375" w:line="199.92000102996826" w:lineRule="auto"/>
        <w:ind w:left="1834.071655273437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di</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06787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59667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8681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95605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52392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575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23974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78759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1257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4384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59667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27197265625" w:line="199.92000102996826" w:lineRule="auto"/>
        <w:ind w:left="1834.071655273437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49169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575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162841796875" w:line="199.92000102996826" w:lineRule="auto"/>
        <w:ind w:left="1834.071655273437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lp</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2277832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575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0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74365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74365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19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271240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271972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575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78759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575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78759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0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J</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650878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140991210938" w:line="199.92000102996826" w:lineRule="auto"/>
        <w:ind w:left="1835.32958984375" w:right="0" w:hanging="121.304321289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&amp;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3793334960938" w:line="199.92000102996826" w:lineRule="auto"/>
        <w:ind w:left="1835.32958984375" w:right="0" w:hanging="121.304321289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G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001220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575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1781005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1781005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0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27197265625" w:line="199.92000102996826" w:lineRule="auto"/>
        <w:ind w:left="1835.32958984375" w:right="0" w:hanging="121.304321289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8029785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575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1781005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1781005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575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3115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634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10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75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55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75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27832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126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0986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9765625" w:line="199.92000102996826" w:lineRule="auto"/>
        <w:ind w:left="2052.4731445312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6972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4052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0986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1044921875" w:line="199.92000102996826" w:lineRule="auto"/>
        <w:ind w:left="2053.7310791015625" w:right="0" w:hanging="103.15307617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8886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1044921875" w:line="199.92000102996826" w:lineRule="auto"/>
        <w:ind w:left="2053.7310791015625" w:right="0" w:hanging="103.15307617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130859375" w:line="199.92000102996826" w:lineRule="auto"/>
        <w:ind w:left="2053.7310791015625" w:right="0" w:hanging="121.304321289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2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0029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10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4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634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0986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10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10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23144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11230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317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06640625" w:line="199.92000102996826" w:lineRule="auto"/>
        <w:ind w:left="2052.4731445312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ja</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11669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01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199.92000102996826" w:lineRule="auto"/>
        <w:ind w:left="2052.47314453125" w:right="0" w:hanging="18.689575195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1357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9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611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0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0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4287109375" w:line="199.92000102996826" w:lineRule="auto"/>
        <w:ind w:left="2052.4731445312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is</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8254394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611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01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6787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017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1416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017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4287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01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611328125" w:line="199.92000102996826" w:lineRule="auto"/>
        <w:ind w:left="2052.4731445312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180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2832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29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4892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611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4892578125" w:line="199.92000102996826" w:lineRule="auto"/>
        <w:ind w:left="2053.7310791015625" w:right="0" w:hanging="75.298461914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85302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8779296875" w:line="199.92000102996826" w:lineRule="auto"/>
        <w:ind w:left="2053.7310791015625" w:right="0" w:hanging="121.304321289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2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01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199.92000102996826" w:lineRule="auto"/>
        <w:ind w:left="2052.4731445312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dil</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73876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4892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611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4892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0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611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3134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21240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4892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55029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6767578125" w:line="199.92000102996826" w:lineRule="auto"/>
        <w:ind w:left="2052.4731445312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53417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199.92000102996826" w:lineRule="auto"/>
        <w:ind w:left="2052.4731445312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119628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4384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6767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55029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017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06640625" w:line="199.92000102996826" w:lineRule="auto"/>
        <w:ind w:left="2052.4731445312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li</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1005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55029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55029296875" w:line="199.92000102996826" w:lineRule="auto"/>
        <w:ind w:left="2092.5482177734375" w:right="0" w:hanging="82.487182617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711669921875" w:line="199.92000102996826" w:lineRule="auto"/>
        <w:ind w:left="2052.47314453125" w:right="0" w:hanging="18.689575195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3765869140625" w:line="199.92000102996826" w:lineRule="auto"/>
        <w:ind w:left="2092.548217773437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pe</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920654296875" w:line="199.92000102996826" w:lineRule="auto"/>
        <w:ind w:left="2052.4731445312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211181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74365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371582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55029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64819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86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0805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6467285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1110839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55029296875" w:line="199.92000102996826" w:lineRule="auto"/>
        <w:ind w:left="2052.4731445312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1584472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1110839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6467285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55029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519775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1110839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923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017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0805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1326904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64819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399169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575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37158203125" w:line="199.92000102996826" w:lineRule="auto"/>
        <w:ind w:left="2052.4731445312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lp</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27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095825195312"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631469726562"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6771240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817504882812"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535034179688"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575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z</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524169921875" w:line="199.92000102996826" w:lineRule="auto"/>
        <w:ind w:left="2052.4731445312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ir</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8015136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535034179688"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11669921875" w:line="199.92000102996826" w:lineRule="auto"/>
        <w:ind w:left="2274.54101562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19</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8261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029296875" w:line="199.92000102996826" w:lineRule="auto"/>
        <w:ind w:left="2274.541015625" w:right="0" w:hanging="121.304321289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1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15136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0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681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4287109375" w:line="199.92000102996826" w:lineRule="auto"/>
        <w:ind w:left="2273.283081054687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ic</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9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056640625" w:line="199.92000102996826" w:lineRule="auto"/>
        <w:ind w:left="2274.541015625" w:right="0" w:hanging="121.304321289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75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681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681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4287109375" w:line="199.92000102996826" w:lineRule="auto"/>
        <w:ind w:left="2273.283081054687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ir</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02441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124511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501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03417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3603515625" w:line="199.92000102996826" w:lineRule="auto"/>
        <w:ind w:left="2273.283081054687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1767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12011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3740234375" w:line="199.92000102996826" w:lineRule="auto"/>
        <w:ind w:left="2273.283081054687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is</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315917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251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4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7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7998046875" w:line="199.92000102996826" w:lineRule="auto"/>
        <w:ind w:left="2313.358154296875" w:right="0" w:hanging="82.487182617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30419921875" w:line="199.92000102996826" w:lineRule="auto"/>
        <w:ind w:left="2273.2830810546875" w:right="0" w:hanging="18.689575195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029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78662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6191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3740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12011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251953125" w:line="199.92000102996826" w:lineRule="auto"/>
        <w:ind w:left="2273.283081054687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ir</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44580078125" w:line="199.92000102996826" w:lineRule="auto"/>
        <w:ind w:left="2313.35815429687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pe</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923339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5908203125" w:line="199.92000102996826" w:lineRule="auto"/>
        <w:ind w:left="2274.541015625" w:right="0" w:hanging="38.81713867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58056640625" w:line="199.92000102996826" w:lineRule="auto"/>
        <w:ind w:left="2274.54101562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199</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323730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2041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251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7724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2041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3740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2041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275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1201171875" w:line="199.92000102996826" w:lineRule="auto"/>
        <w:ind w:left="2313.35815429687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po</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78857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90722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7724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6552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12011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12011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03222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77734375" w:line="199.92000102996826" w:lineRule="auto"/>
        <w:ind w:left="2274.541015625" w:right="0" w:hanging="121.304321289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1357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7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059082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3129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9401855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11865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3129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186035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186035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104980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03222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74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78662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059082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31298828125" w:line="199.92000102996826" w:lineRule="auto"/>
        <w:ind w:left="2273.283081054687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73779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089599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3129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605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089599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932861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089599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089599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089599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78662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7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3129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186035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18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635986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05908203125" w:line="199.92000102996826" w:lineRule="auto"/>
        <w:ind w:left="2274.541015625" w:right="0" w:hanging="121.304321289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8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40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605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3129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31298828125" w:line="199.92000102996826" w:lineRule="auto"/>
        <w:ind w:left="2273.283081054687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ili</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140136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746826171875" w:line="199.92000102996826" w:lineRule="auto"/>
        <w:ind w:left="2273.283081054687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6921386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074340820312"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2977294921875" w:line="199.92000102996826" w:lineRule="auto"/>
        <w:ind w:left="2273.283081054687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ir</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44580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282470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7468261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089599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074340820312"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6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4290161132812"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sectPr>
          <w:type w:val="continuous"/>
          <w:pgSz w:h="15840" w:w="12240" w:orient="portrait"/>
          <w:pgMar w:bottom="0" w:top="40" w:left="4680" w:right="4680" w:header="0" w:footer="720"/>
          <w:cols w:equalWidth="0" w:num="4">
            <w:col w:space="0" w:w="720"/>
            <w:col w:space="0" w:w="720"/>
            <w:col w:space="0" w:w="720"/>
            <w:col w:space="0" w:w="720"/>
          </w:cols>
        </w:sect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6019897460938"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9.98535156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55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23.3846378326416" w:lineRule="auto"/>
        <w:ind w:left="1562.8753662109375" w:right="1299.879150390625" w:firstLine="0.17974853515625"/>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TABLE 5.1 Levels of chlorinated hydrocarbons on particles from two time horizons from New York Harbor. The two sets of samples were core tops collected during 1982-84 and 1988-89, characterized by significant activity of the short lived radionuclide, Be-7. The data indicates that levels of these contaminants are similar throughout the Harbor and that PCB and pp'-DDD levels continue to decline.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4453125" w:line="240" w:lineRule="auto"/>
        <w:ind w:left="0" w:right="2264.3316650390625" w:firstLine="0"/>
        <w:jc w:val="righ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single"/>
          <w:shd w:fill="auto" w:val="clear"/>
          <w:vertAlign w:val="baseline"/>
          <w:rtl w:val="0"/>
        </w:rPr>
        <w:t xml:space="preserve">PCBs ppb pp'-DDD </w:t>
      </w:r>
      <w:r w:rsidDel="00000000" w:rsidR="00000000" w:rsidRPr="00000000">
        <w:rPr>
          <w:rFonts w:ascii="Times New Roman" w:cs="Times New Roman" w:eastAsia="Times New Roman" w:hAnsi="Times New Roman"/>
          <w:b w:val="0"/>
          <w:bCs w:val="0"/>
          <w:i w:val="0"/>
          <w:iCs w:val="0"/>
          <w:smallCaps w:val="0"/>
          <w:strike w:val="0"/>
          <w:color w:val="000000"/>
          <w:sz w:val="17.970998764038086"/>
          <w:szCs w:val="17.970998764038086"/>
          <w:u w:val="single"/>
          <w:shd w:fill="auto" w:val="clear"/>
          <w:vertAlign w:val="baseline"/>
          <w:rtl w:val="0"/>
        </w:rPr>
        <w:t xml:space="preserve">α</w:t>
      </w:r>
      <w:r w:rsidDel="00000000" w:rsidR="00000000" w:rsidRPr="00000000">
        <w:rPr>
          <w:rFonts w:ascii="Times" w:cs="Times" w:eastAsia="Times" w:hAnsi="Times"/>
          <w:b w:val="0"/>
          <w:bCs w:val="0"/>
          <w:i w:val="0"/>
          <w:iCs w:val="0"/>
          <w:smallCaps w:val="0"/>
          <w:strike w:val="0"/>
          <w:color w:val="000000"/>
          <w:sz w:val="17.970998764038086"/>
          <w:szCs w:val="17.970998764038086"/>
          <w:u w:val="single"/>
          <w:shd w:fill="auto" w:val="clear"/>
          <w:vertAlign w:val="baseline"/>
          <w:rtl w:val="0"/>
        </w:rPr>
        <w:t xml:space="preserve">-chl</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419921875" w:line="240" w:lineRule="auto"/>
        <w:ind w:left="1579.9478149414062" w:right="0" w:firstLine="0"/>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single"/>
          <w:shd w:fill="auto" w:val="clear"/>
          <w:vertAlign w:val="baseline"/>
          <w:rtl w:val="0"/>
        </w:rPr>
        <w:t xml:space="preserve">1982-84</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6845226287842" w:lineRule="auto"/>
        <w:ind w:left="1565.3912353515625" w:right="2458.343505859375" w:firstLine="1.61743164062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-1.65 1470 35 15 -0.8 1930 47 19 2.3 1930 36 16 2.35 1410 36 12 2.75 1220 32 11 </w:t>
      </w:r>
      <w:r w:rsidDel="00000000" w:rsidR="00000000" w:rsidRPr="00000000">
        <w:rPr>
          <w:rFonts w:ascii="Times" w:cs="Times" w:eastAsia="Times" w:hAnsi="Times"/>
          <w:b w:val="0"/>
          <w:bCs w:val="0"/>
          <w:i w:val="0"/>
          <w:iCs w:val="0"/>
          <w:smallCaps w:val="0"/>
          <w:strike w:val="0"/>
          <w:color w:val="000000"/>
          <w:sz w:val="17.970998764038086"/>
          <w:szCs w:val="17.970998764038086"/>
          <w:u w:val="single"/>
          <w:shd w:fill="auto" w:val="clear"/>
          <w:vertAlign w:val="baseline"/>
          <w:rtl w:val="0"/>
        </w:rPr>
        <w:t xml:space="preserve">1988-89</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5703125" w:line="222.27006912231445" w:lineRule="auto"/>
        <w:ind w:left="1565.3912353515625" w:right="2458.343505859375" w:firstLine="1.61743164062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-1.68 830 24 11 2.34 770 21 12 2.73 850 33 14 6.3 740 21 21 9.7 720 33 14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66943359375" w:line="240" w:lineRule="auto"/>
        <w:ind w:left="1567.6737976074219" w:right="0"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(Source: Bopp et al., 1991b)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83984375" w:line="239.763822555542" w:lineRule="auto"/>
        <w:ind w:left="1560.6001281738281" w:right="796.689453125" w:firstLine="398.798980712890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Levels of particle-associated contaminants, combined with a knowledge of the time of deposition or transport, can be a powerful tracer of net particle transport</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This is most important in estuaries where direct determination of net particle transport is extremely difficult, since it generally is a relatively small difference between two large numbers, downstream transport with ebbing currents and upstream with the flood. Some examples from Newark Bay, New Jersey, are shown in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5.6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Table 5.2</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39.76366519927979" w:lineRule="auto"/>
        <w:ind w:left="1561.800537109375" w:right="793.6865234375" w:firstLine="398.99993896484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Pairs of dated sediment cores, collected several years apart from the same site, can be used as in situ incubation experiments to study the degradation rates and pathways of organic contaminants</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The discovery of anaerobic dechlorination of PCBs in the upper Hudson River (Brown et al., 1984) has focused significant scientific attention on in situ degradation.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5.7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shows an example of a pair of sediment cores that could be used to study this process.</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5421142578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37850952148" w:lineRule="auto"/>
        <w:ind w:left="1563.5299682617188" w:right="805.1757812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56</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2511552" cy="2990088"/>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511552" cy="2990088"/>
                    </a:xfrm>
                    <a:prstGeom prst="rect"/>
                    <a:ln/>
                  </pic:spPr>
                </pic:pic>
              </a:graphicData>
            </a:graphic>
          </wp:inline>
        </w:drawing>
      </w: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6258926391602" w:lineRule="auto"/>
        <w:ind w:left="1922.9685974121094" w:right="1164.261474609375" w:hanging="2.33627319335937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5.6 A chronology of pp'-DDD levels in Newark Bay sediments. Maximum levels in the late 1940s to early 1950s have been associated with the operation of a DDT manufacturing facility. This input could provide an excellent tracer of particle and associated contaminant movement in this estuary. (Source: Bopp et al., 1991)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59423828125" w:line="240" w:lineRule="auto"/>
        <w:ind w:left="0" w:right="2668.787841796875" w:firstLine="0"/>
        <w:jc w:val="righ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Pr>
        <w:drawing>
          <wp:inline distB="19050" distT="19050" distL="19050" distR="19050">
            <wp:extent cx="3419857" cy="2694432"/>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419857" cy="2694432"/>
                    </a:xfrm>
                    <a:prstGeom prst="rect"/>
                    <a:ln/>
                  </pic:spPr>
                </pic:pic>
              </a:graphicData>
            </a:graphic>
          </wp:inline>
        </w:drawing>
      </w: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4899139404297" w:lineRule="auto"/>
        <w:ind w:left="1923.8671875" w:right="1136.318359375" w:hanging="0.89859008789062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5.7 Depth profiles of Cs-137 activities in sediment cores collected at the same site in the upper Hudson River. The profiles indicate that samples from the two cores can be paired off. The same samples from the more recent core will represent an eight-year in situ incubation. Such samples could be quite useful in studies of in situ degradation of organic contaminants. Reprinted with permission from American Chemical Society, 1991.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1114501953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8.2116699218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57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22.94126510620117" w:lineRule="auto"/>
        <w:ind w:left="1562.3362731933594" w:right="1150.12451171875" w:firstLine="0.718841552734375"/>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TABLE 5.2 Levels of pp'-DDD and-chlordane on suspended particle samples from Newark Bay near the downstream end of the Hackensack River and the upper Hackensack River. The distinctive signatures suggest significant potential for tracing particles and associated contaminant mixing in the tidal reach of the Hackensack.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6484375" w:line="240" w:lineRule="auto"/>
        <w:ind w:left="0" w:right="1921.1279296875" w:firstLine="0"/>
        <w:jc w:val="righ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pp'-DDD (ppb) </w:t>
      </w:r>
      <w:r w:rsidDel="00000000" w:rsidR="00000000" w:rsidRPr="00000000">
        <w:rPr>
          <w:rFonts w:ascii="Times New Roman" w:cs="Times New Roman" w:eastAsia="Times New Roman" w:hAnsi="Times New Roman"/>
          <w:b w:val="0"/>
          <w:bCs w:val="0"/>
          <w:i w:val="0"/>
          <w:iCs w:val="0"/>
          <w:smallCaps w:val="0"/>
          <w:strike w:val="0"/>
          <w:color w:val="000000"/>
          <w:sz w:val="17.970998764038086"/>
          <w:szCs w:val="17.970998764038086"/>
          <w:u w:val="none"/>
          <w:shd w:fill="auto" w:val="clear"/>
          <w:vertAlign w:val="baseline"/>
          <w:rtl w:val="0"/>
        </w:rPr>
        <w:t xml:space="preserve">α</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-chlordane (ppb) </w:t>
      </w:r>
      <w:r w:rsidDel="00000000" w:rsidR="00000000" w:rsidRPr="00000000">
        <w:rPr>
          <w:rFonts w:ascii="Times" w:cs="Times" w:eastAsia="Times" w:hAnsi="Times"/>
          <w:b w:val="0"/>
          <w:bCs w:val="0"/>
          <w:i w:val="0"/>
          <w:iCs w:val="0"/>
          <w:smallCaps w:val="0"/>
          <w:strike w:val="0"/>
          <w:color w:val="000000"/>
          <w:sz w:val="17.970998764038086"/>
          <w:szCs w:val="17.970998764038086"/>
          <w:u w:val="single"/>
          <w:shd w:fill="auto" w:val="clear"/>
          <w:vertAlign w:val="baseline"/>
          <w:rtl w:val="0"/>
        </w:rPr>
        <w:t xml:space="preserve">pp'-DDD </w:t>
      </w:r>
      <w:r w:rsidDel="00000000" w:rsidR="00000000" w:rsidRPr="00000000">
        <w:rPr>
          <w:rFonts w:ascii="Times New Roman" w:cs="Times New Roman" w:eastAsia="Times New Roman" w:hAnsi="Times New Roman"/>
          <w:b w:val="0"/>
          <w:bCs w:val="0"/>
          <w:i w:val="0"/>
          <w:iCs w:val="0"/>
          <w:smallCaps w:val="0"/>
          <w:strike w:val="0"/>
          <w:color w:val="000000"/>
          <w:sz w:val="17.970998764038086"/>
          <w:szCs w:val="17.970998764038086"/>
          <w:u w:val="none"/>
          <w:shd w:fill="auto" w:val="clear"/>
          <w:vertAlign w:val="baseline"/>
          <w:rtl w:val="0"/>
        </w:rPr>
        <w:t xml:space="preserve">α</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-chl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91015625" w:line="240" w:lineRule="auto"/>
        <w:ind w:left="1562.1565246582031" w:right="0" w:firstLine="0"/>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single"/>
          <w:shd w:fill="auto" w:val="clear"/>
          <w:vertAlign w:val="baseline"/>
          <w:rtl w:val="0"/>
        </w:rPr>
        <w:t xml:space="preserve">NEWARK BAY</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4892807006836" w:lineRule="auto"/>
        <w:ind w:left="1562.1542358398438" w:right="2777.657470703125" w:firstLine="0"/>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F1049 4/26/85 112 35 3.2 F1054 8/20/85 110 29 3.8 F1077 103 37 2.8 </w:t>
      </w:r>
      <w:r w:rsidDel="00000000" w:rsidR="00000000" w:rsidRPr="00000000">
        <w:rPr>
          <w:rFonts w:ascii="Times" w:cs="Times" w:eastAsia="Times" w:hAnsi="Times"/>
          <w:b w:val="0"/>
          <w:bCs w:val="0"/>
          <w:i w:val="0"/>
          <w:iCs w:val="0"/>
          <w:smallCaps w:val="0"/>
          <w:strike w:val="0"/>
          <w:color w:val="000000"/>
          <w:sz w:val="17.970998764038086"/>
          <w:szCs w:val="17.970998764038086"/>
          <w:u w:val="single"/>
          <w:shd w:fill="auto" w:val="clear"/>
          <w:vertAlign w:val="baseline"/>
          <w:rtl w:val="0"/>
        </w:rPr>
        <w:t xml:space="preserve">Upper Hackensack River</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234375" w:line="221.60295009613037" w:lineRule="auto"/>
        <w:ind w:left="1562.15576171875" w:right="2695.0494384765625" w:firstLine="0"/>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F1051 4/26/85 61 116 0.53 F1052 7/30/85 48 111 0.43 F1075 3/11/86 55 84 0.65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28125" w:line="239.76425170898438" w:lineRule="auto"/>
        <w:ind w:left="1564.0020751953125" w:right="797.3095703125" w:firstLine="397.7986145019531"/>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We strongly suggest the archiving of sediment core samples for application in this type of study and for future use in other investigations.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56494140625" w:line="240" w:lineRule="auto"/>
        <w:ind w:left="1563.2015991210938" w:right="0" w:firstLine="0"/>
        <w:jc w:val="lef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Nutrients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76380825042725" w:lineRule="auto"/>
        <w:ind w:left="1562.401123046875" w:right="794.482421875" w:firstLine="401.8009948730469"/>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There is a need for greater commitment to long-term, research-based monitoring and coordination of efforts. For the Hudson, agencies including the Interstate Sanitation Commission and the New York City Department of Environmental Conservation have collected historical monitoring data. Researchers at the Lamont-Doherty Geological Observatory and the Institute for Ecosystems Studies have worked on nutrient dynamics. The USGS National Water Quality Assessment program on the Hudson will include nutrient monitoring, and the Harbor Estuary Program is considering historical nutrient data and future research directions.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7666015625" w:line="239.76370811462402" w:lineRule="auto"/>
        <w:ind w:left="1561.0003662109375" w:right="802.852783203125" w:firstLine="400.8003234863281"/>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Wastewater discharge plays a major role in determining the levels of nutrients in Hudson estuary waters. Major impacts on the nutrient dynamics of the estuary would be expected as the result of New York's ban on phosphates in detergents and improvements in sewage treatment over the past two decades.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5.8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summarizes what we consider to be the best data available for quantifying the</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7.541503906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37850952148" w:lineRule="auto"/>
        <w:ind w:left="1563.5299682617188" w:right="808.852539062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58</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3991356" cy="647700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991356"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5351181030273" w:lineRule="auto"/>
        <w:ind w:left="1921.7106628417969" w:right="1160.29541015625" w:firstLine="1.257934570312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5.8 Plots of soluble reactive phosphate (SRP) versus salinity for the lower Hudson River. Many transects show the major input at mid salinities associated with New York Metropolitan Area wastewater discharge and quasi conservative mixing with coastal ocean and fresh water endmembers. Panel ''a'' is from the mid-1970s. Solid symbols represent a period of low fresh water discharge (summer). Open symbols show the effects of high spring discharge flushing the estuary. Panel "b" represents a low-flow transect from 1988. The lower peak levels of SRP compared with those in the late 1970s reflect the effect of New York's ban on phosphate-based detergents and upgrades in Metropolitan Area sewage treatment. The lower panel shows the history of SRP loading to New York Harbor, derived from modeling similar transects. The general decrease in loading with time is interrupted by higher loadings in the mid-1980s that could be associated with reconstruction of primary clarifiers at a major sewage treatment plant. (Source: Clark et al., 1992a) Reprinted with permission from Academic Press Ltd, London, England, 1992.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4845581054688"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6.613769531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59</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39.76425170898438" w:lineRule="auto"/>
        <w:ind w:left="1563.4133911132812" w:right="807.817382812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changes in phosphate levels. The 15 years of collecting data were accomplished not as a result of any long term funding initiative but rather through the creative use of piecemeal funding. This situation underscores the need for long-term funding commitments and coordination of efforts.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56494140625" w:line="240" w:lineRule="auto"/>
        <w:ind w:left="0" w:right="2717.46887207031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RESEARCH AND REGULATION-DRIVEN MONITORING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49786186218262" w:lineRule="auto"/>
        <w:ind w:left="1564.013671875" w:right="798.643798828125" w:firstLine="401.0005187988281"/>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There seems to be significant and largely untapped potential for collaboration between research scientists and agencies involved in monitoring programs. For example, the New York City Department of Environmental Protection has regular cruises on the lower Hudson for the purpose of collecting water column and sediment monitoring data. Participation of research scientists would make more efficient use of the ship time, broaden the data base, and help with data interpretation. For New York Harbor, sewage-treatment-plant effluent is an important source of contaminants, including trace metals and PCBs. Despite national focus on the Hudson River PCB problem, monitoring efforts have produced little useful quantitative data on the magnitude of this PCB source. A research-based approach, with modifications for the sampling, cleanup, and analytical procedures, could supply much-needed information on a limited set of samples. By necessity, this would be a joint effort involving cooperation between research scientists and the regulatory agencies.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466796875" w:line="239.48158264160156" w:lineRule="auto"/>
        <w:ind w:left="1561.8124389648438" w:right="792.12158203125" w:firstLine="402.201080322265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Future use of filled wetlands bordering rivers and estuaries is an area with great potential for combining research and regulation-driven monitoring. The metropolitan region at the terminus of the Hudson is situated above groundwater aquifers of the Atlantic Coastal Plain and of more recent glacial origin. The character of the area is strongly urban and land usage has led to degradation of groundwater resources. An important source of pollutants in these aquifers is landfills. Formal strategies of wetland filling with solid waste have resulted in the eradication of most of the wetlands in the lower Hudson region, including over 45,000 acres in New York City (Walsh, 1991a). These landfills cover over 20 percent of the city's land area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5.9</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Walsh, 1991b). Competition for real estate is great in this area and old landfills are in demand because they are often the only remaining large tracts of undeveloped land. Government regulations that require intensive environmental testing of such sites prior to development have led to numerous studies that yield information on aquifer geology and the quality of water, soil, and sediment. For example, environmental studies have recently been performed on eight lots on the north shore of Jamaica Bay ranging in size from 4 to 297 acres. The lots were part of a 6000-acre area of former tidal wetlands that were filled with solid wastes between 1910 and 1980 (Walsh, 1991a). The studies were all performed independently and, because of the narrow focus of each, a valuable opportunity to gain insight into the hydrologic and geochemical dynamics of this expansive landfill was lost. The importance of groundwater resources in densely populated coastal environments necessitates more effective coordination of future site investigations. If sufficient flexibility can be accommodated within the regulatory requirements, such investigations could form the basis of an important research effort on landfills and coastal aquifers.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7059326171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37850952148" w:lineRule="auto"/>
        <w:ind w:left="1563.5299682617188" w:right="803.89648437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60</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3803904" cy="3767328"/>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803904" cy="3767328"/>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2.9685974121094" w:right="0" w:firstLine="0"/>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5.9 A map showing landfilled areas in New York City.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2.38830566406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17.005615234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61</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40" w:lineRule="auto"/>
        <w:ind w:left="0" w:right="3571.115722656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OTHER SPECIFIC RESEARCH AREAS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599609375" w:line="240" w:lineRule="auto"/>
        <w:ind w:left="1568.2012939453125" w:right="0" w:firstLine="0"/>
        <w:jc w:val="lef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Gas Exchange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5078125" w:line="239.7645378112793" w:lineRule="auto"/>
        <w:ind w:left="1561.7974853515625" w:right="786.505126953125" w:firstLine="402.201080322265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Models of atmospheric oxygen inputs and nitrous oxide and organic contaminant export from estuaries generally relate turbulence to wind speed (Emerson, 1975), tidal flow (O'Connor and Dobbins, 1958), or the relatively few direct measurements that have been made. Recent work in lakes using injected tracers (Wanninkhof et al., 1985) shows great promise for direct determination of gas exchange. In the Hudson, injection of freons with sewage-treatment-plant effluent may provide a very useful gas-exchange tracer (Clark et al., 1992b;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5.10</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56494140625" w:line="240" w:lineRule="auto"/>
        <w:ind w:left="1564.0176391601562" w:right="0" w:firstLine="0"/>
        <w:jc w:val="lef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Fine-Particle Behavior in the Coastal Environment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49767589569092" w:lineRule="auto"/>
        <w:ind w:left="1561.81640625" w:right="796.102294921875" w:firstLine="400.8001708984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What is the fate of fine particles and associated contaminants flushed from estuaries during high-discharge events? What fraction is deposited on the shelf?. Is there significant transport to the deep ocean or onshore to estuaries and coastal bays? To what extent do estuaries act as particle traps? These basic and very significant questions are amenable to study with geochemical tracers. In the Savannah River estuary, (Olsen et al., 1989) utilized plutonium isotopic ratios and C-13 abundance in organic matter to study the importance of onshore particle transport, elaborating on an earlier study of Goldberg et al. (1979). In Baltimore Harbor, zinc and other trace elements were found to be effectively trapped by sedimentation, despite rapid flushing of the waters (Sinex and Helz, 1982). Some recent data on DDT-derived compounds in the coastal environment suggest that atmospheric inputs of unaltered DDT may provide a most useful tracer (Bopp et al., 1993;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Table 5.3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5.11</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7978515625" w:line="240" w:lineRule="auto"/>
        <w:ind w:left="0" w:right="4634.2944335937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CONCLUSIONS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56884765625" w:line="239.763822555542" w:lineRule="auto"/>
        <w:ind w:left="1563.4173583984375" w:right="795.703125" w:firstLine="405.0025939941406"/>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Our observations on the Hudson indicate the need for attention to the basic monitoring data base, demonstrate that creative use of geochemical tracers should play an important role in future investigations, and suggest that coordination of research and monitoring efforts and continuity of research funding should be a high priority.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6.730346679687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53872680664" w:lineRule="auto"/>
        <w:ind w:left="1563.5299682617188" w:right="804.05639648437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62</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3688080" cy="5376671"/>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688080" cy="5376671"/>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4899139404297" w:lineRule="auto"/>
        <w:ind w:left="1922.9685974121094" w:right="1149.57275390625" w:hanging="1.257934570312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5.10 Levels of freons dissolved in Hudson River water plotted versus salinity. The mid-salinity peak has been associated with inputs from New York Metropolitan Area wastewater discharges into New York Harbor. The dashed line shows concentrations expected for conservative mixing between the harbor and the fresh water endmember. The data falls between model generated lines that allow for gas exchange at piston velocities of 1 and 4 cm/sec.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78662109375" w:line="240" w:lineRule="auto"/>
        <w:ind w:left="1929.4381713867188" w:right="0" w:firstLine="0"/>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(Source: Modified from Clark et al., 1992b)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6035766601562"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8671875" w:line="240" w:lineRule="auto"/>
        <w:ind w:left="0" w:right="811.08886718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63</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138671875" w:line="222.94126510620117" w:lineRule="auto"/>
        <w:ind w:left="1563.1483459472656" w:right="1069.05029296875" w:firstLine="0.71884155273437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TABLE 5.3 pp'-DDT to pp'-DDD ratios in samples from the Hudson estuary and samples from the continental slope, about 100 miles offshore. Lower rates in the estuary samples reflect anaerobic conversion of DDT to DDD. Much higher ratios in the offshore samples have been interpreted as the result of atmospheric inputs of fresh DDT.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6484375" w:line="240" w:lineRule="auto"/>
        <w:ind w:left="0" w:right="3446.817626953125" w:firstLine="0"/>
        <w:jc w:val="righ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single"/>
          <w:shd w:fill="auto" w:val="clear"/>
          <w:vertAlign w:val="baseline"/>
          <w:rtl w:val="0"/>
        </w:rPr>
        <w:t xml:space="preserve">pp'-DDT</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9.98291015625" w:firstLine="0"/>
        <w:jc w:val="righ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single"/>
          <w:shd w:fill="auto" w:val="clear"/>
          <w:vertAlign w:val="baseline"/>
          <w:rtl w:val="0"/>
        </w:rPr>
        <w:t xml:space="preserve">p'DDD</w:t>
      </w: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419921875" w:line="240" w:lineRule="auto"/>
        <w:ind w:left="1562.9685974121094" w:right="0" w:firstLine="0"/>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ESTUARY SAMPLES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598327636719" w:right="0" w:firstLine="0"/>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Suspended Particles 0.11-0.63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598327636719" w:right="0" w:firstLine="0"/>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Sediment Cores 0.05-0.87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598327636719" w:right="0" w:firstLine="0"/>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Sewage Samples 0.2-0.3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598327636719" w:right="0" w:firstLine="0"/>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SLOPE SAMPLES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5076904296875" w:right="0" w:firstLine="0"/>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Aerobic Sediments 13-24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8671875" w:right="0" w:firstLine="0"/>
        <w:jc w:val="left"/>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Trap Samples 1.6-5.4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3173828125" w:line="240" w:lineRule="auto"/>
        <w:ind w:left="0" w:right="4699.006347656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REFERENCES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6982421875" w:line="225.09032249450684" w:lineRule="auto"/>
        <w:ind w:left="2165.2882385253906" w:right="804.437255859375" w:hanging="602.0780944824219"/>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Alderton, D. H. M. 1985. Sediments, p. 1-95 in Historical Monitoring, MARC Report Number 31, Monitoring and Assessment Research Centre, London, U.K., 320 pp.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4.3292236328125" w:right="797.005615234375" w:hanging="601.1190795898438"/>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Arnold, C. L. 1982. Modes of fine-grained suspended sediment occurrence in the Hudson River Estuary. M.S. Thesis, State University of New York, Stony Brook, New York.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595703125" w:line="225.09026527404785" w:lineRule="auto"/>
        <w:ind w:left="2161.6114807128906" w:right="795.118408203125" w:hanging="598.0812072753906"/>
        <w:jc w:val="both"/>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Bishop, J. K. B., D. Schupack, R. M. Sherrell, and M. Conte. 1985. A multiple-unit large-volume in situ filtration system for sampling oceanic particulate matter in mesoscale environments, p. 155-175 in A. Zirino (ed), Mapping Strategies in Chemical Oceanography, American Chemical Society, Advances in Chemistry 209.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060546875" w:line="225.09032249450684" w:lineRule="auto"/>
        <w:ind w:left="2168.9662170410156" w:right="806.773681640625" w:hanging="605.4359436035156"/>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Bopp, R. F., H. J.Simpson, C. R. Olsen, R. M. Trier, and N. Kostyk. 1982. Chlorinated hydrocarbons and radionuclide chronologies in sediments of the Hudson River and estuary, New York, Environ. Sci. Technol., v. 16, p. 666-676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060546875" w:line="225.08955001831055" w:lineRule="auto"/>
        <w:ind w:left="2163.5305786132812" w:right="802.615966796875" w:hanging="599.9996948242188"/>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Bopp, R. F., H. J. Simpson, and B. L. Deck. 1985. Release of Polychlorinated Biphenyls from Contaminated Hudson River Sediments, Final Report NYS C00708, New York State Department of Environmental Conservation, Albany, NY, 89 pp.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4.835205078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1139.2953872680664" w:lineRule="auto"/>
        <w:ind w:left="1563.5299682617188" w:right="804.536132812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64</w:t>
      </w: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Pr>
        <w:drawing>
          <wp:inline distB="19050" distT="19050" distL="19050" distR="19050">
            <wp:extent cx="4157472" cy="363321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157472" cy="3633215"/>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48876953125" w:lineRule="auto"/>
        <w:ind w:left="1922.9685974121094" w:right="1156.376953125" w:hanging="0.17974853515625"/>
        <w:jc w:val="both"/>
        <w:rPr>
          <w:rFonts w:ascii="Times" w:cs="Times" w:eastAsia="Times" w:hAnsi="Times"/>
          <w:b w:val="0"/>
          <w:bCs w:val="0"/>
          <w:i w:val="0"/>
          <w:iCs w:val="0"/>
          <w:smallCaps w:val="0"/>
          <w:strike w:val="0"/>
          <w:color w:val="000000"/>
          <w:sz w:val="17.970998764038086"/>
          <w:szCs w:val="17.97099876403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70998764038086"/>
          <w:szCs w:val="17.970998764038086"/>
          <w:u w:val="none"/>
          <w:shd w:fill="auto" w:val="clear"/>
          <w:vertAlign w:val="baseline"/>
          <w:rtl w:val="0"/>
        </w:rPr>
        <w:t xml:space="preserve">Figure 5.11 pp'-DDD to pp'-DDD ratios in surface (S) and deep (D) suspended particles from the coastal ocean near the mouth of the Hudson. Samples with ratios less than unity primarily reflect the influence of Hudson discharge (sites G1 and SB) or resuspension of bottom sediments (A54(D)). Samples with ratios greater than one suggest significant influence of atmospheric inputs of unaltered DDT. (Source: Bopp et al., 1993)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3.1115722656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70849609375" w:line="240" w:lineRule="auto"/>
        <w:ind w:left="0" w:right="809.968261718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65</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6796875" w:line="225.09032249450684" w:lineRule="auto"/>
        <w:ind w:left="2167.526397705078" w:right="808.75244140625" w:hanging="603.9964294433594"/>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Bopp, R. F., and H. J. Simpson. 1989. Contamination of the Hudson River: the sediment record, p. 401-416 in Contaminated Marine Sediments: Assessment and Remediation, Washington, D.C.: National Academy Press.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5.4476928710938" w:right="816.622314453125" w:hanging="601.917724609375"/>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Bopp, R. F., M. L. Gross, H. Tong, H. J. Simpson, B. L. Deck, and F. C. Moser. 1991a. A major incident of dioxin contamination: sediments of New Jersey estuaries, Environ. Sci. Technol., v. 25, p. 951-956.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899362564087" w:lineRule="auto"/>
        <w:ind w:left="1563.5296630859375" w:right="800.106201171875" w:hanging="6.103515625E-4"/>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Bopp, R. F., H. J. Simpson, D. W. Robinson, S. N. Chillrud, and A. Virgilio. 1991b. Chronologies of persistent contaminants in New York Harbor, Raritan Bay and Jamaica Bay, Abstract, Estuarine Research Federation Conference, San Francisco, CA, Nov. 10-14, 1991. Bopp, R. F., D. W. Robinson, H. J. Simpson, P. E. Biscaye, R. F. Anderson, H. Tong, S. J. Monson, and M. L. Gross. 1993. Recent sediment and contaminant distributions in the Hudson Shelf Valley, 12-MDS Symposium Volume, NOAA Tech. Mem., in press. Ann Studholme, Editor. NOAA National Marine Fisheries in Sandy Hook, NJ.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8.965606689453" w:right="805.701904296875" w:hanging="605.4353332519531"/>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Brown, J. F. Jr., R. E. Wagner, D. L. Beddard, M. J. Brennan, J. C. Carnahan, and R. J. May. 1984. PCB transformations in upper Hudson sediments, Northeastern Env. Sci. 3:167-179.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4.808807373047" w:right="810.498046875" w:hanging="599.5199584960938"/>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Clark, J. F., H. J. Simpson, R. F. Bopp, and B. L. Deck. 1992a. Geochemistry and loading history of phosphate and silicate in the Hudson estuary, Estuarine, Coastal and Shelf Science 34:213-233.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4.808807373047" w:right="803.828125" w:hanging="599.5199584960938"/>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Clark, J. F., H. J. Simpson, W. M. Smethie, Jr., and C. Toles. 1992b. Gas exchange in a contaminated estuary inferred from chlorofluorocarbons, Geophys. Res. Lett. 19:1133-1136.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40" w:lineRule="auto"/>
        <w:ind w:left="1562.7308654785156" w:right="0"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Emerson, S. 1975. Gas exchange rates in small Canadian sheild lakes, Limnol. Oceanogr. 20:754-761.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9032249450684" w:lineRule="auto"/>
        <w:ind w:left="2166.727294921875" w:right="801.54541015625" w:hanging="603.9964294433594"/>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Findlay, S., M. Pace, and D. Lints. 1991. Variability and transport of suspended sediment, particulate and dissolved organic carbon in the tidal and freshwater Hudson River, Biogeochemistry 12:149-169.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40" w:lineRule="auto"/>
        <w:ind w:left="1565.9283447265625" w:right="0"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Goldberg, E. D. 1976. Pollution history of estuarine sediments, Oceanus 19:18-26.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9032249450684" w:lineRule="auto"/>
        <w:ind w:left="2165.288543701172" w:right="805.718994140625" w:hanging="599.3601989746094"/>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Goldberg, E. D., E. Gamble, J. J. Griffin, and M. Koide. 1977. Pollution history of Narragansett Bay as recorded in its sediments, Estuarine Coastal Mar. Sci. 5:549-561.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3.8502502441406" w:right="805.750732421875" w:hanging="597.9219055175781"/>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Goldberg, E. D., V. Hodge, M. Koide, J. Griffin, E. Gamble, O. P. Bricker, G. Matisoff, G. R. Holdten, Jr., and R. Braun. 1978. A Pollution History of Chesapeake Bay, Geochim. Cosmochim. Acta, 42:1413-1425.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595703125" w:line="225.09032249450684" w:lineRule="auto"/>
        <w:ind w:left="2163.5311889648438" w:right="808.32275390625" w:hanging="597.6022338867188"/>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Goldberg, E. D., V. F. Hodge, J. J. Griffin, M. Koide, and H. Windom. 1979. Pollution history of the Savannah River estuary, Environ. Sci. Technol. 13:588-594.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060546875" w:line="225.09032249450684" w:lineRule="auto"/>
        <w:ind w:left="1566.2492370605469" w:right="807.762451171875"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O'Connor, D. J., and W. E. Dobbins. 1958. Mechanism of reaeration in natural steams, Am. Soc. Civ. Eng., 123:641-694. Olsen, C. R. 1979. Radionuclides, sedimentation and the accumulation of pollutants in the Hudson estuary. Ph.D. thesis, Columbia University, New York, NY.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2060546875" w:line="225.08955001831055" w:lineRule="auto"/>
        <w:ind w:left="1566.2504577636719" w:right="809.0576171875" w:firstLine="0"/>
        <w:jc w:val="center"/>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Olsen, C. R., M. Thein, I. L. Larsen, P. D. Lowry, P. J. Mulholland, N. H. Cutshall, J. T. Bird and H. L. Windom. 1989. Plutonium, lead-210, and carbon isotopes in the Savannah estuary: riverborne versus marine sources, Environ. Sci. Technol. 23:1475-1481.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4.036254882812"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2587890625" w:line="240" w:lineRule="auto"/>
        <w:ind w:left="0" w:right="805.1574707031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RIVERS AND ESTUARIES: A HUDSON PERSPECTIVE 66</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3623046875" w:line="225.09032249450684" w:lineRule="auto"/>
        <w:ind w:left="2163.2266235351562" w:right="809.219970703125" w:hanging="599.8565673828125"/>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Panuzio, F. L. 1965. Lower Hudson River siltation, p. 512-560 in Proceedings of the Federal InterAgency Sedimentation Conference, 1963; Agricultural Research Service Misc. Publ. No. 970.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3.5470581054688" w:right="813.10302734375" w:hanging="596.0035705566406"/>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Sinex, S. A., and G. R. Helz. 1982. Entrapment of zinc and other trace elements in a rapidly flushed industrialized harbor, Environ. Sci. Technol., 16:820-825.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3.3871459960938" w:right="813.9013671875" w:hanging="595.8430480957031"/>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Suszkowski, D. J. 1978. Sedimentology of Newark Bay, New Jersey: an urban estuary. Ph.D. Thesis, University of Delaware, Newark, Delaware.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595703125" w:line="225.09032249450684" w:lineRule="auto"/>
        <w:ind w:left="2163.0679321289062" w:right="815.96435546875" w:hanging="600.0003051757812"/>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U.S.Geological Survey. 1984. Water Resources Data for New York, Water Year 1983, USGS Water Data Report NY-83-1. Washington, D.C: U.S. Government Printing Office.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40" w:lineRule="auto"/>
        <w:ind w:left="1561.6294860839844" w:right="0" w:firstLine="0"/>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Walsh, D. C. 1991a. The history of waste landfilling in New York City, Ground Water 29:591-3.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9032249450684" w:lineRule="auto"/>
        <w:ind w:left="2165.9457397460938" w:right="801.1279296875" w:hanging="604.3162536621094"/>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Walsh, D. C. 1991b. Reconnaissance mapping of land fills in New York City, in Proceedings of FOCUS Conference on Eastern Regional Ground Water Issues, National Ground Water Association, Portland, ME, October 29-31, 1991 .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25.09032249450684" w:lineRule="auto"/>
        <w:ind w:left="2167.544403076172" w:right="813.533935546875" w:hanging="605.9149169921875"/>
        <w:jc w:val="lef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Wanninkhof, R., J. R. Ledwell, and W. S. Broecker. 1985. Gas exchange-wind speed relation measured with sulfur hexafluoride on a lake, Science 27:1224-1226.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4.034423828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8.2250976562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TYPES OF COASTAL ZONES: SIMILARITIES AND DIFFERENCES 67</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40" w:lineRule="auto"/>
        <w:ind w:left="0" w:right="5291.3092041015625" w:firstLine="0"/>
        <w:jc w:val="right"/>
        <w:rPr>
          <w:rFonts w:ascii="Times" w:cs="Times" w:eastAsia="Times" w:hAnsi="Times"/>
          <w:b w:val="1"/>
          <w:bCs w:val="1"/>
          <w:i w:val="0"/>
          <w:iCs w:val="0"/>
          <w:smallCaps w:val="0"/>
          <w:strike w:val="0"/>
          <w:color w:val="000000"/>
          <w:sz w:val="31.97439956665039"/>
          <w:szCs w:val="31.9743995666503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7439956665039"/>
          <w:szCs w:val="31.97439956665039"/>
          <w:u w:val="none"/>
          <w:shd w:fill="auto" w:val="clear"/>
          <w:vertAlign w:val="baseline"/>
          <w:rtl w:val="0"/>
        </w:rPr>
        <w:t xml:space="preserve">6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59130859375" w:line="240" w:lineRule="auto"/>
        <w:ind w:left="0" w:right="1800.28076171875" w:firstLine="0"/>
        <w:jc w:val="right"/>
        <w:rPr>
          <w:rFonts w:ascii="Times" w:cs="Times" w:eastAsia="Times" w:hAnsi="Times"/>
          <w:b w:val="1"/>
          <w:bCs w:val="1"/>
          <w:i w:val="0"/>
          <w:iCs w:val="0"/>
          <w:smallCaps w:val="0"/>
          <w:strike w:val="0"/>
          <w:color w:val="000000"/>
          <w:sz w:val="31.97439956665039"/>
          <w:szCs w:val="31.9743995666503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7439956665039"/>
          <w:szCs w:val="31.97439956665039"/>
          <w:u w:val="none"/>
          <w:shd w:fill="auto" w:val="clear"/>
          <w:vertAlign w:val="baseline"/>
          <w:rtl w:val="0"/>
        </w:rPr>
        <w:t xml:space="preserve">Types of Coastal Zones: Similarities and Differences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82958984375" w:line="240" w:lineRule="auto"/>
        <w:ind w:left="0" w:right="4639.520263671875" w:firstLine="0"/>
        <w:jc w:val="righ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Douglas L. Inman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0" w:right="3916.025390625" w:firstLine="0"/>
        <w:jc w:val="righ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Scripps Institution of Oceanography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5" w:line="240" w:lineRule="auto"/>
        <w:ind w:left="0" w:right="4588.4295654296875" w:firstLine="0"/>
        <w:jc w:val="righ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La Jolla, California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61083984375" w:line="240" w:lineRule="auto"/>
        <w:ind w:left="0" w:right="4563.79516601562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INTRODUCTION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28420066833496" w:lineRule="auto"/>
        <w:ind w:left="1561.812744140625" w:right="796.6162109375" w:firstLine="405.4031372070312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Coastal and estuarine waters are the parts of the sea that overwhelmingly dominate our everyday affairs. Our rapidly expanding use of the ocean, increasing excursion upon it, and entry into it are mostly concerned with processes that take place in shallow water. As well, it is mostly within coastal waters that human acts, such as waste discharge, fishing, dredging, mining, drilling, and coastal structures, have their greatest impact on the ocean. Accordingly, coastal waters and the underlying submerged lands are the areas of highest scientific interest and jurisdictional controversy.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22802734375" w:line="238.56415271759033" w:lineRule="auto"/>
        <w:ind w:left="1561.812744140625" w:right="800.458984375" w:firstLine="403.201904296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This paper provides an overview of the world's five types of coastal zones. Their tectonic origins and shaping processes are compared and contrasted. An understanding of these different types of coasts and their nearshore processes is essential to policy-making efforts.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579833984375" w:line="240" w:lineRule="auto"/>
        <w:ind w:left="0" w:right="2965.51513671875" w:firstLine="0"/>
        <w:jc w:val="right"/>
        <w:rPr>
          <w:rFonts w:ascii="Times" w:cs="Times" w:eastAsia="Times" w:hAnsi="Times"/>
          <w:b w:val="1"/>
          <w:bCs w:val="1"/>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011999130249023"/>
          <w:szCs w:val="20.011999130249023"/>
          <w:u w:val="none"/>
          <w:shd w:fill="auto" w:val="clear"/>
          <w:vertAlign w:val="baseline"/>
          <w:rtl w:val="0"/>
        </w:rPr>
        <w:t xml:space="preserve">FACTORS DETERMINING COASTAL ZONE TYPES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6298828125" w:line="239.16399478912354" w:lineRule="auto"/>
        <w:ind w:left="1561.812744140625" w:right="790.28076171875" w:firstLine="403.201904296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common types of coastal zone are well represented along the shores of the United States. These types range from the ice-push coasts of Alaska to the coral reef coasts of Hawaii and southern Florida. They include, as well, the far more common types, such as the barrier beach coasts of the Atlantic; the steep, cliff-backed coasts of the Pacific; and the marginal-seas-type coast of the Gulf of Mexico. Although there are general processes that apply to all coasts, there are also significant differences among coastal types.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23779296875" w:line="239.7641086578369" w:lineRule="auto"/>
        <w:ind w:left="1561.812744140625" w:right="809.9169921875" w:firstLine="403.201904296875"/>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These similarities and differences stem from the influence of various processes. The most important of these processes are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644287109375" w:line="240" w:lineRule="auto"/>
        <w:ind w:left="2048.624725341797"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tectonics;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2048.624725341797"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exposure to waves, winds, and ocean currents;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2048.624725341797"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tidal range and intensity of current;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7110595703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8.864746093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TYPES OF COASTAL ZONES: SIMILARITIES AND DIFFERENCES 68</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81884765625" w:line="240" w:lineRule="auto"/>
        <w:ind w:left="2048.6167907714844"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supply of sediment and its transport along the coast; and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623046875" w:line="240" w:lineRule="auto"/>
        <w:ind w:left="2048.6167907714844" w:right="0" w:firstLine="0"/>
        <w:jc w:val="left"/>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coastal climate.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68505859375" w:line="239.36445236206055" w:lineRule="auto"/>
        <w:ind w:left="1561.8049621582031" w:right="802.83569335937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position and configuration of the continental shelf and adjacent coast are related to the moving tectonic plates. This geologic setting and the exposure to waves are the two most significant factors in determining nearshore processes. Waves, winds, and currents are the principal driving forces for coastal processes, and have extensively modified the coast by the erosion and deposition of sediment. Coastal climate is mainly dependent upon latitude and the location of the major ocean and atmospheric current systems. Extremes in coastal climate associated with latitude result in the unique aspects characteristic of arctic coasts in the north and coral reef coasts near the equator.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5751953125" w:line="239.28451538085938" w:lineRule="auto"/>
        <w:ind w:left="1561.8049621582031" w:right="792.690429687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The tectonic and paleoclimatic processes important to the geologic setting of coasts operate over the largest areas and have the longest time scales. Since the large-scale features of a coast are associated with its position relative to plate margins, plate tectonics provides a convenient basis for the first order classification of coasts, that is, longshore dimensions of about 1000 km (Inman and Nordstrom, 1971). Such a classification leads to the definition of three general tectonic types of coasts: (1) collision coasts, (2) trailing-edge coasts, and (3) marginal sea coasts.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2890625" w:line="239.4640874862671" w:lineRule="auto"/>
        <w:ind w:left="1564.0061950683594" w:right="798.023681640625" w:firstLine="403.2017517089844"/>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Collision coasts are those that occur along active plate margins, where the two plates are in collision or impinging upon each other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6.1</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Tectonically, this is an area of crustal compression and consumption. These coasts are characterized by narrow continental shelves bordered by deep basins and ocean trenches. Submarine canyons cut across the narrow shelves and enter deep water. The shore is often rugged and backed by seacliffs and coastal mountain ranges; earthquakes and volcanism are common. The seacliffs and mountains often contain elevated sea terraces representing former relations between the level of the sea and the land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6.2</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The west coasts of South and Central America are typical examples of collision coasts. Although much of the California coast is now a northward-moving terrain associated with the San Andreas fault, this coast retains most of the characteristics of its collision history.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1337890625" w:line="239.2839002609253" w:lineRule="auto"/>
        <w:ind w:left="1563.4051513671875" w:right="798.834228515625" w:firstLine="401.601257324218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Trailing-edge coasts occur on the </w:t>
      </w:r>
      <w:r w:rsidDel="00000000" w:rsidR="00000000" w:rsidRPr="00000000">
        <w:rPr>
          <w:rFonts w:ascii="Times" w:cs="Times" w:eastAsia="Times" w:hAnsi="Times"/>
          <w:b w:val="0"/>
          <w:bCs w:val="0"/>
          <w:i w:val="1"/>
          <w:iCs w:val="1"/>
          <w:smallCaps w:val="0"/>
          <w:strike w:val="0"/>
          <w:color w:val="000000"/>
          <w:sz w:val="20.011999130249023"/>
          <w:szCs w:val="20.011999130249023"/>
          <w:u w:val="none"/>
          <w:shd w:fill="auto" w:val="clear"/>
          <w:vertAlign w:val="baseline"/>
          <w:rtl w:val="0"/>
        </w:rPr>
        <w:t xml:space="preserve">trailing-edge </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of a land mass that moves with the plate. They are thus situated upon passive continental margins that form the stable portion of the plate, well away from the plate margins. The east coasts of North and South America are examples of mature, trailing-edge coasts. These coasts typically have broad continental shelves that slope into deeper water without a bordering trench. The coastal plain is also typically wide and low-lying and usually contains lagoons and barrier islands, as on the east coasts of the Americas (</w:t>
      </w:r>
      <w:r w:rsidDel="00000000" w:rsidR="00000000" w:rsidRPr="00000000">
        <w:rPr>
          <w:rFonts w:ascii="Times" w:cs="Times" w:eastAsia="Times" w:hAnsi="Times"/>
          <w:b w:val="0"/>
          <w:bCs w:val="0"/>
          <w:i w:val="0"/>
          <w:iCs w:val="0"/>
          <w:smallCaps w:val="0"/>
          <w:strike w:val="0"/>
          <w:color w:val="0000ff"/>
          <w:sz w:val="20.011999130249023"/>
          <w:szCs w:val="20.011999130249023"/>
          <w:u w:val="none"/>
          <w:shd w:fill="auto" w:val="clear"/>
          <w:vertAlign w:val="baseline"/>
          <w:rtl w:val="0"/>
        </w:rPr>
        <w:t xml:space="preserve">Figure 6.2</w:t>
      </w: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22802734375" w:line="239.36382293701172" w:lineRule="auto"/>
        <w:ind w:left="1561.4239501953125" w:right="796.793212890625" w:firstLine="402.601318359375"/>
        <w:jc w:val="both"/>
        <w:rPr>
          <w:rFonts w:ascii="Times" w:cs="Times" w:eastAsia="Times" w:hAnsi="Times"/>
          <w:b w:val="0"/>
          <w:bCs w:val="0"/>
          <w:i w:val="0"/>
          <w:iCs w:val="0"/>
          <w:smallCaps w:val="0"/>
          <w:strike w:val="0"/>
          <w:color w:val="000000"/>
          <w:sz w:val="20.011999130249023"/>
          <w:szCs w:val="20.0119991302490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011999130249023"/>
          <w:szCs w:val="20.011999130249023"/>
          <w:u w:val="none"/>
          <w:shd w:fill="auto" w:val="clear"/>
          <w:vertAlign w:val="baseline"/>
          <w:rtl w:val="0"/>
        </w:rPr>
        <w:t xml:space="preserve">Marginal sea coasts are those that develop along the shores of seas enclosed by continents and island arcs. Except for the Mediterranean Sea, these coasts do not usually occur along plate margins since the spreading center margins are commonly in ocean basins, while the collision edges of plates face oceans. These coasts are typically bordered by wide shelves and shallow seas with irregular shorelines. The coastal plains of marginal sea coasts vary in width and may be bordered by hills and low mountains. Rivers entering the sea along marginal sea coasts often develop extensive deltas because of the reduced intensity of wave action associated with small bodies of water. Typical marginal sea coasts border the South and East China Seas, the Sea of Okhotsk, and the Gulf of Mexico.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36767578125"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Science in the Coastal Zone: Issues for Further Research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0869140625" w:line="240" w:lineRule="auto"/>
        <w:ind w:left="0" w:right="806.72607421875" w:firstLine="0"/>
        <w:jc w:val="right"/>
        <w:rPr>
          <w:rFonts w:ascii="Times" w:cs="Times" w:eastAsia="Times" w:hAnsi="Times"/>
          <w:b w:val="0"/>
          <w:bCs w:val="0"/>
          <w:i w:val="0"/>
          <w:iCs w:val="0"/>
          <w:smallCaps w:val="0"/>
          <w:strike w:val="0"/>
          <w:color w:val="000000"/>
          <w:sz w:val="15.987199783325195"/>
          <w:szCs w:val="15.987199783325195"/>
          <w:u w:val="none"/>
          <w:shd w:fill="auto" w:val="clear"/>
          <w:vertAlign w:val="baseline"/>
        </w:rPr>
        <w:sectPr>
          <w:type w:val="continuous"/>
          <w:pgSz w:h="15840" w:w="12240" w:orient="portrait"/>
          <w:pgMar w:bottom="0" w:top="40" w:left="0" w:right="757.60009765625" w:header="0" w:footer="720"/>
          <w:cols w:equalWidth="0" w:num="1">
            <w:col w:space="0" w:w="11482.39990234375"/>
          </w:cols>
        </w:sectPr>
      </w:pPr>
      <w:r w:rsidDel="00000000" w:rsidR="00000000" w:rsidRPr="00000000">
        <w:rPr>
          <w:rFonts w:ascii="Times" w:cs="Times" w:eastAsia="Times" w:hAnsi="Times"/>
          <w:b w:val="0"/>
          <w:bCs w:val="0"/>
          <w:i w:val="0"/>
          <w:iCs w:val="0"/>
          <w:smallCaps w:val="0"/>
          <w:strike w:val="0"/>
          <w:color w:val="000000"/>
          <w:sz w:val="15.987199783325195"/>
          <w:szCs w:val="15.987199783325195"/>
          <w:u w:val="none"/>
          <w:shd w:fill="auto" w:val="clear"/>
          <w:vertAlign w:val="baseline"/>
          <w:rtl w:val="0"/>
        </w:rPr>
        <w:t xml:space="preserve">TYPES OF COASTAL ZONES: SIMILARITIES AND DIFFERENCES 69</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665283203125" w:line="794.7137260437012" w:lineRule="auto"/>
        <w:ind w:left="1465.7281494140625" w:right="0" w:firstLine="0"/>
        <w:jc w:val="center"/>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r</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62504</wp:posOffset>
            </wp:positionV>
            <wp:extent cx="3817620" cy="7653527"/>
            <wp:effectExtent b="0" l="0" r="0" t="0"/>
            <wp:wrapSquare wrapText="right" distB="19050" distT="19050" distL="19050" distR="1905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817620" cy="7653527"/>
                    </a:xfrm>
                    <a:prstGeom prst="rect"/>
                    <a:ln/>
                  </pic:spPr>
                </pic:pic>
              </a:graphicData>
            </a:graphic>
          </wp:anchor>
        </w:drawing>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378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18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166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51904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0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5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7607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18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166015625" w:line="199.92000102996826" w:lineRule="auto"/>
        <w:ind w:left="1464.4702148437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da</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904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4394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166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3173828125" w:line="199.92000102996826" w:lineRule="auto"/>
        <w:ind w:left="1465.7281494140625" w:right="0" w:hanging="121.304321289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2480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18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30029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0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18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3173828125" w:line="199.92000102996826" w:lineRule="auto"/>
        <w:ind w:left="1464.4702148437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fi</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55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03222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082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18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4394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082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17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7607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18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0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9912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166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4394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3173828125" w:line="199.92000102996826" w:lineRule="auto"/>
        <w:ind w:left="1464.4702148437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371582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666015625" w:line="199.92000102996826" w:lineRule="auto"/>
        <w:ind w:left="1464.47021484375" w:right="0" w:hanging="18.689575195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52490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0700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82763671875" w:line="199.92000102996826" w:lineRule="auto"/>
        <w:ind w:left="1464.47021484375" w:right="0" w:hanging="18.689575195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46386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666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063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199.92000102996826" w:lineRule="auto"/>
        <w:ind w:left="1504.545288085937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pe</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926025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3540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666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063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666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666015625" w:line="199.92000102996826" w:lineRule="auto"/>
        <w:ind w:left="1464.4702148437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li</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52490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169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666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3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240722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3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80224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4384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3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90332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057128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4384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4384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666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063964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055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666015625" w:line="199.92000102996826" w:lineRule="auto"/>
        <w:ind w:left="1464.4702148437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180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93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4384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80224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4384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0556640625" w:line="199.92000102996826" w:lineRule="auto"/>
        <w:ind w:left="1464.47021484375" w:right="0" w:hanging="18.689575195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433349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3115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169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4384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23095703125" w:line="199.92000102996826" w:lineRule="auto"/>
        <w:ind w:left="1464.4702148437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394287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055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5805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74365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666015625" w:line="199.92000102996826" w:lineRule="auto"/>
        <w:ind w:left="1464.47021484375" w:right="0" w:hanging="18.689575195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4333496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2309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666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063964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74365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36083984375" w:line="199.92000102996826" w:lineRule="auto"/>
        <w:ind w:left="1464.4702148437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ll</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972900390625" w:line="199.92000102996826" w:lineRule="auto"/>
        <w:ind w:left="1464.4702148437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1779785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666015625" w:line="199.92000102996826" w:lineRule="auto"/>
        <w:ind w:left="1464.47021484375" w:right="0" w:hanging="18.689575195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46386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3115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575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74365234375" w:line="199.92000102996826" w:lineRule="auto"/>
        <w:ind w:left="1464.4702148437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hc</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4024658203125" w:line="199.92000102996826" w:lineRule="auto"/>
        <w:ind w:left="1465.7281494140625" w:right="0" w:hanging="121.304321289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18353271484375" w:line="199.92000102996826" w:lineRule="auto"/>
        <w:ind w:left="1465.7281494140625" w:right="0" w:hanging="103.5125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1878662109375" w:line="199.92000102996826" w:lineRule="auto"/>
        <w:ind w:left="1464.2901611328125" w:right="0" w:hanging="122.742309570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6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20605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59106445312"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974365234375" w:line="199.92000102996826" w:lineRule="auto"/>
        <w:ind w:left="1464.47021484375" w:right="0" w:firstLine="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gi</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7188720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589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3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86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65332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4042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53125" w:line="199.92000102996826" w:lineRule="auto"/>
        <w:ind w:left="1685.261840820312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in</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205078125" w:line="199.92000102996826" w:lineRule="auto"/>
        <w:ind w:left="1689.03564453125" w:right="0" w:hanging="118.7884521484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3144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41503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05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056640625" w:line="199.92000102996826" w:lineRule="auto"/>
        <w:ind w:left="1685.261840820312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986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6533203125" w:line="199.92000102996826" w:lineRule="auto"/>
        <w:ind w:left="1685.261840820312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is</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50878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3115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05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199.92000102996826" w:lineRule="auto"/>
        <w:ind w:left="1725.3369140625" w:right="0" w:hanging="82.487182617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203125" w:line="199.92000102996826" w:lineRule="auto"/>
        <w:ind w:left="1685.2618408203125" w:right="0" w:hanging="18.689575195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76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4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86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339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70214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33984375" w:line="199.92000102996826" w:lineRule="auto"/>
        <w:ind w:left="1685.261840820312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ir</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37744140625" w:line="199.92000102996826" w:lineRule="auto"/>
        <w:ind w:left="1725.336914062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pe</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43505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3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6767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298339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7021484375" w:line="199.92000102996826" w:lineRule="auto"/>
        <w:ind w:left="1686.519775390625" w:right="0" w:hanging="2.51586914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17</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77441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4111328125" w:line="199.92000102996826" w:lineRule="auto"/>
        <w:ind w:left="1686.519775390625" w:right="0" w:hanging="121.304321289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1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25830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08569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70214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298339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9501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7680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4111328125" w:line="199.92000102996826" w:lineRule="auto"/>
        <w:ind w:left="1685.261840820312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dr</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383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4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4111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8857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08569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4111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4111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70214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0444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29833984375" w:line="199.92000102996826" w:lineRule="auto"/>
        <w:ind w:left="1686.519775390625" w:right="0" w:hanging="121.304321289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25830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4111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4111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9501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33984375" w:line="199.92000102996826" w:lineRule="auto"/>
        <w:ind w:left="1685.2618408203125" w:right="0" w:hanging="18.689575195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it</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7910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9501953125" w:line="199.92000102996826" w:lineRule="auto"/>
        <w:ind w:left="1685.261840820312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80322265625" w:line="199.92000102996826" w:lineRule="auto"/>
        <w:ind w:left="1685.2618408203125" w:right="0" w:hanging="18.689575195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73217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411132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7680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36865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4111328125" w:line="199.92000102996826" w:lineRule="auto"/>
        <w:ind w:left="1725.336914062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ge</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09228515625" w:line="199.92000102996826" w:lineRule="auto"/>
        <w:ind w:left="1685.2618408203125" w:right="0" w:hanging="122.5622558593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d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1789550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4111328125" w:line="199.92000102996826" w:lineRule="auto"/>
        <w:ind w:left="1686.519775390625" w:right="0" w:hanging="121.304321289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79931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240722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9501953125" w:line="199.92000102996826" w:lineRule="auto"/>
        <w:ind w:left="1685.261840820312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ir</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267578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085693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4448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275390625" w:line="199.92000102996826" w:lineRule="auto"/>
        <w:ind w:left="1685.2618408203125" w:right="0" w:hanging="18.689575195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719970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70214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0474853515625" w:line="199.92000102996826" w:lineRule="auto"/>
        <w:ind w:left="1686.519775390625" w:right="0" w:hanging="121.304321289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93017578125" w:line="199.92000102996826" w:lineRule="auto"/>
        <w:ind w:left="1685.261840820312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ff</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383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34570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832763671875" w:line="199.92000102996826" w:lineRule="auto"/>
        <w:ind w:left="1685.261840820312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hc</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122802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232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298339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9501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650878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2712402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9501953125" w:line="199.92000102996826" w:lineRule="auto"/>
        <w:ind w:left="1685.261840820312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li</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7291259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598388671875" w:line="199.92000102996826" w:lineRule="auto"/>
        <w:ind w:left="1686.519775390625" w:right="0" w:hanging="75.29846191406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386596679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328857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88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047485351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286499023438"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716308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87976074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46508789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64697265625" w:line="199.92000102996826" w:lineRule="auto"/>
        <w:ind w:left="1685.2618408203125" w:right="0" w:hanging="40.075073242187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hgu</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77441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344116210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656372070312" w:line="199.92000102996826" w:lineRule="auto"/>
        <w:ind w:left="1685.2618408203125" w:right="0" w:hanging="18.6895751953125"/>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ht</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6507568359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05224609375" w:line="199.92000102996826" w:lineRule="auto"/>
        <w:ind w:left="1904.921264648437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99</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67626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50927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78759765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64941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61889648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0832519531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8544921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0490112304688"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9401855468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817504882812"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05224609375" w:line="199.92000102996826" w:lineRule="auto"/>
        <w:ind w:left="1943.738403320312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ga</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97680664062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3524169921875" w:line="199.92000102996826" w:lineRule="auto"/>
        <w:ind w:left="1903.663330078125" w:right="0" w:firstLine="0"/>
        <w:jc w:val="left"/>
        <w:rPr>
          <w:rFonts w:ascii="Times" w:cs="Times" w:eastAsia="Times" w:hAnsi="Times"/>
          <w:b w:val="0"/>
          <w:bCs w:val="0"/>
          <w:i w:val="0"/>
          <w:iCs w:val="0"/>
          <w:smallCaps w:val="0"/>
          <w:strike w:val="0"/>
          <w:color w:val="000000"/>
          <w:sz w:val="2"/>
          <w:szCs w:val="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ih</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29052734375" w:line="240" w:lineRule="auto"/>
        <w:ind w:left="0" w:right="0" w:firstLine="0"/>
        <w:jc w:val="right"/>
        <w:rPr>
          <w:rFonts w:ascii="Times" w:cs="Times" w:eastAsia="Times" w:hAnsi="Times"/>
          <w:b w:val="0"/>
          <w:bCs w:val="0"/>
          <w:i w:val="0"/>
          <w:iCs w:val="0"/>
          <w:smallCaps w:val="0"/>
          <w:strike w:val="0"/>
          <w:color w:val="000000"/>
          <w:sz w:val="2"/>
          <w:szCs w:val="2"/>
          <w:u w:val="none"/>
          <w:shd w:fill="auto" w:val="clear"/>
          <w:vertAlign w:val="baseline"/>
        </w:rPr>
        <w:sectPr>
          <w:type w:val="continuous"/>
          <w:pgSz w:h="15840" w:w="12240" w:orient="portrait"/>
          <w:pgMar w:bottom="0" w:top="40" w:left="5040" w:right="5040" w:header="0" w:footer="720"/>
          <w:cols w:equalWidth="0" w:num="3">
            <w:col w:space="0" w:w="720"/>
            <w:col w:space="0" w:w="720"/>
            <w:col w:space="0" w:w="720"/>
          </w:cols>
        </w:sectPr>
      </w:pPr>
      <w:r w:rsidDel="00000000" w:rsidR="00000000" w:rsidRPr="00000000">
        <w:rPr>
          <w:rFonts w:ascii="Times" w:cs="Times" w:eastAsia="Times" w:hAnsi="Times"/>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999694824219" w:line="240" w:lineRule="auto"/>
        <w:ind w:left="0" w:right="2671.60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National Academy of Sciences. All rights reserved. </w:t>
      </w:r>
    </w:p>
    <w:sectPr>
      <w:type w:val="continuous"/>
      <w:pgSz w:h="15840" w:w="12240" w:orient="portrait"/>
      <w:pgMar w:bottom="0" w:top="40" w:left="0" w:right="757.60009765625" w:header="0" w:footer="720"/>
      <w:cols w:equalWidth="0" w:num="1">
        <w:col w:space="0" w:w="11482.3999023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11" Type="http://schemas.openxmlformats.org/officeDocument/2006/relationships/image" Target="media/image20.png"/><Relationship Id="rId10" Type="http://schemas.openxmlformats.org/officeDocument/2006/relationships/image" Target="media/image26.png"/><Relationship Id="rId21" Type="http://schemas.openxmlformats.org/officeDocument/2006/relationships/image" Target="media/image1.png"/><Relationship Id="rId13" Type="http://schemas.openxmlformats.org/officeDocument/2006/relationships/image" Target="media/image14.png"/><Relationship Id="rId12"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24.png"/><Relationship Id="rId14" Type="http://schemas.openxmlformats.org/officeDocument/2006/relationships/image" Target="media/image28.png"/><Relationship Id="rId17" Type="http://schemas.openxmlformats.org/officeDocument/2006/relationships/image" Target="media/image25.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21.png"/><Relationship Id="rId18" Type="http://schemas.openxmlformats.org/officeDocument/2006/relationships/image" Target="media/image22.png"/><Relationship Id="rId7" Type="http://schemas.openxmlformats.org/officeDocument/2006/relationships/image" Target="media/image19.png"/><Relationship Id="rId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