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52"/>
          <w:szCs w:val="52"/>
        </w:rPr>
        <w:t xml:space="preserve">GREENKEEPER PRO</w:t>
      </w:r>
    </w:p>
    <w:p>
      <w:pPr>
        <w:spacing w:after="100"/>
        <w:jc w:val="center"/>
      </w:pPr>
      <w:r>
        <w:rPr>
          <w:rFonts w:ascii="Arial" w:cs="Arial" w:eastAsia="Arial" w:hAnsi="Arial"/>
          <w:color w:val="B68D40"/>
          <w:sz w:val="36"/>
          <w:szCs w:val="36"/>
        </w:rPr>
        <w:t xml:space="preserve">COMPREHENSIVE APPLICATION AUDIT</w:t>
      </w:r>
    </w:p>
    <w:p>
      <w:pPr>
        <w:pBdr>
          <w:bottom w:val="single" w:color="B68D40" w:sz="6" w:space="1"/>
        </w:pBdr>
        <w:spacing w:after="600"/>
        <w:jc w:val="center"/>
      </w:pPr>
      <w:r>
        <w:rPr>
          <w:sz w:val="12"/>
          <w:szCs w:val="12"/>
        </w:rPr>
        <w:t xml:space="preserve"> </w:t>
      </w:r>
    </w:p>
    <w:p>
      <w:pPr>
        <w:spacing w:after="100" w:before="400"/>
        <w:jc w:val="center"/>
      </w:pPr>
      <w:r>
        <w:rPr>
          <w:rFonts w:ascii="Arial" w:cs="Arial" w:eastAsia="Arial" w:hAnsi="Arial"/>
          <w:color w:val="555555"/>
          <w:sz w:val="24"/>
          <w:szCs w:val="24"/>
        </w:rPr>
        <w:t xml:space="preserve">Prepared for: Valley Maplewood Golf Club</w:t>
      </w:r>
    </w:p>
    <w:p>
      <w:pPr>
        <w:spacing w:after="100"/>
        <w:jc w:val="center"/>
      </w:pPr>
      <w:r>
        <w:rPr>
          <w:rFonts w:ascii="Arial" w:cs="Arial" w:eastAsia="Arial" w:hAnsi="Arial"/>
          <w:color w:val="555555"/>
          <w:sz w:val="24"/>
          <w:szCs w:val="24"/>
        </w:rPr>
        <w:t xml:space="preserve">Date: April 9, 2026</w:t>
      </w:r>
    </w:p>
    <w:p>
      <w:pPr>
        <w:spacing w:after="100"/>
        <w:jc w:val="center"/>
      </w:pPr>
      <w:r>
        <w:rPr>
          <w:rFonts w:ascii="Arial" w:cs="Arial" w:eastAsia="Arial" w:hAnsi="Arial"/>
          <w:color w:val="555555"/>
          <w:sz w:val="24"/>
          <w:szCs w:val="24"/>
        </w:rPr>
        <w:t xml:space="preserve">Version: 1.0</w:t>
      </w:r>
    </w:p>
    <w:p>
      <w:pPr>
        <w:spacing w:after="100"/>
        <w:jc w:val="center"/>
      </w:pPr>
      <w:r>
        <w:rPr>
          <w:rFonts w:ascii="Arial" w:cs="Arial" w:eastAsia="Arial" w:hAnsi="Arial"/>
          <w:b/>
          <w:bCs/>
          <w:color w:val="CC0000"/>
          <w:sz w:val="24"/>
          <w:szCs w:val="24"/>
        </w:rPr>
        <w:t xml:space="preserve">Classification: CONFIDENTIAL</w:t>
      </w:r>
    </w:p>
    <w:p>
      <w:pPr>
        <w:spacing w:before="2000"/>
        <w:jc w:val="center"/>
      </w:pPr>
      <w:r>
        <w:rPr>
          <w:rFonts w:ascii="Arial" w:cs="Arial" w:eastAsia="Arial" w:hAnsi="Arial"/>
          <w:i/>
          <w:iCs/>
          <w:color w:val="777777"/>
          <w:sz w:val="20"/>
          <w:szCs w:val="20"/>
        </w:rPr>
        <w:t xml:space="preserve">Audit Scope: Codebase, Database, Deployment, Security, Functionality</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report presents the findings of a comprehensive audit of the GreenKeeper Pro golf course management application. The audit covered the full technology stack: source code, database, authentication, deployment infrastructure, and end-to-end application functionality.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0000"/>
                <w:sz w:val="28"/>
                <w:szCs w:val="28"/>
              </w:rPr>
              <w:t xml:space="preserve">Critical Issues</w:t>
            </w:r>
          </w:p>
          <w:p>
            <w:pPr>
              <w:jc w:val="center"/>
            </w:pPr>
            <w:r>
              <w:rPr>
                <w:rFonts w:ascii="Arial" w:cs="Arial" w:eastAsia="Arial" w:hAnsi="Arial"/>
                <w:b/>
                <w:bCs/>
                <w:color w:val="CC0000"/>
                <w:sz w:val="48"/>
                <w:szCs w:val="48"/>
              </w:rPr>
              <w:t xml:space="preserve">7</w:t>
            </w:r>
          </w:p>
        </w:tc>
        <w:tc>
          <w:tcPr>
            <w:tcW w:type="dxa" w:w="31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E65100"/>
                <w:sz w:val="28"/>
                <w:szCs w:val="28"/>
              </w:rPr>
              <w:t xml:space="preserve">High / Warning</w:t>
            </w:r>
          </w:p>
          <w:p>
            <w:pPr>
              <w:jc w:val="center"/>
            </w:pPr>
            <w:r>
              <w:rPr>
                <w:rFonts w:ascii="Arial" w:cs="Arial" w:eastAsia="Arial" w:hAnsi="Arial"/>
                <w:b/>
                <w:bCs/>
                <w:color w:val="E65100"/>
                <w:sz w:val="48"/>
                <w:szCs w:val="48"/>
              </w:rPr>
              <w:t xml:space="preserve">12</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28"/>
                <w:szCs w:val="28"/>
              </w:rPr>
              <w:t xml:space="preserve">Pages Passing</w:t>
            </w:r>
          </w:p>
          <w:p>
            <w:pPr>
              <w:jc w:val="center"/>
            </w:pPr>
            <w:r>
              <w:rPr>
                <w:rFonts w:ascii="Arial" w:cs="Arial" w:eastAsia="Arial" w:hAnsi="Arial"/>
                <w:b/>
                <w:bCs/>
                <w:color w:val="2E7D32"/>
                <w:sz w:val="48"/>
                <w:szCs w:val="48"/>
              </w:rPr>
              <w:t xml:space="preserve">16/16</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application is functionally complete with all 16 pages loading correctly and core CRUD operations working. However, several critical security findings require immediate attention before the application can be considered production-ready at enterprise scale.</w:t>
      </w:r>
    </w:p>
    <w:p>
      <w:r>
        <w:br w:type="page"/>
      </w:r>
    </w:p>
    <w:p>
      <w:pPr>
        <w:pStyle w:val="Heading1"/>
        <w:spacing w:after="150" w:before="300"/>
      </w:pPr>
      <w:r>
        <w:rPr>
          <w:rFonts w:ascii="Arial" w:cs="Arial" w:eastAsia="Arial" w:hAnsi="Arial"/>
        </w:rPr>
        <w:t xml:space="preserve">1. Critical Security Findings</w:t>
      </w:r>
    </w:p>
    <w:p>
      <w:pPr>
        <w:spacing w:after="120"/>
      </w:pPr>
      <w:r>
        <w:rPr>
          <w:rFonts w:ascii="Arial" w:cs="Arial" w:eastAsia="Arial" w:hAnsi="Arial"/>
          <w:b/>
          <w:bCs/>
          <w:color w:val="CC0000"/>
          <w:sz w:val="22"/>
          <w:szCs w:val="22"/>
        </w:rPr>
        <w:t xml:space="preserve">The following issues present immediate risk and must be resolved before any production release or sale.</w:t>
      </w:r>
    </w:p>
    <w:p>
      <w:pPr>
        <w:pStyle w:val="Heading2"/>
        <w:spacing w:after="150" w:before="300"/>
      </w:pPr>
      <w:r>
        <w:rPr>
          <w:rFonts w:ascii="Arial" w:cs="Arial" w:eastAsia="Arial" w:hAnsi="Arial"/>
        </w:rPr>
        <w:t xml:space="preserve">1.1 Hardcoded API Keys in Repository</w:t>
      </w:r>
    </w:p>
    <w:p>
      <w:pPr>
        <w:spacing w:after="120"/>
      </w:pPr>
      <w:r>
        <w:rPr>
          <w:rFonts w:ascii="Arial" w:cs="Arial" w:eastAsia="Arial" w:hAnsi="Arial"/>
          <w:sz w:val="22"/>
          <w:szCs w:val="22"/>
        </w:rPr>
        <w:t xml:space="preserve">The .env.local file contains live production API keys for Supabase, Anthropic (AI), and WeatherAPI. While .env.local is in .gitignore, the file exists on disk and the GitHub remote URL contains a hardcoded Personal Access Token (PAT) in plaintext.</w:t>
      </w:r>
    </w:p>
    <w:p>
      <w:pPr>
        <w:pStyle w:val="ListParagraph"/>
        <w:numPr>
          <w:ilvl w:val="0"/>
          <w:numId w:val="2"/>
        </w:numPr>
        <w:spacing w:after="60"/>
      </w:pPr>
      <w:r>
        <w:rPr>
          <w:rFonts w:ascii="Arial" w:cs="Arial" w:eastAsia="Arial" w:hAnsi="Arial"/>
          <w:sz w:val="22"/>
          <w:szCs w:val="22"/>
        </w:rPr>
        <w:t xml:space="preserve">Supabase Anon Key (JWT valid until 2089)</w:t>
      </w:r>
    </w:p>
    <w:p>
      <w:pPr>
        <w:pStyle w:val="ListParagraph"/>
        <w:numPr>
          <w:ilvl w:val="0"/>
          <w:numId w:val="2"/>
        </w:numPr>
        <w:spacing w:after="60"/>
      </w:pPr>
      <w:r>
        <w:rPr>
          <w:rFonts w:ascii="Arial" w:cs="Arial" w:eastAsia="Arial" w:hAnsi="Arial"/>
          <w:sz w:val="22"/>
          <w:szCs w:val="22"/>
        </w:rPr>
        <w:t xml:space="preserve">Anthropic API Key (sk-ant-api03-...)</w:t>
      </w:r>
    </w:p>
    <w:p>
      <w:pPr>
        <w:pStyle w:val="ListParagraph"/>
        <w:numPr>
          <w:ilvl w:val="0"/>
          <w:numId w:val="2"/>
        </w:numPr>
        <w:spacing w:after="60"/>
      </w:pPr>
      <w:r>
        <w:rPr>
          <w:rFonts w:ascii="Arial" w:cs="Arial" w:eastAsia="Arial" w:hAnsi="Arial"/>
          <w:sz w:val="22"/>
          <w:szCs w:val="22"/>
        </w:rPr>
        <w:t xml:space="preserve">WeatherAPI production key</w:t>
      </w:r>
    </w:p>
    <w:p>
      <w:pPr>
        <w:pStyle w:val="ListParagraph"/>
        <w:numPr>
          <w:ilvl w:val="0"/>
          <w:numId w:val="2"/>
        </w:numPr>
        <w:spacing w:after="60"/>
      </w:pPr>
      <w:r>
        <w:rPr>
          <w:rFonts w:ascii="Arial" w:cs="Arial" w:eastAsia="Arial" w:hAnsi="Arial"/>
          <w:sz w:val="22"/>
          <w:szCs w:val="22"/>
        </w:rPr>
        <w:t xml:space="preserve">GitHub PAT token embedded in git remote URL</w:t>
      </w:r>
    </w:p>
    <w:p>
      <w:pPr>
        <w:spacing w:after="120"/>
      </w:pPr>
      <w:r>
        <w:rPr>
          <w:rFonts w:ascii="Arial" w:cs="Arial" w:eastAsia="Arial" w:hAnsi="Arial"/>
          <w:b/>
          <w:bCs/>
          <w:sz w:val="22"/>
          <w:szCs w:val="22"/>
        </w:rPr>
        <w:t xml:space="preserve">Action Required: Revoke all exposed keys immediately, rotate credentials, remove .env.local from any git history, switch to SSH or credential helper for GitHub.</w:t>
      </w:r>
    </w:p>
    <w:p>
      <w:pPr>
        <w:pStyle w:val="Heading2"/>
        <w:spacing w:after="150" w:before="300"/>
      </w:pPr>
      <w:r>
        <w:rPr>
          <w:rFonts w:ascii="Arial" w:cs="Arial" w:eastAsia="Arial" w:hAnsi="Arial"/>
        </w:rPr>
        <w:t xml:space="preserve">1.2 Hardcoded PIN Authentication Password</w:t>
      </w:r>
    </w:p>
    <w:p>
      <w:pPr>
        <w:spacing w:after="120"/>
      </w:pPr>
      <w:r>
        <w:rPr>
          <w:rFonts w:ascii="Arial" w:cs="Arial" w:eastAsia="Arial" w:hAnsi="Arial"/>
          <w:sz w:val="22"/>
          <w:szCs w:val="22"/>
        </w:rPr>
        <w:t xml:space="preserve">File: src/app/api/auth/pin-login/route.ts contains a hardcoded constant PIN_USER_PASSWORD used for all PIN-based logins. This should be moved to an environment variable and rotated regularly.</w:t>
      </w:r>
    </w:p>
    <w:p>
      <w:pPr>
        <w:pStyle w:val="Heading2"/>
        <w:spacing w:after="150" w:before="300"/>
      </w:pPr>
      <w:r>
        <w:rPr>
          <w:rFonts w:ascii="Arial" w:cs="Arial" w:eastAsia="Arial" w:hAnsi="Arial"/>
        </w:rPr>
        <w:t xml:space="preserve">1.3 Overly Permissive RLS Policies</w:t>
      </w:r>
    </w:p>
    <w:p>
      <w:pPr>
        <w:spacing w:after="120"/>
      </w:pPr>
      <w:r>
        <w:rPr>
          <w:rFonts w:ascii="Arial" w:cs="Arial" w:eastAsia="Arial" w:hAnsi="Arial"/>
          <w:sz w:val="22"/>
          <w:szCs w:val="22"/>
        </w:rPr>
        <w:t xml:space="preserve">Several tables use FOR ALL TO authenticated USING (true) WITH CHECK (true), which grants every authenticated user (including crew and seasonal workers) full create, read, update, and delete access:</w:t>
      </w:r>
    </w:p>
    <w:p>
      <w:pPr>
        <w:pStyle w:val="ListParagraph"/>
        <w:numPr>
          <w:ilvl w:val="0"/>
          <w:numId w:val="2"/>
        </w:numPr>
        <w:spacing w:after="60"/>
      </w:pPr>
      <w:r>
        <w:rPr>
          <w:rFonts w:ascii="Arial" w:cs="Arial" w:eastAsia="Arial" w:hAnsi="Arial"/>
          <w:sz w:val="22"/>
          <w:szCs w:val="22"/>
        </w:rPr>
        <w:t xml:space="preserve">equipment, equipment_logs, equipment_checkouts, equipment_inspections</w:t>
      </w:r>
    </w:p>
    <w:p>
      <w:pPr>
        <w:pStyle w:val="ListParagraph"/>
        <w:numPr>
          <w:ilvl w:val="0"/>
          <w:numId w:val="2"/>
        </w:numPr>
        <w:spacing w:after="60"/>
      </w:pPr>
      <w:r>
        <w:rPr>
          <w:rFonts w:ascii="Arial" w:cs="Arial" w:eastAsia="Arial" w:hAnsi="Arial"/>
          <w:sz w:val="22"/>
          <w:szCs w:val="22"/>
        </w:rPr>
        <w:t xml:space="preserve">clubhouse_issues, parking_lot_issues</w:t>
      </w:r>
    </w:p>
    <w:p>
      <w:pPr>
        <w:pStyle w:val="ListParagraph"/>
        <w:numPr>
          <w:ilvl w:val="0"/>
          <w:numId w:val="2"/>
        </w:numPr>
        <w:spacing w:after="60"/>
      </w:pPr>
      <w:r>
        <w:rPr>
          <w:rFonts w:ascii="Arial" w:cs="Arial" w:eastAsia="Arial" w:hAnsi="Arial"/>
          <w:sz w:val="22"/>
          <w:szCs w:val="22"/>
        </w:rPr>
        <w:t xml:space="preserve">hole_observations (UPDATE policy allows any user to modify any observation)</w:t>
      </w:r>
    </w:p>
    <w:p>
      <w:pPr>
        <w:spacing w:after="120"/>
      </w:pPr>
      <w:r>
        <w:rPr>
          <w:rFonts w:ascii="Arial" w:cs="Arial" w:eastAsia="Arial" w:hAnsi="Arial"/>
          <w:b/>
          <w:bCs/>
          <w:sz w:val="22"/>
          <w:szCs w:val="22"/>
        </w:rPr>
        <w:t xml:space="preserve">Action Required: Restrict write/delete operations to manager and relevant staff roles.</w:t>
      </w:r>
    </w:p>
    <w:p>
      <w:pPr>
        <w:pStyle w:val="Heading2"/>
        <w:spacing w:after="150" w:before="300"/>
      </w:pPr>
      <w:r>
        <w:rPr>
          <w:rFonts w:ascii="Arial" w:cs="Arial" w:eastAsia="Arial" w:hAnsi="Arial"/>
        </w:rPr>
        <w:t xml:space="preserve">1.4 Director Role Authorization Gap</w:t>
      </w:r>
    </w:p>
    <w:p>
      <w:pPr>
        <w:spacing w:after="120"/>
      </w:pPr>
      <w:r>
        <w:rPr>
          <w:rFonts w:ascii="Arial" w:cs="Arial" w:eastAsia="Arial" w:hAnsi="Arial"/>
          <w:sz w:val="22"/>
          <w:szCs w:val="22"/>
        </w:rPr>
        <w:t xml:space="preserve">The director role is granted isManager permissions in the frontend (useAuth.ts) but is excluded from the database is_manager() SQL function. This means directors see management UI but their database operations silently fail. The director role is also missing from MANAGEMENT_ROLES, ADMIN_ROLES, and STAFF_ROLES arrays in role-guard.tsx.</w:t>
      </w:r>
    </w:p>
    <w:p>
      <w:pPr>
        <w:spacing w:after="120"/>
      </w:pPr>
      <w:r>
        <w:rPr>
          <w:rFonts w:ascii="Arial" w:cs="Arial" w:eastAsia="Arial" w:hAnsi="Arial"/>
          <w:b/>
          <w:bCs/>
          <w:sz w:val="22"/>
          <w:szCs w:val="22"/>
        </w:rPr>
        <w:t xml:space="preserve">Action Required: Add director to the is_manager() SQL function and all role-guard arrays.</w:t>
      </w:r>
    </w:p>
    <w:p>
      <w:pPr>
        <w:pStyle w:val="Heading2"/>
        <w:spacing w:after="150" w:before="300"/>
      </w:pPr>
      <w:r>
        <w:rPr>
          <w:rFonts w:ascii="Arial" w:cs="Arial" w:eastAsia="Arial" w:hAnsi="Arial"/>
        </w:rPr>
        <w:t xml:space="preserve">1.5 Public Storage Buckets</w:t>
      </w:r>
    </w:p>
    <w:p>
      <w:pPr>
        <w:spacing w:after="120"/>
      </w:pPr>
      <w:r>
        <w:rPr>
          <w:rFonts w:ascii="Arial" w:cs="Arial" w:eastAsia="Arial" w:hAnsi="Arial"/>
          <w:sz w:val="22"/>
          <w:szCs w:val="22"/>
        </w:rPr>
        <w:t xml:space="preserve">All 3 Supabase storage buckets (green-observations, hole-observations, photos) are configured as PUBLIC with no file size limits and no MIME type restrictions. Anyone with the bucket path can access files without authentication.</w:t>
      </w:r>
    </w:p>
    <w:p>
      <w:pPr>
        <w:spacing w:after="120"/>
      </w:pPr>
      <w:r>
        <w:rPr>
          <w:rFonts w:ascii="Arial" w:cs="Arial" w:eastAsia="Arial" w:hAnsi="Arial"/>
          <w:b/>
          <w:bCs/>
          <w:sz w:val="22"/>
          <w:szCs w:val="22"/>
        </w:rPr>
        <w:t xml:space="preserve">Action Required: Set buckets to private, add RLS policies, set 10MB file size limits, restrict to image MIME types only.</w:t>
      </w:r>
    </w:p>
    <w:p>
      <w:r>
        <w:br w:type="page"/>
      </w:r>
    </w:p>
    <w:p>
      <w:pPr>
        <w:pStyle w:val="Heading1"/>
        <w:spacing w:after="150" w:before="300"/>
      </w:pPr>
      <w:r>
        <w:rPr>
          <w:rFonts w:ascii="Arial" w:cs="Arial" w:eastAsia="Arial" w:hAnsi="Arial"/>
        </w:rPr>
        <w:t xml:space="preserve">2. Code Quality Assessment</w:t>
      </w:r>
    </w:p>
    <w:p>
      <w:pPr>
        <w:pStyle w:val="Heading2"/>
        <w:spacing w:after="150" w:before="300"/>
      </w:pPr>
      <w:r>
        <w:rPr>
          <w:rFonts w:ascii="Arial" w:cs="Arial" w:eastAsia="Arial" w:hAnsi="Arial"/>
        </w:rPr>
        <w:t xml:space="preserve">2.1 Build and Compilation</w:t>
      </w:r>
    </w:p>
    <w:p>
      <w:pPr>
        <w:spacing w:after="120"/>
      </w:pPr>
      <w:r>
        <w:rPr>
          <w:rFonts w:ascii="Arial" w:cs="Arial" w:eastAsia="Arial" w:hAnsi="Arial"/>
          <w:sz w:val="22"/>
          <w:szCs w:val="22"/>
        </w:rPr>
        <w:t xml:space="preserve">TypeScript compilation passes with zero errors (tsc --noEmit). The Next.js build succeeds in production (Vercel deploys in ~90 seconds). ESLint is configured and running in CI.</w:t>
      </w:r>
    </w:p>
    <w:p>
      <w:pPr>
        <w:pStyle w:val="Heading2"/>
        <w:spacing w:after="150" w:before="300"/>
      </w:pPr>
      <w:r>
        <w:rPr>
          <w:rFonts w:ascii="Arial" w:cs="Arial" w:eastAsia="Arial" w:hAnsi="Arial"/>
        </w:rPr>
        <w:t xml:space="preserve">2.2 Type Safety</w:t>
      </w:r>
    </w:p>
    <w:p>
      <w:pPr>
        <w:spacing w:after="120"/>
      </w:pPr>
      <w:r>
        <w:rPr>
          <w:rFonts w:ascii="Arial" w:cs="Arial" w:eastAsia="Arial" w:hAnsi="Arial"/>
          <w:sz w:val="22"/>
          <w:szCs w:val="22"/>
        </w:rPr>
        <w:t xml:space="preserve">The codebase contains 349 instances of (as any) type assertions and 63 instances of : any type annotations. This is primarily due to the Supabase client not having generated types for custom tables. While functional, this reduces TypeScript safety guarantees.</w:t>
      </w:r>
    </w:p>
    <w:p>
      <w:pPr>
        <w:pStyle w:val="Heading2"/>
        <w:spacing w:after="150" w:before="300"/>
      </w:pPr>
      <w:r>
        <w:rPr>
          <w:rFonts w:ascii="Arial" w:cs="Arial" w:eastAsia="Arial" w:hAnsi="Arial"/>
        </w:rPr>
        <w:t xml:space="preserve">2.3 Browser-Blocking alert() Calls</w:t>
      </w:r>
    </w:p>
    <w:p>
      <w:pPr>
        <w:spacing w:after="120"/>
      </w:pPr>
      <w:r>
        <w:rPr>
          <w:rFonts w:ascii="Arial" w:cs="Arial" w:eastAsia="Arial" w:hAnsi="Arial"/>
          <w:sz w:val="22"/>
          <w:szCs w:val="22"/>
        </w:rPr>
        <w:t xml:space="preserve">14 alert() calls remain across 4 pages (order-list: 9, equipment/[id]: 2, reports: 2, plan/[id]: 1). These freeze the browser tab and provide poor UX. The clubhouse and parking-lot pages have already been fixed with toast notifications.</w:t>
      </w:r>
    </w:p>
    <w:p>
      <w:pPr>
        <w:pStyle w:val="Heading2"/>
        <w:spacing w:after="150" w:before="300"/>
      </w:pPr>
      <w:r>
        <w:rPr>
          <w:rFonts w:ascii="Arial" w:cs="Arial" w:eastAsia="Arial" w:hAnsi="Arial"/>
        </w:rPr>
        <w:t xml:space="preserve">2.4 Dependency Vulnerabilities</w:t>
      </w:r>
    </w:p>
    <w:p>
      <w:pPr>
        <w:spacing w:after="120"/>
      </w:pPr>
      <w:r>
        <w:rPr>
          <w:rFonts w:ascii="Arial" w:cs="Arial" w:eastAsia="Arial" w:hAnsi="Arial"/>
          <w:sz w:val="22"/>
          <w:szCs w:val="22"/>
        </w:rPr>
        <w:t xml:space="preserve">npm audit reports 7 vulnerabilities (4 high, 3 moderate) across packages including vite, flatted, path-to-regexp, picomatch, and hono. All have fixes available via npm audit fix.</w:t>
      </w:r>
    </w:p>
    <w:p>
      <w:pPr>
        <w:pStyle w:val="Heading2"/>
        <w:spacing w:after="150" w:before="300"/>
      </w:pPr>
      <w:r>
        <w:rPr>
          <w:rFonts w:ascii="Arial" w:cs="Arial" w:eastAsia="Arial" w:hAnsi="Arial"/>
        </w:rPr>
        <w:t xml:space="preserve">2.5 Code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Lines of Code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78,320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Components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Hooks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Routes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Tables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RLS Policies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useEffect Hooks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console.log (non-error)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(in logger utility)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TODO/FIXME Comments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bl>
    <w:p>
      <w:r>
        <w:br w:type="page"/>
      </w:r>
    </w:p>
    <w:p>
      <w:pPr>
        <w:pStyle w:val="Heading1"/>
        <w:spacing w:after="150" w:before="300"/>
      </w:pPr>
      <w:r>
        <w:rPr>
          <w:rFonts w:ascii="Arial" w:cs="Arial" w:eastAsia="Arial" w:hAnsi="Arial"/>
        </w:rPr>
        <w:t xml:space="preserve">3. Database Audit (Supabase)</w:t>
      </w:r>
    </w:p>
    <w:p>
      <w:pPr>
        <w:spacing w:after="120"/>
      </w:pPr>
      <w:r>
        <w:rPr>
          <w:rFonts w:ascii="Arial" w:cs="Arial" w:eastAsia="Arial" w:hAnsi="Arial"/>
          <w:sz w:val="22"/>
          <w:szCs w:val="22"/>
        </w:rPr>
        <w:t xml:space="preserve">The Supabase PostgreSQL database contains 50 tables across equipment management, observations, task workflows, chemical tracking, member features, messaging, and administrative functions.</w:t>
      </w:r>
    </w:p>
    <w:p>
      <w:pPr>
        <w:pStyle w:val="Heading2"/>
        <w:spacing w:after="150" w:before="300"/>
      </w:pPr>
      <w:r>
        <w:rPr>
          <w:rFonts w:ascii="Arial" w:cs="Arial" w:eastAsia="Arial" w:hAnsi="Arial"/>
        </w:rPr>
        <w:t xml:space="preserve">3.1 RLS Coverage</w:t>
      </w:r>
    </w:p>
    <w:p>
      <w:pPr>
        <w:spacing w:after="120"/>
      </w:pPr>
      <w:r>
        <w:rPr>
          <w:rFonts w:ascii="Arial" w:cs="Arial" w:eastAsia="Arial" w:hAnsi="Arial"/>
          <w:sz w:val="22"/>
          <w:szCs w:val="22"/>
        </w:rPr>
        <w:t xml:space="preserve">All 50 tables have RLS policies defined. 27 tables (54%) have RLS enforced at the table level. The remaining 23 tables have policies defined but RLS disabled at the table level, which is appropriate for tables that need service-role bypass for background operations.</w:t>
      </w:r>
    </w:p>
    <w:p>
      <w:pPr>
        <w:pStyle w:val="Heading2"/>
        <w:spacing w:after="150" w:before="300"/>
      </w:pPr>
      <w:r>
        <w:rPr>
          <w:rFonts w:ascii="Arial" w:cs="Arial" w:eastAsia="Arial" w:hAnsi="Arial"/>
        </w:rPr>
        <w:t xml:space="preserve">3.2 GRANT Permissions</w:t>
      </w:r>
    </w:p>
    <w:p>
      <w:pPr>
        <w:spacing w:after="120"/>
      </w:pPr>
      <w:r>
        <w:rPr>
          <w:rFonts w:ascii="Arial" w:cs="Arial" w:eastAsia="Arial" w:hAnsi="Arial"/>
          <w:sz w:val="22"/>
          <w:szCs w:val="22"/>
        </w:rPr>
        <w:t xml:space="preserve">All 50 tables grant full permissions (SELECT, INSERT, UPDATE, DELETE, REFERENCES, TRIGGER, TRUNCATE) to the authenticated, anon, and service_role roles. This is the standard Supabase pattern where RLS policies handle row-level access control.</w:t>
      </w:r>
    </w:p>
    <w:p>
      <w:pPr>
        <w:pStyle w:val="Heading2"/>
        <w:spacing w:after="150" w:before="300"/>
      </w:pPr>
      <w:r>
        <w:rPr>
          <w:rFonts w:ascii="Arial" w:cs="Arial" w:eastAsia="Arial" w:hAnsi="Arial"/>
        </w:rPr>
        <w:t xml:space="preserve">3.3 Foreign Key Integrity</w:t>
      </w:r>
    </w:p>
    <w:p>
      <w:pPr>
        <w:spacing w:after="120"/>
      </w:pPr>
      <w:r>
        <w:rPr>
          <w:rFonts w:ascii="Arial" w:cs="Arial" w:eastAsia="Arial" w:hAnsi="Arial"/>
          <w:sz w:val="22"/>
          <w:szCs w:val="22"/>
        </w:rPr>
        <w:t xml:space="preserve">82 foreign key relationships are defined across the schema. Spot-check queries for orphaned records returned zero violations across hole_observations, green_observations, tasks, and equipment_service_records.</w:t>
      </w:r>
    </w:p>
    <w:p>
      <w:pPr>
        <w:pStyle w:val="Heading2"/>
        <w:spacing w:after="150" w:before="300"/>
      </w:pPr>
      <w:r>
        <w:rPr>
          <w:rFonts w:ascii="Arial" w:cs="Arial" w:eastAsia="Arial" w:hAnsi="Arial"/>
        </w:rPr>
        <w:t xml:space="preserve">3.4 Storage Buckets</w:t>
      </w:r>
    </w:p>
    <w:p>
      <w:pPr>
        <w:spacing w:after="120"/>
      </w:pPr>
      <w:r>
        <w:rPr>
          <w:rFonts w:ascii="Arial" w:cs="Arial" w:eastAsia="Arial" w:hAnsi="Arial"/>
          <w:sz w:val="22"/>
          <w:szCs w:val="22"/>
        </w:rPr>
        <w:t xml:space="preserve">Three storage buckets exist: green-observations, hole-observations, and photos. All are currently set to PUBLIC with no file size limits and no MIME type restrictions. This is the most critical database-level finding.</w:t>
      </w:r>
    </w:p>
    <w:p>
      <w:r>
        <w:br w:type="page"/>
      </w:r>
    </w:p>
    <w:p>
      <w:pPr>
        <w:pStyle w:val="Heading1"/>
        <w:spacing w:after="150" w:before="300"/>
      </w:pPr>
      <w:r>
        <w:rPr>
          <w:rFonts w:ascii="Arial" w:cs="Arial" w:eastAsia="Arial" w:hAnsi="Arial"/>
        </w:rPr>
        <w:t xml:space="preserve">4. Deployment Infrastructure</w:t>
      </w:r>
    </w:p>
    <w:p>
      <w:pPr>
        <w:pStyle w:val="Heading2"/>
        <w:spacing w:after="150" w:before="300"/>
      </w:pPr>
      <w:r>
        <w:rPr>
          <w:rFonts w:ascii="Arial" w:cs="Arial" w:eastAsia="Arial" w:hAnsi="Arial"/>
        </w:rPr>
        <w:t xml:space="preserve">4.1 Vercel</w:t>
      </w:r>
    </w:p>
    <w:p>
      <w:pPr>
        <w:spacing w:after="120"/>
      </w:pPr>
      <w:r>
        <w:rPr>
          <w:rFonts w:ascii="Arial" w:cs="Arial" w:eastAsia="Arial" w:hAnsi="Arial"/>
          <w:sz w:val="22"/>
          <w:szCs w:val="22"/>
        </w:rPr>
        <w:t xml:space="preserve">The application is deployed on Vercel with the following configuration:</w:t>
      </w:r>
    </w:p>
    <w:p>
      <w:pPr>
        <w:pStyle w:val="ListParagraph"/>
        <w:numPr>
          <w:ilvl w:val="0"/>
          <w:numId w:val="2"/>
        </w:numPr>
        <w:spacing w:after="60"/>
      </w:pPr>
      <w:r>
        <w:rPr>
          <w:rFonts w:ascii="Arial" w:cs="Arial" w:eastAsia="Arial" w:hAnsi="Arial"/>
          <w:sz w:val="22"/>
          <w:szCs w:val="22"/>
        </w:rPr>
        <w:t xml:space="preserve">Production URL: vmgc-greenkeeper.vercel.app</w:t>
      </w:r>
    </w:p>
    <w:p>
      <w:pPr>
        <w:pStyle w:val="ListParagraph"/>
        <w:numPr>
          <w:ilvl w:val="0"/>
          <w:numId w:val="2"/>
        </w:numPr>
        <w:spacing w:after="60"/>
      </w:pPr>
      <w:r>
        <w:rPr>
          <w:rFonts w:ascii="Arial" w:cs="Arial" w:eastAsia="Arial" w:hAnsi="Arial"/>
          <w:sz w:val="22"/>
          <w:szCs w:val="22"/>
        </w:rPr>
        <w:t xml:space="preserve">Build time: ~90 seconds, consistently passing</w:t>
      </w:r>
    </w:p>
    <w:p>
      <w:pPr>
        <w:pStyle w:val="ListParagraph"/>
        <w:numPr>
          <w:ilvl w:val="0"/>
          <w:numId w:val="2"/>
        </w:numPr>
        <w:spacing w:after="60"/>
      </w:pPr>
      <w:r>
        <w:rPr>
          <w:rFonts w:ascii="Arial" w:cs="Arial" w:eastAsia="Arial" w:hAnsi="Arial"/>
          <w:sz w:val="22"/>
          <w:szCs w:val="22"/>
        </w:rPr>
        <w:t xml:space="preserve">Node.js 24.x, Standard build machine (4 vCPU, 8GB RAM)</w:t>
      </w:r>
    </w:p>
    <w:p>
      <w:pPr>
        <w:pStyle w:val="ListParagraph"/>
        <w:numPr>
          <w:ilvl w:val="0"/>
          <w:numId w:val="2"/>
        </w:numPr>
        <w:spacing w:after="60"/>
      </w:pPr>
      <w:r>
        <w:rPr>
          <w:rFonts w:ascii="Arial" w:cs="Arial" w:eastAsia="Arial" w:hAnsi="Arial"/>
          <w:sz w:val="22"/>
          <w:szCs w:val="22"/>
        </w:rPr>
        <w:t xml:space="preserve">6 environment variables configured (Supabase, Anthropic, Weather, Daily Briefing)</w:t>
      </w:r>
    </w:p>
    <w:p>
      <w:pPr>
        <w:pStyle w:val="ListParagraph"/>
        <w:numPr>
          <w:ilvl w:val="0"/>
          <w:numId w:val="2"/>
        </w:numPr>
        <w:spacing w:after="60"/>
      </w:pPr>
      <w:r>
        <w:rPr>
          <w:rFonts w:ascii="Arial" w:cs="Arial" w:eastAsia="Arial" w:hAnsi="Arial"/>
          <w:sz w:val="22"/>
          <w:szCs w:val="22"/>
        </w:rPr>
        <w:t xml:space="preserve">Runtime error rate: 0%, all requests returning 200/304</w:t>
      </w:r>
    </w:p>
    <w:p>
      <w:pPr>
        <w:pStyle w:val="ListParagraph"/>
        <w:numPr>
          <w:ilvl w:val="0"/>
          <w:numId w:val="2"/>
        </w:numPr>
        <w:spacing w:after="60"/>
      </w:pPr>
      <w:r>
        <w:rPr>
          <w:rFonts w:ascii="Arial" w:cs="Arial" w:eastAsia="Arial" w:hAnsi="Arial"/>
          <w:sz w:val="22"/>
          <w:szCs w:val="22"/>
        </w:rPr>
        <w:t xml:space="preserve">HTTPS/TLS enabled with Vercel-managed certificates</w:t>
      </w:r>
    </w:p>
    <w:p>
      <w:pPr>
        <w:spacing w:after="120"/>
      </w:pPr>
      <w:r>
        <w:rPr>
          <w:rFonts w:ascii="Arial" w:cs="Arial" w:eastAsia="Arial" w:hAnsi="Arial"/>
          <w:i/>
          <w:iCs/>
          <w:sz w:val="22"/>
          <w:szCs w:val="22"/>
        </w:rPr>
        <w:t xml:space="preserve">Missing: Web Analytics and Speed Insights are not enabled. Content Security Policy (CSP) headers are not configured.</w:t>
      </w:r>
    </w:p>
    <w:p>
      <w:pPr>
        <w:pStyle w:val="Heading2"/>
        <w:spacing w:after="150" w:before="300"/>
      </w:pPr>
      <w:r>
        <w:rPr>
          <w:rFonts w:ascii="Arial" w:cs="Arial" w:eastAsia="Arial" w:hAnsi="Arial"/>
        </w:rPr>
        <w:t xml:space="preserve">4.2 GitHub</w:t>
      </w:r>
    </w:p>
    <w:p>
      <w:pPr>
        <w:spacing w:after="120"/>
      </w:pPr>
      <w:r>
        <w:rPr>
          <w:rFonts w:ascii="Arial" w:cs="Arial" w:eastAsia="Arial" w:hAnsi="Arial"/>
          <w:sz w:val="22"/>
          <w:szCs w:val="22"/>
        </w:rPr>
        <w:t xml:space="preserve">The repository contains 182 commits on the main branch. CI/CD is configured via .github/workflows/ci.yml with build and type-check steps. The git repository is 286MB due to large JPEG images stored in history (equipment and turf photos, 4-8MB each). These should be migrated to Supabase Storage or Git LFS.</w:t>
      </w:r>
    </w:p>
    <w:p>
      <w:r>
        <w:br w:type="page"/>
      </w:r>
    </w:p>
    <w:p>
      <w:pPr>
        <w:pStyle w:val="Heading1"/>
        <w:spacing w:after="150" w:before="300"/>
      </w:pPr>
      <w:r>
        <w:rPr>
          <w:rFonts w:ascii="Arial" w:cs="Arial" w:eastAsia="Arial" w:hAnsi="Arial"/>
        </w:rPr>
        <w:t xml:space="preserve">5. Application Functionality Audit</w:t>
      </w:r>
    </w:p>
    <w:p>
      <w:pPr>
        <w:spacing w:after="120"/>
      </w:pPr>
      <w:r>
        <w:rPr>
          <w:rFonts w:ascii="Arial" w:cs="Arial" w:eastAsia="Arial" w:hAnsi="Arial"/>
          <w:sz w:val="22"/>
          <w:szCs w:val="22"/>
        </w:rPr>
        <w:t xml:space="preserve">All 16 application pages were tested as the Superintendent (super)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c>
          <w:tcPr>
            <w:tcW w:type="dxa" w:w="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Status / 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 loads with weather, tasks, alerts, quick actions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Tasks - task management interface functional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 - staff scheduling calendar displays correctly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Messages - channels and DMs load (503 on some HEAD requests)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Supabase health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 - 22 items, status cards, images, search all 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Chemicals - empty state renders correctly, ready for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Course Map - all 18 holes display with Leaflet map tiles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Parking &amp; Paths - issue tracking interface functional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Clubhouse - issue tracking with toast notifications (recently fixed)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List - empty state, add/download buttons present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Weather - live data (68F), 7-day forecast, GDD tracking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- 5 members displayed with roles and 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Plan - 5-year strategic plan with 17 goals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Assistant - chat interface loads with prompt suggestions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 - $1.198M budget display with charts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 - all 10 report types available, PDF generation works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issues</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React #418 hydration mismatch warnings appear on every page (SSR vs client HTML). These are cosmetic and do not affect functionality, but indicate a Next.js configuration issue worth investigating.</w:t>
      </w:r>
    </w:p>
    <w:p>
      <w:r>
        <w:br w:type="page"/>
      </w:r>
    </w:p>
    <w:p>
      <w:pPr>
        <w:pStyle w:val="Heading1"/>
        <w:spacing w:after="150" w:before="300"/>
      </w:pPr>
      <w:r>
        <w:rPr>
          <w:rFonts w:ascii="Arial" w:cs="Arial" w:eastAsia="Arial" w:hAnsi="Arial"/>
        </w:rPr>
        <w:t xml:space="preserve">6. Authentication and Role-Based Access</w:t>
      </w:r>
    </w:p>
    <w:p>
      <w:pPr>
        <w:pStyle w:val="Heading2"/>
        <w:spacing w:after="150" w:before="300"/>
      </w:pPr>
      <w:r>
        <w:rPr>
          <w:rFonts w:ascii="Arial" w:cs="Arial" w:eastAsia="Arial" w:hAnsi="Arial"/>
        </w:rPr>
        <w:t xml:space="preserve">6.1 Role Hierarchy</w:t>
      </w:r>
    </w:p>
    <w:p>
      <w:pPr>
        <w:spacing w:after="120"/>
      </w:pPr>
      <w:r>
        <w:rPr>
          <w:rFonts w:ascii="Arial" w:cs="Arial" w:eastAsia="Arial" w:hAnsi="Arial"/>
          <w:sz w:val="22"/>
          <w:szCs w:val="22"/>
        </w:rPr>
        <w:t xml:space="preserve">The system supports 9 roles: super, asst_super, pro, director, foreman, mechanic, crew, seasonal, and member. The useAuth hook computes derived permissions (isManager, canManageEquipment, canManageChemicals, canApproveTimesheets, canCreateInvites) based on role.</w:t>
      </w:r>
    </w:p>
    <w:p>
      <w:pPr>
        <w:pStyle w:val="Heading2"/>
        <w:spacing w:after="150" w:before="300"/>
      </w:pPr>
      <w:r>
        <w:rPr>
          <w:rFonts w:ascii="Arial" w:cs="Arial" w:eastAsia="Arial" w:hAnsi="Arial"/>
        </w:rPr>
        <w:t xml:space="preserve">6.2 PIN Login Security</w:t>
      </w:r>
    </w:p>
    <w:p>
      <w:pPr>
        <w:spacing w:after="120"/>
      </w:pPr>
      <w:r>
        <w:rPr>
          <w:rFonts w:ascii="Arial" w:cs="Arial" w:eastAsia="Arial" w:hAnsi="Arial"/>
          <w:sz w:val="22"/>
          <w:szCs w:val="22"/>
        </w:rPr>
        <w:t xml:space="preserve">Staff can log in via 4-6 digit PINs. The system validates PINs against the database and uses a shared internal password for Supabase auth. The PIN is the actual authentication factor. Concerns: no rate limiting on PIN attempts, hardcoded password in source code, no audit logging of failed attempts.</w:t>
      </w:r>
    </w:p>
    <w:p>
      <w:pPr>
        <w:pStyle w:val="Heading2"/>
        <w:spacing w:after="150" w:before="300"/>
      </w:pPr>
      <w:r>
        <w:rPr>
          <w:rFonts w:ascii="Arial" w:cs="Arial" w:eastAsia="Arial" w:hAnsi="Arial"/>
        </w:rPr>
        <w:t xml:space="preserve">6.3 Critical Role Gap: Director</w:t>
      </w:r>
    </w:p>
    <w:p>
      <w:pPr>
        <w:spacing w:after="120"/>
      </w:pPr>
      <w:r>
        <w:rPr>
          <w:rFonts w:ascii="Arial" w:cs="Arial" w:eastAsia="Arial" w:hAnsi="Arial"/>
          <w:sz w:val="22"/>
          <w:szCs w:val="22"/>
        </w:rPr>
        <w:t xml:space="preserve">The director role has isManager=true in the frontend but the database is_manager() function only includes super and asst_super. This means directors see management UI but database operations fail silently. The director is also excluded from MANAGEMENT_ROLES, ADMIN_ROLES, and STAFF_ROLES in the RoleGuard component, blocking access to Staff, Budget, Reports, and Settings pages.</w:t>
      </w:r>
    </w:p>
    <w:p>
      <w:r>
        <w:br w:type="page"/>
      </w:r>
    </w:p>
    <w:p>
      <w:pPr>
        <w:pStyle w:val="Heading1"/>
        <w:spacing w:after="150" w:before="300"/>
      </w:pPr>
      <w:r>
        <w:rPr>
          <w:rFonts w:ascii="Arial" w:cs="Arial" w:eastAsia="Arial" w:hAnsi="Arial"/>
        </w:rPr>
        <w:t xml:space="preserve">7. Remediation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c>
          <w:tcPr>
            <w:tcW w:type="dxa" w:w="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Status / 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 and rotate all exposed API keys (Supabase, Anthropic, Weather, GitHub PAT)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Immediate (1 hour)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hardcoded GitHub PAT from git remote URL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Immediate (15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PIN_USER_PASSWORD to environment variable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Immediate (30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is_manager() SQL function to include director role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Immediate (30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director to MANAGEMENT_ROLES, ADMIN_ROLES, STAFF_ROLES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Immediate (30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storage buckets to PRIVATE, add size/MIME limits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Same day (2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 equipment/clubhouse/parking RLS policies to appropriate roles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Same day (2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npm audit fix to patch 7 dependency vulnerabilities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This week (15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remaining 14 alert() calls with toast notifications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This week (2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rate limiting to PIN login endpoint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This week (1 hour)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 large images from git to Supabase Storage/LFS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This week (2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DELETE policies for observation tables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This week (30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Vercel Web Analytics and Speed Insights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P2 - This month (15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Content Security Policy (CSP) headers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P2 - This month (1 hour)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Investigate React #418 hydration mismatch warnings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P2 - This month (2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349 'as any' type assertions with proper Supabase types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P3 - Ongoing (4-8 hours)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inactive user check in middleware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P3 - Backlog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comprehensive audit trail logging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P3 - Backlog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automated RLS policy testing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P3 - Backlog</w:t>
            </w:r>
          </w:p>
        </w:tc>
      </w:tr>
    </w:tbl>
    <w:p>
      <w:r>
        <w:br w:type="page"/>
      </w:r>
    </w:p>
    <w:p>
      <w:pPr>
        <w:pStyle w:val="Heading1"/>
        <w:spacing w:after="150" w:before="300"/>
      </w:pPr>
      <w:r>
        <w:rPr>
          <w:rFonts w:ascii="Arial" w:cs="Arial" w:eastAsia="Arial" w:hAnsi="Arial"/>
        </w:rPr>
        <w:t xml:space="preserve">8. Positive Findings</w:t>
      </w:r>
    </w:p>
    <w:p>
      <w:pPr>
        <w:spacing w:after="120"/>
      </w:pPr>
      <w:r>
        <w:rPr>
          <w:rFonts w:ascii="Arial" w:cs="Arial" w:eastAsia="Arial" w:hAnsi="Arial"/>
          <w:sz w:val="22"/>
          <w:szCs w:val="22"/>
        </w:rPr>
        <w:t xml:space="preserve">The audit also identified numerous strengths in the application:</w:t>
      </w:r>
    </w:p>
    <w:p>
      <w:pPr>
        <w:pStyle w:val="ListParagraph"/>
        <w:numPr>
          <w:ilvl w:val="0"/>
          <w:numId w:val="2"/>
        </w:numPr>
        <w:spacing w:after="60"/>
      </w:pPr>
      <w:r>
        <w:rPr>
          <w:rFonts w:ascii="Arial" w:cs="Arial" w:eastAsia="Arial" w:hAnsi="Arial"/>
          <w:sz w:val="22"/>
          <w:szCs w:val="22"/>
        </w:rPr>
        <w:t xml:space="preserve">TypeScript compilation passes with zero errors</w:t>
      </w:r>
    </w:p>
    <w:p>
      <w:pPr>
        <w:pStyle w:val="ListParagraph"/>
        <w:numPr>
          <w:ilvl w:val="0"/>
          <w:numId w:val="2"/>
        </w:numPr>
        <w:spacing w:after="60"/>
      </w:pPr>
      <w:r>
        <w:rPr>
          <w:rFonts w:ascii="Arial" w:cs="Arial" w:eastAsia="Arial" w:hAnsi="Arial"/>
          <w:sz w:val="22"/>
          <w:szCs w:val="22"/>
        </w:rPr>
        <w:t xml:space="preserve">No eval(), dangerouslySetInnerHTML, or SQL injection patterns detected</w:t>
      </w:r>
    </w:p>
    <w:p>
      <w:pPr>
        <w:pStyle w:val="ListParagraph"/>
        <w:numPr>
          <w:ilvl w:val="0"/>
          <w:numId w:val="2"/>
        </w:numPr>
        <w:spacing w:after="60"/>
      </w:pPr>
      <w:r>
        <w:rPr>
          <w:rFonts w:ascii="Arial" w:cs="Arial" w:eastAsia="Arial" w:hAnsi="Arial"/>
          <w:sz w:val="22"/>
          <w:szCs w:val="22"/>
        </w:rPr>
        <w:t xml:space="preserve">All 16 pages load successfully with 0% runtime error rate</w:t>
      </w:r>
    </w:p>
    <w:p>
      <w:pPr>
        <w:pStyle w:val="ListParagraph"/>
        <w:numPr>
          <w:ilvl w:val="0"/>
          <w:numId w:val="2"/>
        </w:numPr>
        <w:spacing w:after="60"/>
      </w:pPr>
      <w:r>
        <w:rPr>
          <w:rFonts w:ascii="Arial" w:cs="Arial" w:eastAsia="Arial" w:hAnsi="Arial"/>
          <w:sz w:val="22"/>
          <w:szCs w:val="22"/>
        </w:rPr>
        <w:t xml:space="preserve">Proper async/await patterns (only 9 legacy .then() chains)</w:t>
      </w:r>
    </w:p>
    <w:p>
      <w:pPr>
        <w:pStyle w:val="ListParagraph"/>
        <w:numPr>
          <w:ilvl w:val="0"/>
          <w:numId w:val="2"/>
        </w:numPr>
        <w:spacing w:after="60"/>
      </w:pPr>
      <w:r>
        <w:rPr>
          <w:rFonts w:ascii="Arial" w:cs="Arial" w:eastAsia="Arial" w:hAnsi="Arial"/>
          <w:sz w:val="22"/>
          <w:szCs w:val="22"/>
        </w:rPr>
        <w:t xml:space="preserve">Comprehensive RLS policies across all 50 database tables</w:t>
      </w:r>
    </w:p>
    <w:p>
      <w:pPr>
        <w:pStyle w:val="ListParagraph"/>
        <w:numPr>
          <w:ilvl w:val="0"/>
          <w:numId w:val="2"/>
        </w:numPr>
        <w:spacing w:after="60"/>
      </w:pPr>
      <w:r>
        <w:rPr>
          <w:rFonts w:ascii="Arial" w:cs="Arial" w:eastAsia="Arial" w:hAnsi="Arial"/>
          <w:sz w:val="22"/>
          <w:szCs w:val="22"/>
        </w:rPr>
        <w:t xml:space="preserve">Zero orphaned records detected in foreign key integrity checks</w:t>
      </w:r>
    </w:p>
    <w:p>
      <w:pPr>
        <w:pStyle w:val="ListParagraph"/>
        <w:numPr>
          <w:ilvl w:val="0"/>
          <w:numId w:val="2"/>
        </w:numPr>
        <w:spacing w:after="60"/>
      </w:pPr>
      <w:r>
        <w:rPr>
          <w:rFonts w:ascii="Arial" w:cs="Arial" w:eastAsia="Arial" w:hAnsi="Arial"/>
          <w:sz w:val="22"/>
          <w:szCs w:val="22"/>
        </w:rPr>
        <w:t xml:space="preserve">82 foreign key relationships properly maintained</w:t>
      </w:r>
    </w:p>
    <w:p>
      <w:pPr>
        <w:pStyle w:val="ListParagraph"/>
        <w:numPr>
          <w:ilvl w:val="0"/>
          <w:numId w:val="2"/>
        </w:numPr>
        <w:spacing w:after="60"/>
      </w:pPr>
      <w:r>
        <w:rPr>
          <w:rFonts w:ascii="Arial" w:cs="Arial" w:eastAsia="Arial" w:hAnsi="Arial"/>
          <w:sz w:val="22"/>
          <w:szCs w:val="22"/>
        </w:rPr>
        <w:t xml:space="preserve">Clean Vercel deployment with consistent ~90s build times</w:t>
      </w:r>
    </w:p>
    <w:p>
      <w:pPr>
        <w:pStyle w:val="ListParagraph"/>
        <w:numPr>
          <w:ilvl w:val="0"/>
          <w:numId w:val="2"/>
        </w:numPr>
        <w:spacing w:after="60"/>
      </w:pPr>
      <w:r>
        <w:rPr>
          <w:rFonts w:ascii="Arial" w:cs="Arial" w:eastAsia="Arial" w:hAnsi="Arial"/>
          <w:sz w:val="22"/>
          <w:szCs w:val="22"/>
        </w:rPr>
        <w:t xml:space="preserve">CI/CD pipeline configured with build and type-check steps</w:t>
      </w:r>
    </w:p>
    <w:p>
      <w:pPr>
        <w:pStyle w:val="ListParagraph"/>
        <w:numPr>
          <w:ilvl w:val="0"/>
          <w:numId w:val="2"/>
        </w:numPr>
        <w:spacing w:after="60"/>
      </w:pPr>
      <w:r>
        <w:rPr>
          <w:rFonts w:ascii="Arial" w:cs="Arial" w:eastAsia="Arial" w:hAnsi="Arial"/>
          <w:sz w:val="22"/>
          <w:szCs w:val="22"/>
        </w:rPr>
        <w:t xml:space="preserve">SECURITY.md documentation with responsible disclosure procedures</w:t>
      </w:r>
    </w:p>
    <w:p>
      <w:pPr>
        <w:pStyle w:val="ListParagraph"/>
        <w:numPr>
          <w:ilvl w:val="0"/>
          <w:numId w:val="2"/>
        </w:numPr>
        <w:spacing w:after="60"/>
      </w:pPr>
      <w:r>
        <w:rPr>
          <w:rFonts w:ascii="Arial" w:cs="Arial" w:eastAsia="Arial" w:hAnsi="Arial"/>
          <w:sz w:val="22"/>
          <w:szCs w:val="22"/>
        </w:rPr>
        <w:t xml:space="preserve">Toast notification system recently implemented for better UX</w:t>
      </w:r>
    </w:p>
    <w:p>
      <w:pPr>
        <w:pStyle w:val="ListParagraph"/>
        <w:numPr>
          <w:ilvl w:val="0"/>
          <w:numId w:val="2"/>
        </w:numPr>
        <w:spacing w:after="60"/>
      </w:pPr>
      <w:r>
        <w:rPr>
          <w:rFonts w:ascii="Arial" w:cs="Arial" w:eastAsia="Arial" w:hAnsi="Arial"/>
          <w:sz w:val="22"/>
          <w:szCs w:val="22"/>
        </w:rPr>
        <w:t xml:space="preserve">Comprehensive weather integration with live data</w:t>
      </w:r>
    </w:p>
    <w:p>
      <w:pPr>
        <w:pStyle w:val="ListParagraph"/>
        <w:numPr>
          <w:ilvl w:val="0"/>
          <w:numId w:val="2"/>
        </w:numPr>
        <w:spacing w:after="60"/>
      </w:pPr>
      <w:r>
        <w:rPr>
          <w:rFonts w:ascii="Arial" w:cs="Arial" w:eastAsia="Arial" w:hAnsi="Arial"/>
          <w:sz w:val="22"/>
          <w:szCs w:val="22"/>
        </w:rPr>
        <w:t xml:space="preserve">PDF report generation working for all report types</w:t>
      </w:r>
    </w:p>
    <w:p>
      <w:pPr>
        <w:pStyle w:val="ListParagraph"/>
        <w:numPr>
          <w:ilvl w:val="0"/>
          <w:numId w:val="2"/>
        </w:numPr>
        <w:spacing w:after="60"/>
      </w:pPr>
      <w:r>
        <w:rPr>
          <w:rFonts w:ascii="Arial" w:cs="Arial" w:eastAsia="Arial" w:hAnsi="Arial"/>
          <w:sz w:val="22"/>
          <w:szCs w:val="22"/>
        </w:rPr>
        <w:t xml:space="preserve">Only 1 console.log in entire codebase (in logger utility)</w:t>
      </w:r>
    </w:p>
    <w:p>
      <w:pPr>
        <w:pStyle w:val="ListParagraph"/>
        <w:numPr>
          <w:ilvl w:val="0"/>
          <w:numId w:val="2"/>
        </w:numPr>
        <w:spacing w:after="60"/>
      </w:pPr>
      <w:r>
        <w:rPr>
          <w:rFonts w:ascii="Arial" w:cs="Arial" w:eastAsia="Arial" w:hAnsi="Arial"/>
          <w:sz w:val="22"/>
          <w:szCs w:val="22"/>
        </w:rPr>
        <w:t xml:space="preserve">Only 3 TODO comments remaining (photo upload, settings save, Sentry)</w:t>
      </w:r>
    </w:p>
    <w:p>
      <w:r>
        <w:br w:type="page"/>
      </w:r>
    </w:p>
    <w:p>
      <w:pPr>
        <w:pStyle w:val="Heading1"/>
        <w:spacing w:after="150" w:before="300"/>
      </w:pPr>
      <w:r>
        <w:rPr>
          <w:rFonts w:ascii="Arial" w:cs="Arial" w:eastAsia="Arial" w:hAnsi="Arial"/>
        </w:rPr>
        <w:t xml:space="preserve">9. Conclusion</w:t>
      </w:r>
    </w:p>
    <w:p>
      <w:pPr>
        <w:spacing w:after="120"/>
      </w:pPr>
      <w:r>
        <w:rPr>
          <w:rFonts w:ascii="Arial" w:cs="Arial" w:eastAsia="Arial" w:hAnsi="Arial"/>
          <w:sz w:val="22"/>
          <w:szCs w:val="22"/>
        </w:rPr>
        <w:t xml:space="preserve">GreenKeeper Pro is a well-architected, feature-complete golf course management application built on a modern stack (Next.js 16, React 19, Supabase, Vercel). The application successfully serves its core purpose with 16 functional pages, real-time weather integration, AI-powered diagnostics, equipment tracking, task management, and comprehensive reporting.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critical findings center around credential management and database access control policies. These are fixable issues that do not require architectural changes. The estimated total remediation time for all P0 critical items is approximately 6-8 hours of focused development work.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Once the critical security items are addressed, the application will be well-positioned for enterprise deployment. The codebase demonstrates solid engineering practices with proper separation of concerns, comprehensive error handling, and a well-structured database schema.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Bdr>
          <w:top w:val="single" w:color="1B4332" w:sz="2"/>
        </w:pBdr>
        <w:spacing w:before="400"/>
        <w:jc w:val="center"/>
      </w:pPr>
      <w:r>
        <w:rPr>
          <w:rFonts w:ascii="Arial" w:cs="Arial" w:eastAsia="Arial" w:hAnsi="Arial"/>
          <w:i/>
          <w:iCs/>
          <w:color w:val="999999"/>
          <w:sz w:val="20"/>
          <w:szCs w:val="20"/>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1"/>
      </w:pBdr>
    </w:pPr>
    <w:r>
      <w:rPr>
        <w:rFonts w:ascii="Arial" w:cs="Arial" w:eastAsia="Arial" w:hAnsi="Arial"/>
        <w:i/>
        <w:iCs/>
        <w:color w:val="999999"/>
        <w:sz w:val="16"/>
        <w:szCs w:val="16"/>
      </w:rPr>
      <w:t xml:space="preserve">GreenKeeper Pro — Comprehensive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2026-04-09T21:43:58.150Z</dcterms:created>
  <dcterms:modified xsi:type="dcterms:W3CDTF">2026-04-09T21:43:58.150Z</dcterms:modified>
</cp:coreProperties>
</file>

<file path=docProps/custom.xml><?xml version="1.0" encoding="utf-8"?>
<Properties xmlns="http://schemas.openxmlformats.org/officeDocument/2006/custom-properties" xmlns:vt="http://schemas.openxmlformats.org/officeDocument/2006/docPropsVTypes"/>
</file>