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62B2" w14:textId="75443B19" w:rsidR="00CD1C68" w:rsidRDefault="005E0AD8">
      <w:r>
        <w:rPr>
          <w:rFonts w:hint="eastAsia"/>
        </w:rPr>
        <w:t>报销单</w:t>
      </w:r>
      <w:bookmarkStart w:id="0" w:name="_GoBack"/>
      <w:bookmarkEnd w:id="0"/>
      <w:r w:rsidR="006A7765">
        <w:rPr>
          <w:rFonts w:hint="eastAsia"/>
        </w:rPr>
        <w:t>申请</w:t>
      </w:r>
    </w:p>
    <w:sectPr w:rsidR="00CD1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86"/>
    <w:rsid w:val="005E0AD8"/>
    <w:rsid w:val="006A7765"/>
    <w:rsid w:val="00CD1C68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19FA"/>
  <w15:chartTrackingRefBased/>
  <w15:docId w15:val="{B9AC6C40-6C1E-4175-82A8-E0532ED7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陈卓</dc:creator>
  <cp:keywords/>
  <dc:description/>
  <cp:lastModifiedBy>陈卓</cp:lastModifiedBy>
  <cp:revision>3</cp:revision>
  <dcterms:created xsi:type="dcterms:W3CDTF">2018-10-16T01:30:00Z</dcterms:created>
  <dcterms:modified xsi:type="dcterms:W3CDTF">2019-01-22T02:57:00Z</dcterms:modified>
</cp:coreProperties>
</file>