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088" w:rsidRPr="00B74088" w:rsidRDefault="00B74088" w:rsidP="00B74088">
      <w:pPr>
        <w:spacing w:line="480" w:lineRule="auto"/>
        <w:rPr>
          <w:u w:val="single"/>
        </w:rPr>
      </w:pPr>
      <w:r w:rsidRPr="00B74088">
        <w:rPr>
          <w:u w:val="single"/>
        </w:rPr>
        <w:t>Technical Feasibility</w:t>
      </w:r>
      <w:r>
        <w:rPr>
          <w:u w:val="single"/>
        </w:rPr>
        <w:t>:</w:t>
      </w:r>
    </w:p>
    <w:p w:rsidR="00B22D36" w:rsidRPr="00B74088" w:rsidRDefault="00957367" w:rsidP="00B74088">
      <w:pPr>
        <w:pStyle w:val="ListParagraph"/>
        <w:numPr>
          <w:ilvl w:val="0"/>
          <w:numId w:val="2"/>
        </w:numPr>
        <w:spacing w:line="480" w:lineRule="auto"/>
      </w:pPr>
      <w:r w:rsidRPr="00B74088">
        <w:rPr>
          <w:lang w:val="en-US"/>
        </w:rPr>
        <w:t>Project Size:</w:t>
      </w:r>
    </w:p>
    <w:p w:rsidR="00957367" w:rsidRPr="00B74088" w:rsidRDefault="00957367" w:rsidP="00B74088">
      <w:pPr>
        <w:pStyle w:val="ListParagraph"/>
        <w:numPr>
          <w:ilvl w:val="1"/>
          <w:numId w:val="2"/>
        </w:numPr>
        <w:spacing w:line="480" w:lineRule="auto"/>
      </w:pPr>
      <w:r w:rsidRPr="00B74088">
        <w:t>3 persons for approximately 7 weeks</w:t>
      </w:r>
    </w:p>
    <w:p w:rsidR="00B74088" w:rsidRPr="00B74088" w:rsidRDefault="00B74088" w:rsidP="00B74088">
      <w:pPr>
        <w:pStyle w:val="ListParagraph"/>
        <w:numPr>
          <w:ilvl w:val="0"/>
          <w:numId w:val="2"/>
        </w:numPr>
        <w:spacing w:line="480" w:lineRule="auto"/>
      </w:pPr>
      <w:r w:rsidRPr="00B74088">
        <w:t>Familiarity with technology:</w:t>
      </w:r>
    </w:p>
    <w:p w:rsidR="00B74088" w:rsidRPr="00B74088" w:rsidRDefault="00B74088" w:rsidP="00B74088">
      <w:pPr>
        <w:pStyle w:val="ListParagraph"/>
        <w:numPr>
          <w:ilvl w:val="1"/>
          <w:numId w:val="2"/>
        </w:numPr>
        <w:spacing w:line="480" w:lineRule="auto"/>
      </w:pPr>
      <w:r w:rsidRPr="00B74088">
        <w:t>Web Languages: HTML, CSS, JavaScript</w:t>
      </w:r>
    </w:p>
    <w:p w:rsidR="00B74088" w:rsidRDefault="00B74088" w:rsidP="00B74088">
      <w:pPr>
        <w:pStyle w:val="ListParagraph"/>
        <w:numPr>
          <w:ilvl w:val="1"/>
          <w:numId w:val="2"/>
        </w:numPr>
        <w:spacing w:line="480" w:lineRule="auto"/>
      </w:pPr>
      <w:r w:rsidRPr="00B74088">
        <w:t>Database Management Systems: Google Firebase</w:t>
      </w:r>
    </w:p>
    <w:p w:rsidR="00737745" w:rsidRPr="00B74088" w:rsidRDefault="00737745" w:rsidP="00B74088">
      <w:pPr>
        <w:pStyle w:val="ListParagraph"/>
        <w:numPr>
          <w:ilvl w:val="1"/>
          <w:numId w:val="2"/>
        </w:numPr>
        <w:spacing w:line="480" w:lineRule="auto"/>
      </w:pPr>
      <w:r>
        <w:t>Designing Software: Adobe Suite</w:t>
      </w:r>
    </w:p>
    <w:p w:rsidR="00B74088" w:rsidRDefault="00B74088" w:rsidP="00B74088">
      <w:pPr>
        <w:pStyle w:val="ListParagraph"/>
        <w:spacing w:line="480" w:lineRule="auto"/>
        <w:ind w:left="1440"/>
      </w:pPr>
      <w:r w:rsidRPr="00B74088">
        <w:t>Most team members are familiar with the following languages</w:t>
      </w:r>
      <w:r w:rsidR="00737745">
        <w:t xml:space="preserve"> and design software</w:t>
      </w:r>
      <w:r w:rsidRPr="00B74088">
        <w:t xml:space="preserve"> but Google Firebase is still very new to some.</w:t>
      </w:r>
    </w:p>
    <w:p w:rsidR="00B74088" w:rsidRDefault="00B74088" w:rsidP="00B74088">
      <w:pPr>
        <w:pStyle w:val="ListParagraph"/>
        <w:numPr>
          <w:ilvl w:val="0"/>
          <w:numId w:val="2"/>
        </w:numPr>
      </w:pPr>
      <w:r w:rsidRPr="00B74088">
        <w:t>Users’ and analysts’ familiarity with the business area:</w:t>
      </w:r>
    </w:p>
    <w:p w:rsidR="007424BA" w:rsidRPr="00B74088" w:rsidRDefault="007424BA" w:rsidP="007424BA">
      <w:pPr>
        <w:pStyle w:val="ListParagraph"/>
        <w:ind w:left="1440"/>
      </w:pPr>
    </w:p>
    <w:p w:rsidR="00B74088" w:rsidRDefault="007424BA" w:rsidP="007424BA">
      <w:pPr>
        <w:pStyle w:val="ListParagraph"/>
        <w:spacing w:line="276" w:lineRule="auto"/>
        <w:ind w:left="1440"/>
      </w:pPr>
      <w:r>
        <w:t xml:space="preserve">The business area for this project is web development for general public use. Many of the team members have experience with doing this but are not experts. </w:t>
      </w:r>
    </w:p>
    <w:p w:rsidR="007424BA" w:rsidRPr="00B74088" w:rsidRDefault="007424BA" w:rsidP="007424BA">
      <w:pPr>
        <w:pStyle w:val="ListParagraph"/>
        <w:spacing w:line="276" w:lineRule="auto"/>
        <w:ind w:left="1440"/>
      </w:pPr>
    </w:p>
    <w:p w:rsidR="00957367" w:rsidRPr="00B74088" w:rsidRDefault="00957367" w:rsidP="00B74088">
      <w:pPr>
        <w:pStyle w:val="ListParagraph"/>
        <w:numPr>
          <w:ilvl w:val="0"/>
          <w:numId w:val="2"/>
        </w:numPr>
        <w:spacing w:line="480" w:lineRule="auto"/>
      </w:pPr>
      <w:r w:rsidRPr="00B74088">
        <w:t>Conclusion:</w:t>
      </w:r>
    </w:p>
    <w:p w:rsidR="00957367" w:rsidRDefault="00957367" w:rsidP="00B74088">
      <w:pPr>
        <w:pStyle w:val="ListParagraph"/>
        <w:numPr>
          <w:ilvl w:val="1"/>
          <w:numId w:val="2"/>
        </w:numPr>
        <w:spacing w:line="480" w:lineRule="auto"/>
      </w:pPr>
      <w:r w:rsidRPr="00B74088">
        <w:t>Very high risk due to the time constraint of 7 weeks and very limited developers with lack of familiarity with the technology</w:t>
      </w: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37745" w:rsidRDefault="00737745" w:rsidP="00B74088">
      <w:pPr>
        <w:spacing w:line="480" w:lineRule="auto"/>
        <w:rPr>
          <w:u w:val="single"/>
        </w:rPr>
      </w:pPr>
    </w:p>
    <w:p w:rsidR="007424BA" w:rsidRDefault="007424BA" w:rsidP="00B74088">
      <w:pPr>
        <w:spacing w:line="480" w:lineRule="auto"/>
        <w:rPr>
          <w:u w:val="single"/>
        </w:rPr>
      </w:pPr>
    </w:p>
    <w:p w:rsidR="00B74088" w:rsidRDefault="00B74088" w:rsidP="00B74088">
      <w:pPr>
        <w:spacing w:line="480" w:lineRule="auto"/>
        <w:rPr>
          <w:u w:val="single"/>
        </w:rPr>
      </w:pPr>
      <w:r w:rsidRPr="00B74088">
        <w:rPr>
          <w:u w:val="single"/>
        </w:rPr>
        <w:lastRenderedPageBreak/>
        <w:t xml:space="preserve">Economic Feasibility: </w:t>
      </w:r>
    </w:p>
    <w:tbl>
      <w:tblPr>
        <w:tblStyle w:val="TableGrid"/>
        <w:tblW w:w="10343" w:type="dxa"/>
        <w:tblInd w:w="-429" w:type="dxa"/>
        <w:tblLook w:val="04A0" w:firstRow="1" w:lastRow="0" w:firstColumn="1" w:lastColumn="0" w:noHBand="0" w:noVBand="1"/>
      </w:tblPr>
      <w:tblGrid>
        <w:gridCol w:w="2397"/>
        <w:gridCol w:w="1019"/>
        <w:gridCol w:w="1019"/>
        <w:gridCol w:w="1019"/>
        <w:gridCol w:w="1019"/>
        <w:gridCol w:w="1019"/>
        <w:gridCol w:w="1020"/>
        <w:gridCol w:w="1020"/>
        <w:gridCol w:w="811"/>
      </w:tblGrid>
      <w:tr w:rsidR="00666FC6" w:rsidTr="002331B7">
        <w:trPr>
          <w:trHeight w:val="1077"/>
        </w:trPr>
        <w:tc>
          <w:tcPr>
            <w:tcW w:w="2397" w:type="dxa"/>
          </w:tcPr>
          <w:p w:rsidR="00666FC6" w:rsidRPr="002331B7" w:rsidRDefault="00666FC6" w:rsidP="00B74088">
            <w:pPr>
              <w:spacing w:line="480" w:lineRule="auto"/>
              <w:rPr>
                <w:b/>
              </w:rPr>
            </w:pPr>
            <w:r w:rsidRPr="002331B7">
              <w:rPr>
                <w:b/>
              </w:rPr>
              <w:t>Costs</w:t>
            </w:r>
          </w:p>
        </w:tc>
        <w:tc>
          <w:tcPr>
            <w:tcW w:w="1019" w:type="dxa"/>
          </w:tcPr>
          <w:p w:rsidR="00666FC6" w:rsidRPr="002331B7" w:rsidRDefault="00666FC6" w:rsidP="002331B7">
            <w:pPr>
              <w:spacing w:line="480" w:lineRule="auto"/>
              <w:jc w:val="center"/>
              <w:rPr>
                <w:b/>
              </w:rPr>
            </w:pPr>
            <w:r w:rsidRPr="002331B7">
              <w:rPr>
                <w:b/>
              </w:rPr>
              <w:t>Week 1</w:t>
            </w:r>
          </w:p>
        </w:tc>
        <w:tc>
          <w:tcPr>
            <w:tcW w:w="1019" w:type="dxa"/>
          </w:tcPr>
          <w:p w:rsidR="00666FC6" w:rsidRPr="002331B7" w:rsidRDefault="00666FC6" w:rsidP="002331B7">
            <w:pPr>
              <w:spacing w:line="480" w:lineRule="auto"/>
              <w:jc w:val="center"/>
              <w:rPr>
                <w:b/>
              </w:rPr>
            </w:pPr>
            <w:r w:rsidRPr="002331B7">
              <w:rPr>
                <w:b/>
              </w:rPr>
              <w:t>Week 2</w:t>
            </w:r>
          </w:p>
        </w:tc>
        <w:tc>
          <w:tcPr>
            <w:tcW w:w="1019" w:type="dxa"/>
          </w:tcPr>
          <w:p w:rsidR="00666FC6" w:rsidRPr="002331B7" w:rsidRDefault="00666FC6" w:rsidP="002331B7">
            <w:pPr>
              <w:spacing w:line="480" w:lineRule="auto"/>
              <w:jc w:val="center"/>
              <w:rPr>
                <w:b/>
              </w:rPr>
            </w:pPr>
            <w:r w:rsidRPr="002331B7">
              <w:rPr>
                <w:b/>
              </w:rPr>
              <w:t>Week 3</w:t>
            </w:r>
          </w:p>
        </w:tc>
        <w:tc>
          <w:tcPr>
            <w:tcW w:w="1019" w:type="dxa"/>
          </w:tcPr>
          <w:p w:rsidR="00666FC6" w:rsidRPr="002331B7" w:rsidRDefault="00666FC6" w:rsidP="002331B7">
            <w:pPr>
              <w:spacing w:line="480" w:lineRule="auto"/>
              <w:jc w:val="center"/>
              <w:rPr>
                <w:b/>
              </w:rPr>
            </w:pPr>
            <w:r w:rsidRPr="002331B7">
              <w:rPr>
                <w:b/>
              </w:rPr>
              <w:t>Week 4</w:t>
            </w:r>
          </w:p>
        </w:tc>
        <w:tc>
          <w:tcPr>
            <w:tcW w:w="1019" w:type="dxa"/>
          </w:tcPr>
          <w:p w:rsidR="00666FC6" w:rsidRPr="002331B7" w:rsidRDefault="00666FC6" w:rsidP="002331B7">
            <w:pPr>
              <w:spacing w:line="480" w:lineRule="auto"/>
              <w:jc w:val="center"/>
              <w:rPr>
                <w:b/>
              </w:rPr>
            </w:pPr>
            <w:r w:rsidRPr="002331B7">
              <w:rPr>
                <w:b/>
              </w:rPr>
              <w:t>Week 5</w:t>
            </w:r>
          </w:p>
        </w:tc>
        <w:tc>
          <w:tcPr>
            <w:tcW w:w="1020" w:type="dxa"/>
          </w:tcPr>
          <w:p w:rsidR="00666FC6" w:rsidRPr="002331B7" w:rsidRDefault="00666FC6" w:rsidP="002331B7">
            <w:pPr>
              <w:spacing w:line="480" w:lineRule="auto"/>
              <w:jc w:val="center"/>
              <w:rPr>
                <w:b/>
              </w:rPr>
            </w:pPr>
            <w:r w:rsidRPr="002331B7">
              <w:rPr>
                <w:b/>
              </w:rPr>
              <w:t>Week 6</w:t>
            </w:r>
          </w:p>
        </w:tc>
        <w:tc>
          <w:tcPr>
            <w:tcW w:w="1020" w:type="dxa"/>
          </w:tcPr>
          <w:p w:rsidR="00666FC6" w:rsidRPr="002331B7" w:rsidRDefault="00666FC6" w:rsidP="002331B7">
            <w:pPr>
              <w:spacing w:line="480" w:lineRule="auto"/>
              <w:jc w:val="center"/>
              <w:rPr>
                <w:b/>
              </w:rPr>
            </w:pPr>
            <w:r w:rsidRPr="002331B7">
              <w:rPr>
                <w:b/>
              </w:rPr>
              <w:t>Week 7</w:t>
            </w:r>
          </w:p>
        </w:tc>
        <w:tc>
          <w:tcPr>
            <w:tcW w:w="811" w:type="dxa"/>
          </w:tcPr>
          <w:p w:rsidR="00666FC6" w:rsidRPr="002331B7" w:rsidRDefault="00666FC6" w:rsidP="002331B7">
            <w:pPr>
              <w:spacing w:line="480" w:lineRule="auto"/>
              <w:jc w:val="center"/>
              <w:rPr>
                <w:b/>
              </w:rPr>
            </w:pPr>
            <w:r w:rsidRPr="002331B7">
              <w:rPr>
                <w:b/>
              </w:rPr>
              <w:t>Total</w:t>
            </w:r>
          </w:p>
        </w:tc>
      </w:tr>
      <w:tr w:rsidR="00666FC6" w:rsidTr="002331B7">
        <w:trPr>
          <w:trHeight w:val="521"/>
        </w:trPr>
        <w:tc>
          <w:tcPr>
            <w:tcW w:w="2397" w:type="dxa"/>
          </w:tcPr>
          <w:p w:rsidR="00666FC6" w:rsidRDefault="00CD48C3" w:rsidP="00666FC6">
            <w:r>
              <w:t>Design Software</w:t>
            </w:r>
          </w:p>
          <w:p w:rsidR="00CD48C3" w:rsidRPr="002331B7" w:rsidRDefault="00CD48C3" w:rsidP="00666FC6">
            <w:r>
              <w:t>(Adobe Suite monthly charge)</w:t>
            </w:r>
          </w:p>
        </w:tc>
        <w:tc>
          <w:tcPr>
            <w:tcW w:w="1019" w:type="dxa"/>
          </w:tcPr>
          <w:p w:rsidR="00666FC6" w:rsidRPr="002331B7" w:rsidRDefault="002331B7" w:rsidP="002331B7">
            <w:pPr>
              <w:spacing w:line="480" w:lineRule="auto"/>
              <w:jc w:val="center"/>
            </w:pPr>
            <w:r w:rsidRPr="002331B7">
              <w:t>-</w:t>
            </w:r>
          </w:p>
        </w:tc>
        <w:tc>
          <w:tcPr>
            <w:tcW w:w="1019" w:type="dxa"/>
          </w:tcPr>
          <w:p w:rsidR="00666FC6" w:rsidRPr="002331B7" w:rsidRDefault="002331B7" w:rsidP="002331B7">
            <w:pPr>
              <w:spacing w:line="480" w:lineRule="auto"/>
              <w:jc w:val="center"/>
            </w:pPr>
            <w:r w:rsidRPr="002331B7">
              <w:t>-</w:t>
            </w:r>
          </w:p>
        </w:tc>
        <w:tc>
          <w:tcPr>
            <w:tcW w:w="1019" w:type="dxa"/>
          </w:tcPr>
          <w:p w:rsidR="00666FC6" w:rsidRPr="002331B7" w:rsidRDefault="002331B7" w:rsidP="002331B7">
            <w:pPr>
              <w:spacing w:line="480" w:lineRule="auto"/>
              <w:jc w:val="center"/>
            </w:pPr>
            <w:r w:rsidRPr="002331B7">
              <w:t>80</w:t>
            </w:r>
          </w:p>
        </w:tc>
        <w:tc>
          <w:tcPr>
            <w:tcW w:w="1019" w:type="dxa"/>
          </w:tcPr>
          <w:p w:rsidR="00666FC6" w:rsidRPr="002331B7" w:rsidRDefault="002331B7" w:rsidP="002331B7">
            <w:pPr>
              <w:spacing w:line="480" w:lineRule="auto"/>
              <w:jc w:val="center"/>
            </w:pPr>
            <w:r w:rsidRPr="002331B7">
              <w:t>-</w:t>
            </w:r>
          </w:p>
        </w:tc>
        <w:tc>
          <w:tcPr>
            <w:tcW w:w="1019" w:type="dxa"/>
          </w:tcPr>
          <w:p w:rsidR="00666FC6" w:rsidRPr="002331B7" w:rsidRDefault="002331B7" w:rsidP="002331B7">
            <w:pPr>
              <w:spacing w:line="480" w:lineRule="auto"/>
              <w:jc w:val="center"/>
            </w:pPr>
            <w:r w:rsidRPr="002331B7">
              <w:t>-</w:t>
            </w:r>
          </w:p>
        </w:tc>
        <w:tc>
          <w:tcPr>
            <w:tcW w:w="1020" w:type="dxa"/>
          </w:tcPr>
          <w:p w:rsidR="00666FC6" w:rsidRPr="002331B7" w:rsidRDefault="002331B7" w:rsidP="002331B7">
            <w:pPr>
              <w:spacing w:line="480" w:lineRule="auto"/>
              <w:jc w:val="center"/>
            </w:pPr>
            <w:r w:rsidRPr="002331B7">
              <w:t>-</w:t>
            </w:r>
          </w:p>
        </w:tc>
        <w:tc>
          <w:tcPr>
            <w:tcW w:w="1020" w:type="dxa"/>
          </w:tcPr>
          <w:p w:rsidR="00666FC6" w:rsidRPr="002331B7" w:rsidRDefault="002331B7" w:rsidP="002331B7">
            <w:pPr>
              <w:spacing w:line="480" w:lineRule="auto"/>
              <w:jc w:val="center"/>
            </w:pPr>
            <w:r w:rsidRPr="002331B7">
              <w:t>-</w:t>
            </w:r>
          </w:p>
        </w:tc>
        <w:tc>
          <w:tcPr>
            <w:tcW w:w="811" w:type="dxa"/>
          </w:tcPr>
          <w:p w:rsidR="00666FC6" w:rsidRPr="002331B7" w:rsidRDefault="002331B7" w:rsidP="002331B7">
            <w:pPr>
              <w:spacing w:line="480" w:lineRule="auto"/>
              <w:jc w:val="center"/>
              <w:rPr>
                <w:b/>
              </w:rPr>
            </w:pPr>
            <w:r w:rsidRPr="002331B7">
              <w:rPr>
                <w:b/>
              </w:rPr>
              <w:t>80</w:t>
            </w:r>
          </w:p>
        </w:tc>
      </w:tr>
      <w:tr w:rsidR="00666FC6" w:rsidTr="002331B7">
        <w:trPr>
          <w:trHeight w:val="538"/>
        </w:trPr>
        <w:tc>
          <w:tcPr>
            <w:tcW w:w="2397" w:type="dxa"/>
          </w:tcPr>
          <w:p w:rsidR="00666FC6" w:rsidRDefault="00666FC6" w:rsidP="00666FC6">
            <w:r w:rsidRPr="002331B7">
              <w:t>Hosting</w:t>
            </w:r>
          </w:p>
          <w:p w:rsidR="00CD48C3" w:rsidRPr="002331B7" w:rsidRDefault="00CD48C3" w:rsidP="00666FC6">
            <w:r>
              <w:t>(Squarespace hosting monthly charge)</w:t>
            </w:r>
            <w:bookmarkStart w:id="0" w:name="_GoBack"/>
            <w:bookmarkEnd w:id="0"/>
          </w:p>
        </w:tc>
        <w:tc>
          <w:tcPr>
            <w:tcW w:w="1019" w:type="dxa"/>
          </w:tcPr>
          <w:p w:rsidR="00666FC6" w:rsidRPr="002331B7" w:rsidRDefault="00666FC6" w:rsidP="002331B7">
            <w:pPr>
              <w:spacing w:line="480" w:lineRule="auto"/>
              <w:jc w:val="center"/>
            </w:pPr>
            <w:r w:rsidRPr="002331B7">
              <w:t>-</w:t>
            </w:r>
          </w:p>
        </w:tc>
        <w:tc>
          <w:tcPr>
            <w:tcW w:w="1019" w:type="dxa"/>
          </w:tcPr>
          <w:p w:rsidR="00666FC6" w:rsidRPr="002331B7" w:rsidRDefault="00666FC6" w:rsidP="002331B7">
            <w:pPr>
              <w:spacing w:line="480" w:lineRule="auto"/>
              <w:jc w:val="center"/>
            </w:pPr>
            <w:r w:rsidRPr="002331B7">
              <w:t>-</w:t>
            </w:r>
          </w:p>
        </w:tc>
        <w:tc>
          <w:tcPr>
            <w:tcW w:w="1019" w:type="dxa"/>
          </w:tcPr>
          <w:p w:rsidR="00666FC6" w:rsidRPr="002331B7" w:rsidRDefault="00666FC6" w:rsidP="002331B7">
            <w:pPr>
              <w:spacing w:line="480" w:lineRule="auto"/>
              <w:jc w:val="center"/>
            </w:pPr>
            <w:r w:rsidRPr="002331B7">
              <w:t>-</w:t>
            </w:r>
          </w:p>
        </w:tc>
        <w:tc>
          <w:tcPr>
            <w:tcW w:w="1019" w:type="dxa"/>
          </w:tcPr>
          <w:p w:rsidR="00666FC6" w:rsidRPr="002331B7" w:rsidRDefault="00666FC6" w:rsidP="002331B7">
            <w:pPr>
              <w:spacing w:line="480" w:lineRule="auto"/>
              <w:jc w:val="center"/>
            </w:pPr>
            <w:r w:rsidRPr="002331B7">
              <w:t>-</w:t>
            </w:r>
          </w:p>
        </w:tc>
        <w:tc>
          <w:tcPr>
            <w:tcW w:w="1019" w:type="dxa"/>
          </w:tcPr>
          <w:p w:rsidR="00666FC6" w:rsidRPr="002331B7" w:rsidRDefault="00666FC6" w:rsidP="002331B7">
            <w:pPr>
              <w:spacing w:line="480" w:lineRule="auto"/>
              <w:jc w:val="center"/>
            </w:pPr>
            <w:r w:rsidRPr="002331B7">
              <w:t>-</w:t>
            </w:r>
          </w:p>
        </w:tc>
        <w:tc>
          <w:tcPr>
            <w:tcW w:w="1020" w:type="dxa"/>
          </w:tcPr>
          <w:p w:rsidR="00666FC6" w:rsidRPr="002331B7" w:rsidRDefault="00666FC6" w:rsidP="002331B7">
            <w:pPr>
              <w:spacing w:line="480" w:lineRule="auto"/>
              <w:jc w:val="center"/>
            </w:pPr>
            <w:r w:rsidRPr="002331B7">
              <w:t>-</w:t>
            </w:r>
          </w:p>
        </w:tc>
        <w:tc>
          <w:tcPr>
            <w:tcW w:w="1020" w:type="dxa"/>
          </w:tcPr>
          <w:p w:rsidR="00666FC6" w:rsidRPr="002331B7" w:rsidRDefault="00666FC6" w:rsidP="002331B7">
            <w:pPr>
              <w:spacing w:line="480" w:lineRule="auto"/>
              <w:jc w:val="center"/>
            </w:pPr>
            <w:r w:rsidRPr="002331B7">
              <w:t>80</w:t>
            </w:r>
          </w:p>
        </w:tc>
        <w:tc>
          <w:tcPr>
            <w:tcW w:w="811" w:type="dxa"/>
          </w:tcPr>
          <w:p w:rsidR="00666FC6" w:rsidRPr="002331B7" w:rsidRDefault="00666FC6" w:rsidP="002331B7">
            <w:pPr>
              <w:spacing w:line="480" w:lineRule="auto"/>
              <w:jc w:val="center"/>
              <w:rPr>
                <w:b/>
              </w:rPr>
            </w:pPr>
            <w:r w:rsidRPr="002331B7">
              <w:rPr>
                <w:b/>
              </w:rPr>
              <w:t>80</w:t>
            </w:r>
          </w:p>
        </w:tc>
      </w:tr>
      <w:tr w:rsidR="00666FC6" w:rsidTr="002331B7">
        <w:trPr>
          <w:trHeight w:val="521"/>
        </w:trPr>
        <w:tc>
          <w:tcPr>
            <w:tcW w:w="2397" w:type="dxa"/>
          </w:tcPr>
          <w:p w:rsidR="00666FC6" w:rsidRPr="002331B7" w:rsidRDefault="00666FC6" w:rsidP="00B74088">
            <w:pPr>
              <w:spacing w:line="480" w:lineRule="auto"/>
              <w:rPr>
                <w:b/>
              </w:rPr>
            </w:pPr>
            <w:r w:rsidRPr="002331B7">
              <w:rPr>
                <w:b/>
              </w:rPr>
              <w:t xml:space="preserve">Total </w:t>
            </w:r>
            <w:r w:rsidR="002331B7">
              <w:rPr>
                <w:b/>
              </w:rPr>
              <w:t>Costs</w:t>
            </w:r>
          </w:p>
        </w:tc>
        <w:tc>
          <w:tcPr>
            <w:tcW w:w="1019" w:type="dxa"/>
          </w:tcPr>
          <w:p w:rsidR="00666FC6" w:rsidRPr="002331B7" w:rsidRDefault="002331B7" w:rsidP="002331B7">
            <w:pPr>
              <w:spacing w:line="480" w:lineRule="auto"/>
              <w:jc w:val="center"/>
            </w:pPr>
            <w:r w:rsidRPr="002331B7">
              <w:t>-</w:t>
            </w:r>
          </w:p>
        </w:tc>
        <w:tc>
          <w:tcPr>
            <w:tcW w:w="1019" w:type="dxa"/>
          </w:tcPr>
          <w:p w:rsidR="00666FC6" w:rsidRPr="002331B7" w:rsidRDefault="002331B7" w:rsidP="002331B7">
            <w:pPr>
              <w:spacing w:line="480" w:lineRule="auto"/>
              <w:jc w:val="center"/>
            </w:pPr>
            <w:r w:rsidRPr="002331B7">
              <w:t>-</w:t>
            </w:r>
          </w:p>
        </w:tc>
        <w:tc>
          <w:tcPr>
            <w:tcW w:w="1019" w:type="dxa"/>
          </w:tcPr>
          <w:p w:rsidR="00666FC6" w:rsidRPr="002331B7" w:rsidRDefault="002331B7" w:rsidP="002331B7">
            <w:pPr>
              <w:spacing w:line="480" w:lineRule="auto"/>
              <w:jc w:val="center"/>
              <w:rPr>
                <w:b/>
              </w:rPr>
            </w:pPr>
            <w:r w:rsidRPr="002331B7">
              <w:rPr>
                <w:b/>
              </w:rPr>
              <w:t>80</w:t>
            </w:r>
          </w:p>
        </w:tc>
        <w:tc>
          <w:tcPr>
            <w:tcW w:w="1019" w:type="dxa"/>
          </w:tcPr>
          <w:p w:rsidR="00666FC6" w:rsidRPr="002331B7" w:rsidRDefault="002331B7" w:rsidP="002331B7">
            <w:pPr>
              <w:spacing w:line="480" w:lineRule="auto"/>
              <w:jc w:val="center"/>
            </w:pPr>
            <w:r w:rsidRPr="002331B7">
              <w:t>-</w:t>
            </w:r>
          </w:p>
        </w:tc>
        <w:tc>
          <w:tcPr>
            <w:tcW w:w="1019" w:type="dxa"/>
          </w:tcPr>
          <w:p w:rsidR="00666FC6" w:rsidRPr="002331B7" w:rsidRDefault="002331B7" w:rsidP="002331B7">
            <w:pPr>
              <w:spacing w:line="480" w:lineRule="auto"/>
              <w:jc w:val="center"/>
            </w:pPr>
            <w:r w:rsidRPr="002331B7">
              <w:t>-</w:t>
            </w:r>
          </w:p>
        </w:tc>
        <w:tc>
          <w:tcPr>
            <w:tcW w:w="1020" w:type="dxa"/>
          </w:tcPr>
          <w:p w:rsidR="00666FC6" w:rsidRPr="002331B7" w:rsidRDefault="002331B7" w:rsidP="002331B7">
            <w:pPr>
              <w:spacing w:line="480" w:lineRule="auto"/>
              <w:jc w:val="center"/>
            </w:pPr>
            <w:r w:rsidRPr="002331B7">
              <w:t>-</w:t>
            </w:r>
          </w:p>
        </w:tc>
        <w:tc>
          <w:tcPr>
            <w:tcW w:w="1020" w:type="dxa"/>
          </w:tcPr>
          <w:p w:rsidR="00666FC6" w:rsidRPr="002331B7" w:rsidRDefault="002331B7" w:rsidP="002331B7">
            <w:pPr>
              <w:spacing w:line="480" w:lineRule="auto"/>
              <w:jc w:val="center"/>
              <w:rPr>
                <w:b/>
              </w:rPr>
            </w:pPr>
            <w:r w:rsidRPr="002331B7">
              <w:rPr>
                <w:b/>
              </w:rPr>
              <w:t>80</w:t>
            </w:r>
          </w:p>
        </w:tc>
        <w:tc>
          <w:tcPr>
            <w:tcW w:w="811" w:type="dxa"/>
          </w:tcPr>
          <w:p w:rsidR="00666FC6" w:rsidRPr="002331B7" w:rsidRDefault="002331B7" w:rsidP="002331B7">
            <w:pPr>
              <w:spacing w:line="480" w:lineRule="auto"/>
              <w:jc w:val="center"/>
              <w:rPr>
                <w:b/>
              </w:rPr>
            </w:pPr>
            <w:r w:rsidRPr="002331B7">
              <w:rPr>
                <w:b/>
              </w:rPr>
              <w:t>160</w:t>
            </w:r>
          </w:p>
        </w:tc>
      </w:tr>
      <w:tr w:rsidR="00666FC6" w:rsidTr="002331B7">
        <w:trPr>
          <w:trHeight w:val="538"/>
        </w:trPr>
        <w:tc>
          <w:tcPr>
            <w:tcW w:w="2397" w:type="dxa"/>
          </w:tcPr>
          <w:p w:rsidR="00666FC6" w:rsidRPr="002331B7" w:rsidRDefault="00666FC6" w:rsidP="00B74088">
            <w:pPr>
              <w:spacing w:line="480" w:lineRule="auto"/>
            </w:pPr>
            <w:r w:rsidRPr="002331B7">
              <w:t>Benefits</w:t>
            </w:r>
          </w:p>
        </w:tc>
        <w:tc>
          <w:tcPr>
            <w:tcW w:w="1019" w:type="dxa"/>
          </w:tcPr>
          <w:p w:rsidR="00666FC6" w:rsidRPr="002331B7" w:rsidRDefault="00666FC6" w:rsidP="002331B7">
            <w:pPr>
              <w:spacing w:line="480" w:lineRule="auto"/>
              <w:jc w:val="center"/>
            </w:pPr>
          </w:p>
        </w:tc>
        <w:tc>
          <w:tcPr>
            <w:tcW w:w="1019" w:type="dxa"/>
          </w:tcPr>
          <w:p w:rsidR="00666FC6" w:rsidRPr="002331B7" w:rsidRDefault="00666FC6" w:rsidP="002331B7">
            <w:pPr>
              <w:spacing w:line="480" w:lineRule="auto"/>
              <w:jc w:val="center"/>
            </w:pPr>
          </w:p>
        </w:tc>
        <w:tc>
          <w:tcPr>
            <w:tcW w:w="1019" w:type="dxa"/>
          </w:tcPr>
          <w:p w:rsidR="00666FC6" w:rsidRPr="002331B7" w:rsidRDefault="00666FC6" w:rsidP="002331B7">
            <w:pPr>
              <w:spacing w:line="480" w:lineRule="auto"/>
              <w:jc w:val="center"/>
            </w:pPr>
          </w:p>
        </w:tc>
        <w:tc>
          <w:tcPr>
            <w:tcW w:w="1019" w:type="dxa"/>
          </w:tcPr>
          <w:p w:rsidR="00666FC6" w:rsidRPr="002331B7" w:rsidRDefault="00666FC6" w:rsidP="002331B7">
            <w:pPr>
              <w:spacing w:line="480" w:lineRule="auto"/>
              <w:jc w:val="center"/>
            </w:pPr>
          </w:p>
        </w:tc>
        <w:tc>
          <w:tcPr>
            <w:tcW w:w="1019" w:type="dxa"/>
          </w:tcPr>
          <w:p w:rsidR="00666FC6" w:rsidRPr="002331B7" w:rsidRDefault="00666FC6" w:rsidP="002331B7">
            <w:pPr>
              <w:spacing w:line="480" w:lineRule="auto"/>
              <w:jc w:val="center"/>
            </w:pPr>
          </w:p>
        </w:tc>
        <w:tc>
          <w:tcPr>
            <w:tcW w:w="1020" w:type="dxa"/>
          </w:tcPr>
          <w:p w:rsidR="00666FC6" w:rsidRPr="002331B7" w:rsidRDefault="00666FC6" w:rsidP="002331B7">
            <w:pPr>
              <w:spacing w:line="480" w:lineRule="auto"/>
              <w:jc w:val="center"/>
            </w:pPr>
          </w:p>
        </w:tc>
        <w:tc>
          <w:tcPr>
            <w:tcW w:w="1020" w:type="dxa"/>
          </w:tcPr>
          <w:p w:rsidR="00666FC6" w:rsidRPr="002331B7" w:rsidRDefault="00666FC6" w:rsidP="002331B7">
            <w:pPr>
              <w:spacing w:line="480" w:lineRule="auto"/>
              <w:jc w:val="center"/>
            </w:pPr>
          </w:p>
        </w:tc>
        <w:tc>
          <w:tcPr>
            <w:tcW w:w="811" w:type="dxa"/>
          </w:tcPr>
          <w:p w:rsidR="00666FC6" w:rsidRPr="002331B7" w:rsidRDefault="00666FC6" w:rsidP="002331B7">
            <w:pPr>
              <w:spacing w:line="480" w:lineRule="auto"/>
              <w:jc w:val="center"/>
              <w:rPr>
                <w:b/>
              </w:rPr>
            </w:pPr>
          </w:p>
        </w:tc>
      </w:tr>
      <w:tr w:rsidR="00666FC6" w:rsidTr="002331B7">
        <w:trPr>
          <w:trHeight w:val="538"/>
        </w:trPr>
        <w:tc>
          <w:tcPr>
            <w:tcW w:w="2397" w:type="dxa"/>
          </w:tcPr>
          <w:p w:rsidR="00666FC6" w:rsidRPr="002331B7" w:rsidRDefault="00666FC6" w:rsidP="00B74088">
            <w:pPr>
              <w:spacing w:line="480" w:lineRule="auto"/>
            </w:pPr>
            <w:r w:rsidRPr="002331B7">
              <w:t># of members joined</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20" w:type="dxa"/>
          </w:tcPr>
          <w:p w:rsidR="00666FC6" w:rsidRPr="002331B7" w:rsidRDefault="002331B7" w:rsidP="002331B7">
            <w:pPr>
              <w:spacing w:line="480" w:lineRule="auto"/>
              <w:jc w:val="center"/>
            </w:pPr>
            <w:r>
              <w:t>-</w:t>
            </w:r>
          </w:p>
        </w:tc>
        <w:tc>
          <w:tcPr>
            <w:tcW w:w="1020" w:type="dxa"/>
          </w:tcPr>
          <w:p w:rsidR="00666FC6" w:rsidRPr="002331B7" w:rsidRDefault="00666FC6" w:rsidP="002331B7">
            <w:pPr>
              <w:spacing w:line="480" w:lineRule="auto"/>
              <w:jc w:val="center"/>
            </w:pPr>
            <w:r w:rsidRPr="002331B7">
              <w:t>200</w:t>
            </w:r>
          </w:p>
        </w:tc>
        <w:tc>
          <w:tcPr>
            <w:tcW w:w="811" w:type="dxa"/>
          </w:tcPr>
          <w:p w:rsidR="00666FC6" w:rsidRPr="002331B7" w:rsidRDefault="002331B7" w:rsidP="002331B7">
            <w:pPr>
              <w:spacing w:line="480" w:lineRule="auto"/>
              <w:jc w:val="center"/>
              <w:rPr>
                <w:b/>
              </w:rPr>
            </w:pPr>
            <w:r w:rsidRPr="002331B7">
              <w:rPr>
                <w:b/>
              </w:rPr>
              <w:t>200</w:t>
            </w:r>
          </w:p>
        </w:tc>
      </w:tr>
      <w:tr w:rsidR="00666FC6" w:rsidTr="002331B7">
        <w:trPr>
          <w:trHeight w:val="521"/>
        </w:trPr>
        <w:tc>
          <w:tcPr>
            <w:tcW w:w="2397" w:type="dxa"/>
          </w:tcPr>
          <w:p w:rsidR="00666FC6" w:rsidRPr="002331B7" w:rsidRDefault="002331B7" w:rsidP="00B74088">
            <w:pPr>
              <w:spacing w:line="480" w:lineRule="auto"/>
              <w:rPr>
                <w:b/>
              </w:rPr>
            </w:pPr>
            <w:r w:rsidRPr="002331B7">
              <w:rPr>
                <w:b/>
              </w:rPr>
              <w:t>Total Benefits</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19" w:type="dxa"/>
          </w:tcPr>
          <w:p w:rsidR="00666FC6" w:rsidRPr="002331B7" w:rsidRDefault="002331B7" w:rsidP="002331B7">
            <w:pPr>
              <w:spacing w:line="480" w:lineRule="auto"/>
              <w:jc w:val="center"/>
            </w:pPr>
            <w:r>
              <w:t>-</w:t>
            </w:r>
          </w:p>
        </w:tc>
        <w:tc>
          <w:tcPr>
            <w:tcW w:w="1020" w:type="dxa"/>
          </w:tcPr>
          <w:p w:rsidR="00666FC6" w:rsidRPr="002331B7" w:rsidRDefault="002331B7" w:rsidP="002331B7">
            <w:pPr>
              <w:spacing w:line="480" w:lineRule="auto"/>
              <w:jc w:val="center"/>
            </w:pPr>
            <w:r>
              <w:t>-</w:t>
            </w:r>
          </w:p>
        </w:tc>
        <w:tc>
          <w:tcPr>
            <w:tcW w:w="1020" w:type="dxa"/>
          </w:tcPr>
          <w:p w:rsidR="00666FC6" w:rsidRPr="002331B7" w:rsidRDefault="002331B7" w:rsidP="002331B7">
            <w:pPr>
              <w:spacing w:line="480" w:lineRule="auto"/>
              <w:jc w:val="center"/>
              <w:rPr>
                <w:b/>
              </w:rPr>
            </w:pPr>
            <w:r w:rsidRPr="002331B7">
              <w:rPr>
                <w:b/>
              </w:rPr>
              <w:t>200</w:t>
            </w:r>
          </w:p>
        </w:tc>
        <w:tc>
          <w:tcPr>
            <w:tcW w:w="811" w:type="dxa"/>
          </w:tcPr>
          <w:p w:rsidR="00666FC6" w:rsidRPr="002331B7" w:rsidRDefault="002331B7" w:rsidP="002331B7">
            <w:pPr>
              <w:spacing w:line="480" w:lineRule="auto"/>
              <w:jc w:val="center"/>
              <w:rPr>
                <w:b/>
              </w:rPr>
            </w:pPr>
            <w:r w:rsidRPr="002331B7">
              <w:rPr>
                <w:b/>
              </w:rPr>
              <w:t>200</w:t>
            </w:r>
          </w:p>
        </w:tc>
      </w:tr>
      <w:tr w:rsidR="002331B7" w:rsidTr="002331B7">
        <w:trPr>
          <w:trHeight w:val="538"/>
        </w:trPr>
        <w:tc>
          <w:tcPr>
            <w:tcW w:w="2397" w:type="dxa"/>
          </w:tcPr>
          <w:p w:rsidR="002331B7" w:rsidRPr="002331B7" w:rsidRDefault="002331B7" w:rsidP="00B74088">
            <w:pPr>
              <w:spacing w:line="480" w:lineRule="auto"/>
            </w:pPr>
            <w:r w:rsidRPr="002331B7">
              <w:t>Net Cash Flow</w:t>
            </w:r>
          </w:p>
        </w:tc>
        <w:tc>
          <w:tcPr>
            <w:tcW w:w="1019" w:type="dxa"/>
          </w:tcPr>
          <w:p w:rsidR="002331B7" w:rsidRPr="002331B7" w:rsidRDefault="002331B7" w:rsidP="002331B7">
            <w:pPr>
              <w:spacing w:line="480" w:lineRule="auto"/>
              <w:jc w:val="center"/>
            </w:pPr>
            <w:r>
              <w:t>-</w:t>
            </w:r>
          </w:p>
        </w:tc>
        <w:tc>
          <w:tcPr>
            <w:tcW w:w="1019" w:type="dxa"/>
          </w:tcPr>
          <w:p w:rsidR="002331B7" w:rsidRPr="002331B7" w:rsidRDefault="002331B7" w:rsidP="002331B7">
            <w:pPr>
              <w:spacing w:line="480" w:lineRule="auto"/>
              <w:jc w:val="center"/>
            </w:pPr>
            <w:r>
              <w:t>-</w:t>
            </w:r>
          </w:p>
        </w:tc>
        <w:tc>
          <w:tcPr>
            <w:tcW w:w="1019" w:type="dxa"/>
          </w:tcPr>
          <w:p w:rsidR="002331B7" w:rsidRPr="002331B7" w:rsidRDefault="002331B7" w:rsidP="002331B7">
            <w:pPr>
              <w:spacing w:line="480" w:lineRule="auto"/>
              <w:jc w:val="center"/>
            </w:pPr>
            <w:r>
              <w:t>(80)</w:t>
            </w:r>
          </w:p>
        </w:tc>
        <w:tc>
          <w:tcPr>
            <w:tcW w:w="1019" w:type="dxa"/>
          </w:tcPr>
          <w:p w:rsidR="002331B7" w:rsidRPr="002331B7" w:rsidRDefault="002331B7" w:rsidP="002331B7">
            <w:pPr>
              <w:spacing w:line="480" w:lineRule="auto"/>
              <w:jc w:val="center"/>
            </w:pPr>
          </w:p>
        </w:tc>
        <w:tc>
          <w:tcPr>
            <w:tcW w:w="1019" w:type="dxa"/>
          </w:tcPr>
          <w:p w:rsidR="002331B7" w:rsidRPr="002331B7" w:rsidRDefault="002331B7" w:rsidP="002331B7">
            <w:pPr>
              <w:spacing w:line="480" w:lineRule="auto"/>
              <w:jc w:val="center"/>
            </w:pPr>
          </w:p>
        </w:tc>
        <w:tc>
          <w:tcPr>
            <w:tcW w:w="1020" w:type="dxa"/>
          </w:tcPr>
          <w:p w:rsidR="002331B7" w:rsidRPr="002331B7" w:rsidRDefault="002331B7" w:rsidP="002331B7">
            <w:pPr>
              <w:spacing w:line="480" w:lineRule="auto"/>
              <w:jc w:val="center"/>
            </w:pPr>
          </w:p>
        </w:tc>
        <w:tc>
          <w:tcPr>
            <w:tcW w:w="1020" w:type="dxa"/>
          </w:tcPr>
          <w:p w:rsidR="002331B7" w:rsidRPr="002331B7" w:rsidRDefault="002331B7" w:rsidP="002331B7">
            <w:pPr>
              <w:spacing w:line="480" w:lineRule="auto"/>
              <w:jc w:val="center"/>
            </w:pPr>
            <w:r>
              <w:t>120</w:t>
            </w:r>
          </w:p>
        </w:tc>
        <w:tc>
          <w:tcPr>
            <w:tcW w:w="811" w:type="dxa"/>
          </w:tcPr>
          <w:p w:rsidR="002331B7" w:rsidRPr="002331B7" w:rsidRDefault="002331B7" w:rsidP="002331B7">
            <w:pPr>
              <w:spacing w:line="480" w:lineRule="auto"/>
              <w:jc w:val="center"/>
              <w:rPr>
                <w:b/>
              </w:rPr>
            </w:pPr>
            <w:r w:rsidRPr="002331B7">
              <w:rPr>
                <w:b/>
              </w:rPr>
              <w:t>40</w:t>
            </w:r>
          </w:p>
        </w:tc>
      </w:tr>
      <w:tr w:rsidR="002331B7" w:rsidTr="002331B7">
        <w:trPr>
          <w:trHeight w:val="521"/>
        </w:trPr>
        <w:tc>
          <w:tcPr>
            <w:tcW w:w="2397" w:type="dxa"/>
          </w:tcPr>
          <w:p w:rsidR="002331B7" w:rsidRPr="002331B7" w:rsidRDefault="002331B7" w:rsidP="002331B7">
            <w:r w:rsidRPr="002331B7">
              <w:t>Cumulative Net Cash Flow</w:t>
            </w:r>
          </w:p>
        </w:tc>
        <w:tc>
          <w:tcPr>
            <w:tcW w:w="1019" w:type="dxa"/>
          </w:tcPr>
          <w:p w:rsidR="002331B7" w:rsidRPr="002331B7" w:rsidRDefault="002331B7" w:rsidP="002331B7">
            <w:pPr>
              <w:spacing w:line="480" w:lineRule="auto"/>
              <w:jc w:val="center"/>
            </w:pPr>
          </w:p>
        </w:tc>
        <w:tc>
          <w:tcPr>
            <w:tcW w:w="1019" w:type="dxa"/>
          </w:tcPr>
          <w:p w:rsidR="002331B7" w:rsidRPr="002331B7" w:rsidRDefault="002331B7" w:rsidP="002331B7">
            <w:pPr>
              <w:spacing w:line="480" w:lineRule="auto"/>
              <w:jc w:val="center"/>
            </w:pPr>
          </w:p>
        </w:tc>
        <w:tc>
          <w:tcPr>
            <w:tcW w:w="1019" w:type="dxa"/>
          </w:tcPr>
          <w:p w:rsidR="002331B7" w:rsidRPr="002331B7" w:rsidRDefault="002331B7" w:rsidP="002331B7">
            <w:pPr>
              <w:spacing w:line="480" w:lineRule="auto"/>
              <w:jc w:val="center"/>
            </w:pPr>
            <w:r>
              <w:t>(80)</w:t>
            </w:r>
          </w:p>
        </w:tc>
        <w:tc>
          <w:tcPr>
            <w:tcW w:w="1019" w:type="dxa"/>
          </w:tcPr>
          <w:p w:rsidR="002331B7" w:rsidRPr="002331B7" w:rsidRDefault="002331B7" w:rsidP="002331B7">
            <w:pPr>
              <w:spacing w:line="480" w:lineRule="auto"/>
              <w:jc w:val="center"/>
            </w:pPr>
          </w:p>
        </w:tc>
        <w:tc>
          <w:tcPr>
            <w:tcW w:w="1019" w:type="dxa"/>
          </w:tcPr>
          <w:p w:rsidR="002331B7" w:rsidRPr="002331B7" w:rsidRDefault="002331B7" w:rsidP="002331B7">
            <w:pPr>
              <w:spacing w:line="480" w:lineRule="auto"/>
              <w:jc w:val="center"/>
            </w:pPr>
          </w:p>
        </w:tc>
        <w:tc>
          <w:tcPr>
            <w:tcW w:w="1020" w:type="dxa"/>
          </w:tcPr>
          <w:p w:rsidR="002331B7" w:rsidRPr="002331B7" w:rsidRDefault="002331B7" w:rsidP="002331B7">
            <w:pPr>
              <w:spacing w:line="480" w:lineRule="auto"/>
              <w:jc w:val="center"/>
            </w:pPr>
          </w:p>
        </w:tc>
        <w:tc>
          <w:tcPr>
            <w:tcW w:w="1020" w:type="dxa"/>
          </w:tcPr>
          <w:p w:rsidR="002331B7" w:rsidRPr="002331B7" w:rsidRDefault="002331B7" w:rsidP="002331B7">
            <w:pPr>
              <w:spacing w:line="480" w:lineRule="auto"/>
              <w:jc w:val="center"/>
            </w:pPr>
            <w:r>
              <w:t>40</w:t>
            </w:r>
          </w:p>
        </w:tc>
        <w:tc>
          <w:tcPr>
            <w:tcW w:w="811" w:type="dxa"/>
          </w:tcPr>
          <w:p w:rsidR="002331B7" w:rsidRPr="002331B7" w:rsidRDefault="002331B7" w:rsidP="002331B7">
            <w:pPr>
              <w:spacing w:line="480" w:lineRule="auto"/>
              <w:jc w:val="center"/>
              <w:rPr>
                <w:b/>
              </w:rPr>
            </w:pPr>
            <w:r>
              <w:rPr>
                <w:b/>
              </w:rPr>
              <w:t>40</w:t>
            </w:r>
          </w:p>
        </w:tc>
      </w:tr>
    </w:tbl>
    <w:p w:rsidR="00737745" w:rsidRDefault="00737745" w:rsidP="00737745">
      <w:r>
        <w:t>H/</w:t>
      </w:r>
      <w:r w:rsidR="00C35078">
        <w:t xml:space="preserve">W </w:t>
      </w:r>
      <w:r>
        <w:t>and S/</w:t>
      </w:r>
      <w:r w:rsidR="00C35078">
        <w:t>W</w:t>
      </w:r>
      <w:r>
        <w:t xml:space="preserve"> correspond to Hardware and Software respectively</w:t>
      </w:r>
    </w:p>
    <w:p w:rsidR="00B74088" w:rsidRDefault="00737745" w:rsidP="00B74088">
      <w:pPr>
        <w:spacing w:line="480" w:lineRule="auto"/>
      </w:pPr>
      <w:r>
        <w:t xml:space="preserve">Prices quoted in </w:t>
      </w:r>
      <w:proofErr w:type="spellStart"/>
      <w:r>
        <w:t>Dhs</w:t>
      </w:r>
      <w:proofErr w:type="spellEnd"/>
    </w:p>
    <w:p w:rsidR="00737745" w:rsidRDefault="00737745" w:rsidP="00B74088">
      <w:pPr>
        <w:spacing w:line="480" w:lineRule="auto"/>
      </w:pPr>
    </w:p>
    <w:p w:rsidR="00737745" w:rsidRDefault="00737745" w:rsidP="00737745">
      <w:pPr>
        <w:pStyle w:val="ListParagraph"/>
        <w:numPr>
          <w:ilvl w:val="0"/>
          <w:numId w:val="5"/>
        </w:numPr>
        <w:spacing w:line="480" w:lineRule="auto"/>
      </w:pPr>
      <w:r>
        <w:t>The return on Investment (ROI)</w:t>
      </w:r>
    </w:p>
    <w:p w:rsidR="00737745" w:rsidRDefault="00737745" w:rsidP="00737745">
      <w:pPr>
        <w:ind w:firstLine="720"/>
      </w:pPr>
      <w:r>
        <w:t>ROI = (Total Benefits ـ Total Costs )/Total Costs</w:t>
      </w:r>
    </w:p>
    <w:p w:rsidR="00737745" w:rsidRDefault="00737745" w:rsidP="00737745">
      <w:pPr>
        <w:ind w:firstLine="720"/>
      </w:pPr>
      <w:r>
        <w:t xml:space="preserve">        =</w:t>
      </w:r>
      <w:r>
        <w:tab/>
        <w:t xml:space="preserve">(200-160)/160 </w:t>
      </w:r>
    </w:p>
    <w:p w:rsidR="00737745" w:rsidRDefault="00737745" w:rsidP="00737745">
      <w:pPr>
        <w:ind w:left="720"/>
      </w:pPr>
      <w:r>
        <w:t xml:space="preserve">        = 0.25%</w:t>
      </w:r>
    </w:p>
    <w:p w:rsidR="00737745" w:rsidRDefault="00737745" w:rsidP="00737745">
      <w:pPr>
        <w:pStyle w:val="ListParagraph"/>
        <w:numPr>
          <w:ilvl w:val="0"/>
          <w:numId w:val="5"/>
        </w:numPr>
      </w:pPr>
      <w:r>
        <w:t>The break – even point (BEP)</w:t>
      </w:r>
    </w:p>
    <w:p w:rsidR="00737745" w:rsidRDefault="00737745" w:rsidP="00737745">
      <w:pPr>
        <w:pStyle w:val="ListParagraph"/>
      </w:pPr>
    </w:p>
    <w:p w:rsidR="00737745" w:rsidRDefault="00737745" w:rsidP="00737745">
      <w:pPr>
        <w:ind w:firstLine="720"/>
      </w:pPr>
      <w:r>
        <w:t>BEP= (period.net cash flow ـــ Cumulative net cash flow)/ Period. Net cash flow</w:t>
      </w:r>
    </w:p>
    <w:p w:rsidR="00737745" w:rsidRDefault="00CD48C3" w:rsidP="00737745">
      <w:pPr>
        <w:pStyle w:val="ListParagraph"/>
      </w:pPr>
      <w:r>
        <w:t xml:space="preserve">       =</w:t>
      </w:r>
      <w:r w:rsidR="00737745">
        <w:tab/>
        <w:t>(120 – 40)/120</w:t>
      </w:r>
    </w:p>
    <w:p w:rsidR="00737745" w:rsidRDefault="00CD48C3" w:rsidP="00737745">
      <w:pPr>
        <w:pStyle w:val="ListParagraph"/>
      </w:pPr>
      <w:r>
        <w:t xml:space="preserve">       =</w:t>
      </w:r>
      <w:r w:rsidR="00737745">
        <w:tab/>
        <w:t>0.67</w:t>
      </w:r>
    </w:p>
    <w:p w:rsidR="00737745" w:rsidRDefault="00CD48C3" w:rsidP="00737745">
      <w:pPr>
        <w:pStyle w:val="ListParagraph"/>
      </w:pPr>
      <w:r>
        <w:t xml:space="preserve">       =</w:t>
      </w:r>
      <w:r w:rsidR="00737745">
        <w:tab/>
        <w:t>67%</w:t>
      </w:r>
    </w:p>
    <w:p w:rsidR="00C35078" w:rsidRDefault="00C35078" w:rsidP="00C35078"/>
    <w:p w:rsidR="00C35078" w:rsidRDefault="00C35078" w:rsidP="00C35078">
      <w:r>
        <w:t xml:space="preserve">Due  to the time constraints of this project, the ROI is quite low and the BEP is high. Majority of the NCF collected will be spent in paying back for services, and due to limited time there will be no way of making greater profits. This project is very high risk and most likely will not get much ROI from it.  </w:t>
      </w:r>
    </w:p>
    <w:p w:rsidR="00737745" w:rsidRPr="00B74088" w:rsidRDefault="00737745" w:rsidP="00737745">
      <w:pPr>
        <w:pStyle w:val="ListParagraph"/>
        <w:spacing w:line="480" w:lineRule="auto"/>
      </w:pPr>
    </w:p>
    <w:p w:rsidR="00B74088" w:rsidRPr="00B74088" w:rsidRDefault="00B74088" w:rsidP="00737745">
      <w:pPr>
        <w:spacing w:line="480" w:lineRule="auto"/>
        <w:ind w:left="720"/>
      </w:pPr>
    </w:p>
    <w:sectPr w:rsidR="00B74088" w:rsidRPr="00B74088" w:rsidSect="001964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02BB"/>
    <w:multiLevelType w:val="hybridMultilevel"/>
    <w:tmpl w:val="D98417B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15F46074"/>
    <w:multiLevelType w:val="hybridMultilevel"/>
    <w:tmpl w:val="2A16F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AA6C1C"/>
    <w:multiLevelType w:val="hybridMultilevel"/>
    <w:tmpl w:val="639E35DE"/>
    <w:lvl w:ilvl="0" w:tplc="DEE210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67AC1"/>
    <w:multiLevelType w:val="hybridMultilevel"/>
    <w:tmpl w:val="36A0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23951"/>
    <w:multiLevelType w:val="hybridMultilevel"/>
    <w:tmpl w:val="23B67CF4"/>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67"/>
    <w:rsid w:val="0019648F"/>
    <w:rsid w:val="002331B7"/>
    <w:rsid w:val="004E7209"/>
    <w:rsid w:val="00557A22"/>
    <w:rsid w:val="00666FC6"/>
    <w:rsid w:val="00737745"/>
    <w:rsid w:val="007424BA"/>
    <w:rsid w:val="00957367"/>
    <w:rsid w:val="00B22D36"/>
    <w:rsid w:val="00B74088"/>
    <w:rsid w:val="00C35078"/>
    <w:rsid w:val="00CD48C3"/>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1E862339"/>
  <w15:chartTrackingRefBased/>
  <w15:docId w15:val="{E36726B4-119D-4D48-8D14-5798BB23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F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367"/>
    <w:pPr>
      <w:ind w:left="720"/>
      <w:contextualSpacing/>
    </w:pPr>
  </w:style>
  <w:style w:type="table" w:styleId="TableGrid">
    <w:name w:val="Table Grid"/>
    <w:basedOn w:val="TableNormal"/>
    <w:uiPriority w:val="39"/>
    <w:rsid w:val="00B7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06876">
      <w:bodyDiv w:val="1"/>
      <w:marLeft w:val="0"/>
      <w:marRight w:val="0"/>
      <w:marTop w:val="0"/>
      <w:marBottom w:val="0"/>
      <w:divBdr>
        <w:top w:val="none" w:sz="0" w:space="0" w:color="auto"/>
        <w:left w:val="none" w:sz="0" w:space="0" w:color="auto"/>
        <w:bottom w:val="none" w:sz="0" w:space="0" w:color="auto"/>
        <w:right w:val="none" w:sz="0" w:space="0" w:color="auto"/>
      </w:divBdr>
    </w:div>
    <w:div w:id="286158427">
      <w:bodyDiv w:val="1"/>
      <w:marLeft w:val="0"/>
      <w:marRight w:val="0"/>
      <w:marTop w:val="0"/>
      <w:marBottom w:val="0"/>
      <w:divBdr>
        <w:top w:val="none" w:sz="0" w:space="0" w:color="auto"/>
        <w:left w:val="none" w:sz="0" w:space="0" w:color="auto"/>
        <w:bottom w:val="none" w:sz="0" w:space="0" w:color="auto"/>
        <w:right w:val="none" w:sz="0" w:space="0" w:color="auto"/>
      </w:divBdr>
    </w:div>
    <w:div w:id="317730758">
      <w:bodyDiv w:val="1"/>
      <w:marLeft w:val="0"/>
      <w:marRight w:val="0"/>
      <w:marTop w:val="0"/>
      <w:marBottom w:val="0"/>
      <w:divBdr>
        <w:top w:val="none" w:sz="0" w:space="0" w:color="auto"/>
        <w:left w:val="none" w:sz="0" w:space="0" w:color="auto"/>
        <w:bottom w:val="none" w:sz="0" w:space="0" w:color="auto"/>
        <w:right w:val="none" w:sz="0" w:space="0" w:color="auto"/>
      </w:divBdr>
    </w:div>
    <w:div w:id="386153429">
      <w:bodyDiv w:val="1"/>
      <w:marLeft w:val="0"/>
      <w:marRight w:val="0"/>
      <w:marTop w:val="0"/>
      <w:marBottom w:val="0"/>
      <w:divBdr>
        <w:top w:val="none" w:sz="0" w:space="0" w:color="auto"/>
        <w:left w:val="none" w:sz="0" w:space="0" w:color="auto"/>
        <w:bottom w:val="none" w:sz="0" w:space="0" w:color="auto"/>
        <w:right w:val="none" w:sz="0" w:space="0" w:color="auto"/>
      </w:divBdr>
    </w:div>
    <w:div w:id="481699806">
      <w:bodyDiv w:val="1"/>
      <w:marLeft w:val="0"/>
      <w:marRight w:val="0"/>
      <w:marTop w:val="0"/>
      <w:marBottom w:val="0"/>
      <w:divBdr>
        <w:top w:val="none" w:sz="0" w:space="0" w:color="auto"/>
        <w:left w:val="none" w:sz="0" w:space="0" w:color="auto"/>
        <w:bottom w:val="none" w:sz="0" w:space="0" w:color="auto"/>
        <w:right w:val="none" w:sz="0" w:space="0" w:color="auto"/>
      </w:divBdr>
    </w:div>
    <w:div w:id="544146356">
      <w:bodyDiv w:val="1"/>
      <w:marLeft w:val="0"/>
      <w:marRight w:val="0"/>
      <w:marTop w:val="0"/>
      <w:marBottom w:val="0"/>
      <w:divBdr>
        <w:top w:val="none" w:sz="0" w:space="0" w:color="auto"/>
        <w:left w:val="none" w:sz="0" w:space="0" w:color="auto"/>
        <w:bottom w:val="none" w:sz="0" w:space="0" w:color="auto"/>
        <w:right w:val="none" w:sz="0" w:space="0" w:color="auto"/>
      </w:divBdr>
    </w:div>
    <w:div w:id="772357325">
      <w:bodyDiv w:val="1"/>
      <w:marLeft w:val="0"/>
      <w:marRight w:val="0"/>
      <w:marTop w:val="0"/>
      <w:marBottom w:val="0"/>
      <w:divBdr>
        <w:top w:val="none" w:sz="0" w:space="0" w:color="auto"/>
        <w:left w:val="none" w:sz="0" w:space="0" w:color="auto"/>
        <w:bottom w:val="none" w:sz="0" w:space="0" w:color="auto"/>
        <w:right w:val="none" w:sz="0" w:space="0" w:color="auto"/>
      </w:divBdr>
    </w:div>
    <w:div w:id="967860857">
      <w:bodyDiv w:val="1"/>
      <w:marLeft w:val="0"/>
      <w:marRight w:val="0"/>
      <w:marTop w:val="0"/>
      <w:marBottom w:val="0"/>
      <w:divBdr>
        <w:top w:val="none" w:sz="0" w:space="0" w:color="auto"/>
        <w:left w:val="none" w:sz="0" w:space="0" w:color="auto"/>
        <w:bottom w:val="none" w:sz="0" w:space="0" w:color="auto"/>
        <w:right w:val="none" w:sz="0" w:space="0" w:color="auto"/>
      </w:divBdr>
    </w:div>
    <w:div w:id="1217623762">
      <w:bodyDiv w:val="1"/>
      <w:marLeft w:val="0"/>
      <w:marRight w:val="0"/>
      <w:marTop w:val="0"/>
      <w:marBottom w:val="0"/>
      <w:divBdr>
        <w:top w:val="none" w:sz="0" w:space="0" w:color="auto"/>
        <w:left w:val="none" w:sz="0" w:space="0" w:color="auto"/>
        <w:bottom w:val="none" w:sz="0" w:space="0" w:color="auto"/>
        <w:right w:val="none" w:sz="0" w:space="0" w:color="auto"/>
      </w:divBdr>
    </w:div>
    <w:div w:id="1794443192">
      <w:bodyDiv w:val="1"/>
      <w:marLeft w:val="0"/>
      <w:marRight w:val="0"/>
      <w:marTop w:val="0"/>
      <w:marBottom w:val="0"/>
      <w:divBdr>
        <w:top w:val="none" w:sz="0" w:space="0" w:color="auto"/>
        <w:left w:val="none" w:sz="0" w:space="0" w:color="auto"/>
        <w:bottom w:val="none" w:sz="0" w:space="0" w:color="auto"/>
        <w:right w:val="none" w:sz="0" w:space="0" w:color="auto"/>
      </w:divBdr>
    </w:div>
    <w:div w:id="1850637897">
      <w:bodyDiv w:val="1"/>
      <w:marLeft w:val="0"/>
      <w:marRight w:val="0"/>
      <w:marTop w:val="0"/>
      <w:marBottom w:val="0"/>
      <w:divBdr>
        <w:top w:val="none" w:sz="0" w:space="0" w:color="auto"/>
        <w:left w:val="none" w:sz="0" w:space="0" w:color="auto"/>
        <w:bottom w:val="none" w:sz="0" w:space="0" w:color="auto"/>
        <w:right w:val="none" w:sz="0" w:space="0" w:color="auto"/>
      </w:divBdr>
    </w:div>
    <w:div w:id="1900676882">
      <w:bodyDiv w:val="1"/>
      <w:marLeft w:val="0"/>
      <w:marRight w:val="0"/>
      <w:marTop w:val="0"/>
      <w:marBottom w:val="0"/>
      <w:divBdr>
        <w:top w:val="none" w:sz="0" w:space="0" w:color="auto"/>
        <w:left w:val="none" w:sz="0" w:space="0" w:color="auto"/>
        <w:bottom w:val="none" w:sz="0" w:space="0" w:color="auto"/>
        <w:right w:val="none" w:sz="0" w:space="0" w:color="auto"/>
      </w:divBdr>
    </w:div>
    <w:div w:id="1908104301">
      <w:bodyDiv w:val="1"/>
      <w:marLeft w:val="0"/>
      <w:marRight w:val="0"/>
      <w:marTop w:val="0"/>
      <w:marBottom w:val="0"/>
      <w:divBdr>
        <w:top w:val="none" w:sz="0" w:space="0" w:color="auto"/>
        <w:left w:val="none" w:sz="0" w:space="0" w:color="auto"/>
        <w:bottom w:val="none" w:sz="0" w:space="0" w:color="auto"/>
        <w:right w:val="none" w:sz="0" w:space="0" w:color="auto"/>
      </w:divBdr>
    </w:div>
    <w:div w:id="1932548653">
      <w:bodyDiv w:val="1"/>
      <w:marLeft w:val="0"/>
      <w:marRight w:val="0"/>
      <w:marTop w:val="0"/>
      <w:marBottom w:val="0"/>
      <w:divBdr>
        <w:top w:val="none" w:sz="0" w:space="0" w:color="auto"/>
        <w:left w:val="none" w:sz="0" w:space="0" w:color="auto"/>
        <w:bottom w:val="none" w:sz="0" w:space="0" w:color="auto"/>
        <w:right w:val="none" w:sz="0" w:space="0" w:color="auto"/>
      </w:divBdr>
    </w:div>
    <w:div w:id="1969555240">
      <w:bodyDiv w:val="1"/>
      <w:marLeft w:val="0"/>
      <w:marRight w:val="0"/>
      <w:marTop w:val="0"/>
      <w:marBottom w:val="0"/>
      <w:divBdr>
        <w:top w:val="none" w:sz="0" w:space="0" w:color="auto"/>
        <w:left w:val="none" w:sz="0" w:space="0" w:color="auto"/>
        <w:bottom w:val="none" w:sz="0" w:space="0" w:color="auto"/>
        <w:right w:val="none" w:sz="0" w:space="0" w:color="auto"/>
      </w:divBdr>
      <w:divsChild>
        <w:div w:id="222717919">
          <w:marLeft w:val="0"/>
          <w:marRight w:val="0"/>
          <w:marTop w:val="0"/>
          <w:marBottom w:val="0"/>
          <w:divBdr>
            <w:top w:val="none" w:sz="0" w:space="0" w:color="auto"/>
            <w:left w:val="none" w:sz="0" w:space="0" w:color="auto"/>
            <w:bottom w:val="none" w:sz="0" w:space="0" w:color="auto"/>
            <w:right w:val="none" w:sz="0" w:space="0" w:color="auto"/>
          </w:divBdr>
          <w:divsChild>
            <w:div w:id="1735083885">
              <w:marLeft w:val="0"/>
              <w:marRight w:val="0"/>
              <w:marTop w:val="0"/>
              <w:marBottom w:val="0"/>
              <w:divBdr>
                <w:top w:val="none" w:sz="0" w:space="0" w:color="auto"/>
                <w:left w:val="none" w:sz="0" w:space="0" w:color="auto"/>
                <w:bottom w:val="none" w:sz="0" w:space="0" w:color="auto"/>
                <w:right w:val="none" w:sz="0" w:space="0" w:color="auto"/>
              </w:divBdr>
              <w:divsChild>
                <w:div w:id="1805923848">
                  <w:marLeft w:val="0"/>
                  <w:marRight w:val="0"/>
                  <w:marTop w:val="0"/>
                  <w:marBottom w:val="0"/>
                  <w:divBdr>
                    <w:top w:val="none" w:sz="0" w:space="0" w:color="auto"/>
                    <w:left w:val="none" w:sz="0" w:space="0" w:color="auto"/>
                    <w:bottom w:val="none" w:sz="0" w:space="0" w:color="auto"/>
                    <w:right w:val="none" w:sz="0" w:space="0" w:color="auto"/>
                  </w:divBdr>
                </w:div>
              </w:divsChild>
            </w:div>
            <w:div w:id="1910647851">
              <w:marLeft w:val="0"/>
              <w:marRight w:val="0"/>
              <w:marTop w:val="0"/>
              <w:marBottom w:val="0"/>
              <w:divBdr>
                <w:top w:val="none" w:sz="0" w:space="0" w:color="auto"/>
                <w:left w:val="none" w:sz="0" w:space="0" w:color="auto"/>
                <w:bottom w:val="none" w:sz="0" w:space="0" w:color="auto"/>
                <w:right w:val="none" w:sz="0" w:space="0" w:color="auto"/>
              </w:divBdr>
              <w:divsChild>
                <w:div w:id="1114787165">
                  <w:marLeft w:val="0"/>
                  <w:marRight w:val="0"/>
                  <w:marTop w:val="0"/>
                  <w:marBottom w:val="0"/>
                  <w:divBdr>
                    <w:top w:val="none" w:sz="0" w:space="0" w:color="auto"/>
                    <w:left w:val="none" w:sz="0" w:space="0" w:color="auto"/>
                    <w:bottom w:val="none" w:sz="0" w:space="0" w:color="auto"/>
                    <w:right w:val="none" w:sz="0" w:space="0" w:color="auto"/>
                  </w:divBdr>
                </w:div>
                <w:div w:id="103575066">
                  <w:marLeft w:val="0"/>
                  <w:marRight w:val="0"/>
                  <w:marTop w:val="0"/>
                  <w:marBottom w:val="0"/>
                  <w:divBdr>
                    <w:top w:val="none" w:sz="0" w:space="0" w:color="auto"/>
                    <w:left w:val="none" w:sz="0" w:space="0" w:color="auto"/>
                    <w:bottom w:val="none" w:sz="0" w:space="0" w:color="auto"/>
                    <w:right w:val="none" w:sz="0" w:space="0" w:color="auto"/>
                  </w:divBdr>
                </w:div>
              </w:divsChild>
            </w:div>
            <w:div w:id="1457408203">
              <w:marLeft w:val="0"/>
              <w:marRight w:val="0"/>
              <w:marTop w:val="0"/>
              <w:marBottom w:val="0"/>
              <w:divBdr>
                <w:top w:val="none" w:sz="0" w:space="0" w:color="auto"/>
                <w:left w:val="none" w:sz="0" w:space="0" w:color="auto"/>
                <w:bottom w:val="none" w:sz="0" w:space="0" w:color="auto"/>
                <w:right w:val="none" w:sz="0" w:space="0" w:color="auto"/>
              </w:divBdr>
              <w:divsChild>
                <w:div w:id="179779659">
                  <w:marLeft w:val="0"/>
                  <w:marRight w:val="0"/>
                  <w:marTop w:val="0"/>
                  <w:marBottom w:val="0"/>
                  <w:divBdr>
                    <w:top w:val="none" w:sz="0" w:space="0" w:color="auto"/>
                    <w:left w:val="none" w:sz="0" w:space="0" w:color="auto"/>
                    <w:bottom w:val="none" w:sz="0" w:space="0" w:color="auto"/>
                    <w:right w:val="none" w:sz="0" w:space="0" w:color="auto"/>
                  </w:divBdr>
                </w:div>
                <w:div w:id="812328201">
                  <w:marLeft w:val="0"/>
                  <w:marRight w:val="0"/>
                  <w:marTop w:val="0"/>
                  <w:marBottom w:val="0"/>
                  <w:divBdr>
                    <w:top w:val="none" w:sz="0" w:space="0" w:color="auto"/>
                    <w:left w:val="none" w:sz="0" w:space="0" w:color="auto"/>
                    <w:bottom w:val="none" w:sz="0" w:space="0" w:color="auto"/>
                    <w:right w:val="none" w:sz="0" w:space="0" w:color="auto"/>
                  </w:divBdr>
                </w:div>
                <w:div w:id="1594974520">
                  <w:marLeft w:val="0"/>
                  <w:marRight w:val="0"/>
                  <w:marTop w:val="0"/>
                  <w:marBottom w:val="0"/>
                  <w:divBdr>
                    <w:top w:val="none" w:sz="0" w:space="0" w:color="auto"/>
                    <w:left w:val="none" w:sz="0" w:space="0" w:color="auto"/>
                    <w:bottom w:val="none" w:sz="0" w:space="0" w:color="auto"/>
                    <w:right w:val="none" w:sz="0" w:space="0" w:color="auto"/>
                  </w:divBdr>
                </w:div>
                <w:div w:id="1468350317">
                  <w:marLeft w:val="0"/>
                  <w:marRight w:val="0"/>
                  <w:marTop w:val="0"/>
                  <w:marBottom w:val="0"/>
                  <w:divBdr>
                    <w:top w:val="none" w:sz="0" w:space="0" w:color="auto"/>
                    <w:left w:val="none" w:sz="0" w:space="0" w:color="auto"/>
                    <w:bottom w:val="none" w:sz="0" w:space="0" w:color="auto"/>
                    <w:right w:val="none" w:sz="0" w:space="0" w:color="auto"/>
                  </w:divBdr>
                </w:div>
              </w:divsChild>
            </w:div>
            <w:div w:id="2081244245">
              <w:marLeft w:val="0"/>
              <w:marRight w:val="0"/>
              <w:marTop w:val="0"/>
              <w:marBottom w:val="0"/>
              <w:divBdr>
                <w:top w:val="none" w:sz="0" w:space="0" w:color="auto"/>
                <w:left w:val="none" w:sz="0" w:space="0" w:color="auto"/>
                <w:bottom w:val="none" w:sz="0" w:space="0" w:color="auto"/>
                <w:right w:val="none" w:sz="0" w:space="0" w:color="auto"/>
              </w:divBdr>
              <w:divsChild>
                <w:div w:id="9163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2020-10-17T13:00:00Z</dcterms:created>
  <dcterms:modified xsi:type="dcterms:W3CDTF">2020-10-19T11:00:00Z</dcterms:modified>
</cp:coreProperties>
</file>