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E2A4" w14:textId="77777777" w:rsidR="003F58BA" w:rsidRPr="009210FF" w:rsidRDefault="00000000">
      <w:pPr>
        <w:spacing w:before="800" w:after="200"/>
        <w:rPr>
          <w:lang w:val="it-IT"/>
        </w:rPr>
      </w:pPr>
      <w:r w:rsidRPr="009210FF">
        <w:rPr>
          <w:color w:val="2E75B6"/>
          <w:sz w:val="28"/>
          <w:szCs w:val="28"/>
          <w:lang w:val="it-IT"/>
        </w:rPr>
        <w:t>Case Study</w:t>
      </w:r>
    </w:p>
    <w:p w14:paraId="467BD850" w14:textId="77777777" w:rsidR="009210FF" w:rsidRDefault="00000000">
      <w:pPr>
        <w:spacing w:after="240"/>
        <w:rPr>
          <w:b/>
          <w:bCs/>
          <w:color w:val="1F4E79"/>
          <w:sz w:val="52"/>
          <w:szCs w:val="52"/>
          <w:lang w:val="it-IT"/>
        </w:rPr>
      </w:pPr>
      <w:r w:rsidRPr="009210FF">
        <w:rPr>
          <w:b/>
          <w:bCs/>
          <w:color w:val="1F4E79"/>
          <w:sz w:val="52"/>
          <w:szCs w:val="52"/>
          <w:lang w:val="it-IT"/>
        </w:rPr>
        <w:t xml:space="preserve">Tradurre </w:t>
      </w:r>
      <w:r w:rsidR="009210FF">
        <w:rPr>
          <w:b/>
          <w:bCs/>
          <w:color w:val="1F4E79"/>
          <w:sz w:val="52"/>
          <w:szCs w:val="52"/>
          <w:lang w:val="it-IT"/>
        </w:rPr>
        <w:t xml:space="preserve">SDman Ammat intero </w:t>
      </w:r>
    </w:p>
    <w:p w14:paraId="129F5AB0" w14:textId="18264B9C" w:rsidR="003F58BA" w:rsidRPr="009210FF" w:rsidRDefault="009210FF">
      <w:pPr>
        <w:spacing w:after="240"/>
        <w:rPr>
          <w:lang w:val="it-IT"/>
        </w:rPr>
      </w:pPr>
      <w:r>
        <w:rPr>
          <w:b/>
          <w:bCs/>
          <w:color w:val="1F4E79"/>
          <w:sz w:val="52"/>
          <w:szCs w:val="52"/>
          <w:lang w:val="it-IT"/>
        </w:rPr>
        <w:t xml:space="preserve">(un file </w:t>
      </w:r>
      <w:r w:rsidR="00000000" w:rsidRPr="009210FF">
        <w:rPr>
          <w:b/>
          <w:bCs/>
          <w:color w:val="1F4E79"/>
          <w:sz w:val="52"/>
          <w:szCs w:val="52"/>
          <w:lang w:val="it-IT"/>
        </w:rPr>
        <w:t>da 4 MB</w:t>
      </w:r>
      <w:r>
        <w:rPr>
          <w:b/>
          <w:bCs/>
          <w:color w:val="1F4E79"/>
          <w:sz w:val="52"/>
          <w:szCs w:val="52"/>
          <w:lang w:val="it-IT"/>
        </w:rPr>
        <w:t>)</w:t>
      </w:r>
    </w:p>
    <w:p w14:paraId="0666D2C1" w14:textId="77777777" w:rsidR="003F58BA" w:rsidRPr="009210FF" w:rsidRDefault="00000000">
      <w:pPr>
        <w:spacing w:after="600"/>
        <w:rPr>
          <w:lang w:val="it-IT"/>
        </w:rPr>
      </w:pPr>
      <w:r w:rsidRPr="009210FF">
        <w:rPr>
          <w:color w:val="555555"/>
          <w:sz w:val="28"/>
          <w:szCs w:val="28"/>
          <w:lang w:val="it-IT"/>
        </w:rPr>
        <w:t>Come usare Python come ponte tra dati troppo grandi e un LLM</w:t>
      </w:r>
    </w:p>
    <w:p w14:paraId="31AFEE29" w14:textId="77777777" w:rsidR="003F58BA" w:rsidRPr="009210FF" w:rsidRDefault="003F58BA">
      <w:pPr>
        <w:spacing w:after="200"/>
        <w:rPr>
          <w:lang w:val="it-IT"/>
        </w:rPr>
      </w:pPr>
    </w:p>
    <w:p w14:paraId="45506FA3" w14:textId="77777777" w:rsidR="003F58BA" w:rsidRPr="009210FF" w:rsidRDefault="00000000">
      <w:pPr>
        <w:pStyle w:val="Heading1"/>
        <w:spacing w:before="320" w:after="160"/>
        <w:rPr>
          <w:lang w:val="it-IT"/>
        </w:rPr>
      </w:pPr>
      <w:r w:rsidRPr="009210FF">
        <w:rPr>
          <w:b/>
          <w:bCs/>
          <w:color w:val="1F4E79"/>
          <w:sz w:val="28"/>
          <w:szCs w:val="28"/>
          <w:lang w:val="it-IT"/>
        </w:rPr>
        <w:t>1. Contesto del problema</w:t>
      </w:r>
    </w:p>
    <w:p w14:paraId="39D7AAC3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Il file Sdman_RencoStrikesBack.pgtp è un progetto XML generato da PostgreSQL PHP Generator. Contiene la definizione dell'intera interfaccia utente di un'applicazione CMMS/EAM: intestazioni di colonne, titoli di menu, tab, tooltip, caption di form — circa 6.700 stringhe in inglese sparse in un file XML da ~4 MB.</w:t>
      </w:r>
    </w:p>
    <w:p w14:paraId="21BEDFEC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L'obiettivo era tradurre tutta l'interfaccia in francese in modo ripetibile, senza toccare manualmente l'XML.</w:t>
      </w:r>
    </w:p>
    <w:p w14:paraId="32A1157C" w14:textId="77777777" w:rsidR="003F58BA" w:rsidRPr="009210FF" w:rsidRDefault="003F58BA">
      <w:pPr>
        <w:spacing w:after="20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8BA" w14:paraId="13B024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20B17" w14:textId="77777777" w:rsidR="003F58BA" w:rsidRPr="009210FF" w:rsidRDefault="00000000">
            <w:pPr>
              <w:spacing w:after="60"/>
              <w:rPr>
                <w:lang w:val="it-IT"/>
              </w:rPr>
            </w:pPr>
            <w:r>
              <w:rPr>
                <w:b/>
                <w:bCs/>
                <w:color w:val="2E75B6"/>
              </w:rPr>
              <w:t>🔴</w:t>
            </w:r>
            <w:r w:rsidRPr="009210FF">
              <w:rPr>
                <w:b/>
                <w:bCs/>
                <w:color w:val="2E75B6"/>
                <w:lang w:val="it-IT"/>
              </w:rPr>
              <w:t xml:space="preserve">  Il vincolo tecnico</w:t>
            </w:r>
          </w:p>
          <w:p w14:paraId="77305169" w14:textId="77777777" w:rsidR="003F58BA" w:rsidRDefault="00000000">
            <w:r w:rsidRPr="009210FF">
              <w:rPr>
                <w:lang w:val="it-IT"/>
              </w:rPr>
              <w:t xml:space="preserve">Un LLM (Claude, GPT, Gemini) non può ricevere file di 4 MB come input diretto: il contesto massimo di una chiamata API è limitato. Anche se il file entrasse, il modello non è deterministico e non garantisce che tutti i tag XML vengano rispettati e il file rimanga valido. </w:t>
            </w:r>
            <w:r>
              <w:t>Serve un approccio diverso.</w:t>
            </w:r>
          </w:p>
        </w:tc>
      </w:tr>
    </w:tbl>
    <w:p w14:paraId="6765D621" w14:textId="77777777" w:rsidR="003F58BA" w:rsidRDefault="003F58BA">
      <w:pPr>
        <w:spacing w:after="200"/>
      </w:pPr>
    </w:p>
    <w:p w14:paraId="48D4A447" w14:textId="77777777" w:rsidR="003F58BA" w:rsidRDefault="00000000"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>2. La soluzione: toolchain Python + LLM</w:t>
      </w:r>
    </w:p>
    <w:p w14:paraId="20AF0E0A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Invece di far leggere all'LLM il file intero, si decompone il problema in tre passi distinti, ognuno implementato come script Python autonomo:</w:t>
      </w:r>
    </w:p>
    <w:p w14:paraId="76BA4BBA" w14:textId="77777777" w:rsidR="003F58BA" w:rsidRPr="009210FF" w:rsidRDefault="003F58BA">
      <w:pPr>
        <w:spacing w:after="20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6"/>
        <w:gridCol w:w="400"/>
        <w:gridCol w:w="2784"/>
        <w:gridCol w:w="400"/>
        <w:gridCol w:w="2666"/>
      </w:tblGrid>
      <w:tr w:rsidR="003F58BA" w:rsidRPr="009210FF" w14:paraId="29CD48E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82451" w14:textId="77777777" w:rsidR="003F58BA" w:rsidRPr="009210FF" w:rsidRDefault="00000000">
            <w:pPr>
              <w:spacing w:after="40"/>
              <w:rPr>
                <w:lang w:val="it-IT"/>
              </w:rPr>
            </w:pPr>
            <w:r w:rsidRPr="009210FF">
              <w:rPr>
                <w:b/>
                <w:bCs/>
                <w:color w:val="1A6B2E"/>
                <w:lang w:val="it-IT"/>
              </w:rPr>
              <w:t>1. EXTRACT</w:t>
            </w:r>
          </w:p>
          <w:p w14:paraId="41961A1B" w14:textId="77777777" w:rsidR="003F58BA" w:rsidRPr="009210FF" w:rsidRDefault="00000000">
            <w:pPr>
              <w:rPr>
                <w:lang w:val="it-IT"/>
              </w:rPr>
            </w:pPr>
            <w:r w:rsidRPr="009210FF">
              <w:rPr>
                <w:sz w:val="20"/>
                <w:szCs w:val="20"/>
                <w:lang w:val="it-IT"/>
              </w:rPr>
              <w:t>extract_ui_strings.py Legge l'XML e scrive tutte le stringhe in un CSV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60" w:type="dxa"/>
              <w:bottom w:w="0" w:type="dxa"/>
              <w:right w:w="60" w:type="dxa"/>
            </w:tcMar>
          </w:tcPr>
          <w:p w14:paraId="3674601E" w14:textId="77777777" w:rsidR="003F58BA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1E5D" w14:textId="77777777" w:rsidR="003F58BA" w:rsidRPr="009210FF" w:rsidRDefault="00000000">
            <w:pPr>
              <w:spacing w:after="40"/>
              <w:rPr>
                <w:lang w:val="it-IT"/>
              </w:rPr>
            </w:pPr>
            <w:r w:rsidRPr="009210FF">
              <w:rPr>
                <w:b/>
                <w:bCs/>
                <w:color w:val="7D5A00"/>
                <w:lang w:val="it-IT"/>
              </w:rPr>
              <w:t>2. TRANSLATE</w:t>
            </w:r>
          </w:p>
          <w:p w14:paraId="4BD1A9DB" w14:textId="77777777" w:rsidR="003F58BA" w:rsidRPr="009210FF" w:rsidRDefault="00000000">
            <w:pPr>
              <w:rPr>
                <w:lang w:val="it-IT"/>
              </w:rPr>
            </w:pPr>
            <w:r w:rsidRPr="009210FF">
              <w:rPr>
                <w:sz w:val="20"/>
                <w:szCs w:val="20"/>
                <w:lang w:val="it-IT"/>
              </w:rPr>
              <w:t>translate_ui_strings.py Chiama l'API Claude per tradurre il CSV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60" w:type="dxa"/>
              <w:bottom w:w="0" w:type="dxa"/>
              <w:right w:w="60" w:type="dxa"/>
            </w:tcMar>
          </w:tcPr>
          <w:p w14:paraId="456E08C1" w14:textId="77777777" w:rsidR="003F58BA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B7EB" w14:textId="77777777" w:rsidR="003F58BA" w:rsidRPr="009210FF" w:rsidRDefault="00000000">
            <w:pPr>
              <w:spacing w:after="40"/>
              <w:rPr>
                <w:lang w:val="it-IT"/>
              </w:rPr>
            </w:pPr>
            <w:r w:rsidRPr="009210FF">
              <w:rPr>
                <w:b/>
                <w:bCs/>
                <w:color w:val="1A4D8F"/>
                <w:lang w:val="it-IT"/>
              </w:rPr>
              <w:t>3. APPLY</w:t>
            </w:r>
          </w:p>
          <w:p w14:paraId="65668A1C" w14:textId="77777777" w:rsidR="003F58BA" w:rsidRPr="009210FF" w:rsidRDefault="00000000">
            <w:pPr>
              <w:rPr>
                <w:lang w:val="it-IT"/>
              </w:rPr>
            </w:pPr>
            <w:r w:rsidRPr="009210FF">
              <w:rPr>
                <w:sz w:val="20"/>
                <w:szCs w:val="20"/>
                <w:lang w:val="it-IT"/>
              </w:rPr>
              <w:t>apply_translations.py Scrive le traduzioni nell'XML con contesto</w:t>
            </w:r>
          </w:p>
        </w:tc>
      </w:tr>
    </w:tbl>
    <w:p w14:paraId="4372EC55" w14:textId="77777777" w:rsidR="003F58BA" w:rsidRPr="009210FF" w:rsidRDefault="003F58BA">
      <w:pPr>
        <w:spacing w:after="200"/>
        <w:rPr>
          <w:lang w:val="it-IT"/>
        </w:rPr>
      </w:pPr>
    </w:p>
    <w:p w14:paraId="2AE162FB" w14:textId="77777777" w:rsidR="003F58BA" w:rsidRPr="009210FF" w:rsidRDefault="00000000">
      <w:pPr>
        <w:pStyle w:val="Heading2"/>
        <w:spacing w:before="240" w:after="120"/>
        <w:rPr>
          <w:lang w:val="it-IT"/>
        </w:rPr>
      </w:pPr>
      <w:r w:rsidRPr="009210FF">
        <w:rPr>
          <w:b/>
          <w:bCs/>
          <w:color w:val="2E75B6"/>
          <w:sz w:val="24"/>
          <w:szCs w:val="24"/>
          <w:lang w:val="it-IT"/>
        </w:rPr>
        <w:t>Step 1 — Estrazione: extract_ui_strings.py</w:t>
      </w:r>
    </w:p>
    <w:p w14:paraId="239EF274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Lo script analizza il file XML con regex e individua otto tipi di stringhe visibili all'utente, ognuno legato a un attributo XML specifico:</w:t>
      </w:r>
    </w:p>
    <w:p w14:paraId="23C8199E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lastRenderedPageBreak/>
        <w:t>caption=  in &lt;ColumnPresentation&gt; → intestazioni di colonna</w:t>
      </w:r>
    </w:p>
    <w:p w14:paraId="4E8B9532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caption=  in &lt;Page&gt; → titoli di menu e pagina</w:t>
      </w:r>
    </w:p>
    <w:p w14:paraId="5BE76DFD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caption=  in &lt;Detail&gt; → titoli di tab di dettaglio</w:t>
      </w:r>
    </w:p>
    <w:p w14:paraId="5873600B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caption=  in &lt;Value&gt; → valori di dropdown</w:t>
      </w:r>
    </w:p>
    <w:p w14:paraId="5D387DBB" w14:textId="77777777" w:rsidR="003F58BA" w:rsidRDefault="00000000">
      <w:pPr>
        <w:pStyle w:val="ListParagraph"/>
        <w:numPr>
          <w:ilvl w:val="0"/>
          <w:numId w:val="2"/>
        </w:numPr>
        <w:spacing w:after="100"/>
      </w:pPr>
      <w:r>
        <w:t>shortCaption=  → caption abbreviate</w:t>
      </w:r>
    </w:p>
    <w:p w14:paraId="5B3C52D0" w14:textId="77777777" w:rsidR="003F58BA" w:rsidRDefault="00000000">
      <w:pPr>
        <w:pStyle w:val="ListParagraph"/>
        <w:numPr>
          <w:ilvl w:val="0"/>
          <w:numId w:val="2"/>
        </w:numPr>
        <w:spacing w:after="100"/>
      </w:pPr>
      <w:r>
        <w:t>headerHint=  → tooltip di colonna</w:t>
      </w:r>
    </w:p>
    <w:p w14:paraId="3441D446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insertFormCaption=  → caption del form di inserimento</w:t>
      </w:r>
    </w:p>
    <w:p w14:paraId="5C794BAF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groupName=  → nomi di gruppi nel menu</w:t>
      </w:r>
    </w:p>
    <w:p w14:paraId="345952A4" w14:textId="77777777" w:rsidR="003F58BA" w:rsidRPr="009210FF" w:rsidRDefault="003F58BA">
      <w:pPr>
        <w:spacing w:after="200"/>
        <w:rPr>
          <w:lang w:val="it-IT"/>
        </w:rPr>
      </w:pPr>
    </w:p>
    <w:p w14:paraId="61C41DCA" w14:textId="77777777" w:rsidR="003F58BA" w:rsidRDefault="00000000">
      <w:pPr>
        <w:spacing w:after="160"/>
      </w:pPr>
      <w:r w:rsidRPr="009210FF">
        <w:rPr>
          <w:lang w:val="it-IT"/>
        </w:rPr>
        <w:t xml:space="preserve">Output: un CSV con tre colonne (Type, English text, Context/Field name), con tutti i campi tra doppi apici (QUOTE_ALL) per compatibilità con Excel. </w:t>
      </w:r>
      <w:r>
        <w:t>Risultato: 6.700 stringhe uniche in un file leggibile.</w:t>
      </w:r>
    </w:p>
    <w:p w14:paraId="3BB7C1C6" w14:textId="77777777" w:rsidR="003F58BA" w:rsidRDefault="003F58BA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8BA" w14:paraId="76295E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19848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extract_ui_strings.py  project.pgtp  english_strings.csv</w:t>
            </w:r>
          </w:p>
          <w:p w14:paraId="538BC358" w14:textId="77777777" w:rsidR="003F58BA" w:rsidRDefault="003F58BA"/>
          <w:p w14:paraId="33D1E1DC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Output:</w:t>
            </w:r>
          </w:p>
          <w:p w14:paraId="15D27510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Loaded: project.pgtp  (3,947,221 chars)</w:t>
            </w:r>
          </w:p>
          <w:p w14:paraId="45E1ACDF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Unique UI strings extracted: 6727</w:t>
            </w:r>
          </w:p>
          <w:p w14:paraId="7DB1BA7A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Column header: 3841</w:t>
            </w:r>
          </w:p>
          <w:p w14:paraId="264BE7DD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Detail tab title: 89</w:t>
            </w:r>
          </w:p>
          <w:p w14:paraId="490AC168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Dropdown value: 401</w:t>
            </w:r>
          </w:p>
          <w:p w14:paraId="3CAA8E7E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...</w:t>
            </w:r>
          </w:p>
        </w:tc>
      </w:tr>
    </w:tbl>
    <w:p w14:paraId="2C0FAFFB" w14:textId="77777777" w:rsidR="003F58BA" w:rsidRDefault="003F58BA">
      <w:pPr>
        <w:spacing w:after="200"/>
      </w:pPr>
    </w:p>
    <w:p w14:paraId="70DF07EC" w14:textId="77777777" w:rsidR="003F58BA" w:rsidRDefault="00000000"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>Step 2 — Traduzione: translate_ui_strings.py</w:t>
      </w:r>
    </w:p>
    <w:p w14:paraId="373FDD79" w14:textId="77777777" w:rsidR="003F58BA" w:rsidRDefault="00000000">
      <w:pPr>
        <w:spacing w:after="160"/>
      </w:pPr>
      <w:r w:rsidRPr="009210FF">
        <w:rPr>
          <w:lang w:val="it-IT"/>
        </w:rPr>
        <w:t xml:space="preserve">Qui entra in gioco l'LLM — ma in modo controllato. Lo script divide le 6.700 stringhe in batch da 60 e per ogni batch costruisce una chiamata all'API Anthropic (Claude). </w:t>
      </w:r>
      <w:r>
        <w:t>Il modello riceve:</w:t>
      </w:r>
    </w:p>
    <w:p w14:paraId="282044CC" w14:textId="77777777" w:rsidR="003F58BA" w:rsidRDefault="00000000">
      <w:pPr>
        <w:pStyle w:val="ListParagraph"/>
        <w:numPr>
          <w:ilvl w:val="0"/>
          <w:numId w:val="2"/>
        </w:numPr>
        <w:spacing w:after="100"/>
      </w:pPr>
      <w:r>
        <w:t>il testo originale in inglese</w:t>
      </w:r>
    </w:p>
    <w:p w14:paraId="78FC17C7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il tipo di elemento UI (intestazione, menu, tooltip...)</w:t>
      </w:r>
    </w:p>
    <w:p w14:paraId="7A292D0B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il contesto (es. nome del campo DB) come suggerimento</w:t>
      </w:r>
    </w:p>
    <w:p w14:paraId="18B1F3AA" w14:textId="77777777" w:rsidR="003F58BA" w:rsidRPr="009210FF" w:rsidRDefault="003F58BA">
      <w:pPr>
        <w:spacing w:after="20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8BA" w14:paraId="0E6E3A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6D30" w14:textId="77777777" w:rsidR="003F58BA" w:rsidRPr="009210FF" w:rsidRDefault="00000000">
            <w:pPr>
              <w:spacing w:after="60"/>
              <w:rPr>
                <w:lang w:val="it-IT"/>
              </w:rPr>
            </w:pPr>
            <w:r>
              <w:rPr>
                <w:b/>
                <w:bCs/>
                <w:color w:val="2E75B6"/>
              </w:rPr>
              <w:t>💡</w:t>
            </w:r>
            <w:r w:rsidRPr="009210FF">
              <w:rPr>
                <w:b/>
                <w:bCs/>
                <w:color w:val="2E75B6"/>
                <w:lang w:val="it-IT"/>
              </w:rPr>
              <w:t xml:space="preserve">  Perché batch da 60?</w:t>
            </w:r>
          </w:p>
          <w:p w14:paraId="32B2BFA0" w14:textId="77777777" w:rsidR="003F58BA" w:rsidRDefault="00000000">
            <w:r w:rsidRPr="009210FF">
              <w:rPr>
                <w:lang w:val="it-IT"/>
              </w:rPr>
              <w:t xml:space="preserve">Ogni chiamata API ha un limite di token. Con 60 stringhe il prompt + risposta resta sotto 4.096 token, garantendo che il modello non tagli la risposta. </w:t>
            </w:r>
            <w:r>
              <w:t>6.700 stringhe → ~112 chiamate API in sequenza.</w:t>
            </w:r>
          </w:p>
        </w:tc>
      </w:tr>
    </w:tbl>
    <w:p w14:paraId="35BDEDB7" w14:textId="77777777" w:rsidR="003F58BA" w:rsidRDefault="003F58BA">
      <w:pPr>
        <w:spacing w:after="200"/>
      </w:pPr>
    </w:p>
    <w:p w14:paraId="525542FF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Il modello risponde con un JSON numerico: chiave = indice della stringa, valore = traduzione. Python lo parsifica e lo scrive nel CSV output, aggiungendo una quarta colonna.</w:t>
      </w:r>
    </w:p>
    <w:p w14:paraId="2BF80F59" w14:textId="77777777" w:rsidR="003F58BA" w:rsidRPr="009210FF" w:rsidRDefault="003F58BA">
      <w:pPr>
        <w:spacing w:after="20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8BA" w14:paraId="03EFED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19395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translate_ui_strings.py  english_strings.csv  french_strings.csv  French</w:t>
            </w:r>
          </w:p>
          <w:p w14:paraId="2E37BB8F" w14:textId="77777777" w:rsidR="003F58BA" w:rsidRDefault="003F58BA"/>
          <w:p w14:paraId="2B231D2A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Output:</w:t>
            </w:r>
          </w:p>
          <w:p w14:paraId="7D22A148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Model    : claude-sonnet-4-6</w:t>
            </w:r>
          </w:p>
          <w:p w14:paraId="34923CDF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Language : French</w:t>
            </w:r>
          </w:p>
          <w:p w14:paraId="6935F846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Strings  : 6727</w:t>
            </w:r>
          </w:p>
          <w:p w14:paraId="56827749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Batch 1/112  (rows 1-60)   ... ✓</w:t>
            </w:r>
          </w:p>
          <w:p w14:paraId="66270DE6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Batch 2/112  (rows 61-120)  ... ✓</w:t>
            </w:r>
          </w:p>
          <w:p w14:paraId="034D1D5B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...</w:t>
            </w:r>
          </w:p>
          <w:p w14:paraId="406BD5A5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6598/6727 strings translated  →  french_strings.csv</w:t>
            </w:r>
          </w:p>
        </w:tc>
      </w:tr>
    </w:tbl>
    <w:p w14:paraId="2677B1E1" w14:textId="77777777" w:rsidR="003F58BA" w:rsidRDefault="003F58BA">
      <w:pPr>
        <w:spacing w:after="200"/>
      </w:pPr>
    </w:p>
    <w:p w14:paraId="58EFBECE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Il prompt di sistema impone regole rigide: acronimi tecnici invariati (WBS, HSE, PSV...), placeholder invariati (%tag%, :fieldname), entità XML invariate (&amp;amp;, &amp;lt;...), traduzioni brevi come etichette UI, non prosa.</w:t>
      </w:r>
    </w:p>
    <w:p w14:paraId="0077DC47" w14:textId="77777777" w:rsidR="003F58BA" w:rsidRPr="009210FF" w:rsidRDefault="003F58BA">
      <w:pPr>
        <w:spacing w:after="200"/>
        <w:rPr>
          <w:lang w:val="it-IT"/>
        </w:rPr>
      </w:pPr>
    </w:p>
    <w:p w14:paraId="114A3170" w14:textId="77777777" w:rsidR="003F58BA" w:rsidRPr="009210FF" w:rsidRDefault="00000000">
      <w:pPr>
        <w:pStyle w:val="Heading2"/>
        <w:spacing w:before="240" w:after="120"/>
        <w:rPr>
          <w:lang w:val="it-IT"/>
        </w:rPr>
      </w:pPr>
      <w:r w:rsidRPr="009210FF">
        <w:rPr>
          <w:b/>
          <w:bCs/>
          <w:color w:val="2E75B6"/>
          <w:sz w:val="24"/>
          <w:szCs w:val="24"/>
          <w:lang w:val="it-IT"/>
        </w:rPr>
        <w:t>Step 3 — Applicazione: apply_translations.py</w:t>
      </w:r>
    </w:p>
    <w:p w14:paraId="66575E84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Lo script rilegge il CSV tradotto e riscrive i valori nell'XML originale. Il punto critico è la sostituzione contestuale: la stessa parola inglese può comparire come caption in elementi diversi e richiedere traduzioni diverse.</w:t>
      </w:r>
    </w:p>
    <w:p w14:paraId="40D1E893" w14:textId="77777777" w:rsidR="003F58BA" w:rsidRPr="009210FF" w:rsidRDefault="003F58BA">
      <w:pPr>
        <w:spacing w:after="200"/>
        <w:rPr>
          <w:lang w:val="it-IT"/>
        </w:rPr>
      </w:pPr>
    </w:p>
    <w:p w14:paraId="4FD41FE0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Per le intestazioni di colonna (&lt;ColumnPresentation&gt;), lo script usa il fieldName come ancora: sostituisce solo quell'attributo per quel campo specifico. Per tutti gli altri tipi, usa la sostituzione semplice attr="inglese" → attr="tradotto".</w:t>
      </w:r>
    </w:p>
    <w:p w14:paraId="17D7B15D" w14:textId="77777777" w:rsidR="003F58BA" w:rsidRPr="009210FF" w:rsidRDefault="003F58BA">
      <w:pPr>
        <w:spacing w:after="200"/>
        <w:rPr>
          <w:lang w:val="it-IT"/>
        </w:rPr>
      </w:pPr>
    </w:p>
    <w:p w14:paraId="48BC0038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Prima di scrivere, xml_safe() normalizza il testo della traduzione: annulla eventuali entità già presenti (html.unescape) e le riscrive in forma corretta (html.escape), evitando doppia codifica (P&amp;ID → P&amp;amp;ID, mai P&amp;amp;amp;ID).</w:t>
      </w:r>
    </w:p>
    <w:p w14:paraId="6F615076" w14:textId="77777777" w:rsidR="003F58BA" w:rsidRPr="009210FF" w:rsidRDefault="003F58BA">
      <w:pPr>
        <w:spacing w:after="20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8BA" w14:paraId="345F04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58C332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 apply_translations.py  french_strings.csv  project.pgtp  project_fr.pgtp</w:t>
            </w:r>
          </w:p>
          <w:p w14:paraId="7F45003F" w14:textId="77777777" w:rsidR="003F58BA" w:rsidRDefault="003F58BA"/>
          <w:p w14:paraId="15275BBD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Output:</w:t>
            </w:r>
          </w:p>
          <w:p w14:paraId="21F7160A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Column header replacements (context-anchored): 3752</w:t>
            </w:r>
          </w:p>
          <w:p w14:paraId="1F152FD6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caption (non-column-header): 312 replacement(s)</w:t>
            </w:r>
          </w:p>
          <w:p w14:paraId="0AD8F30C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groupName: 28 replacement(s)</w:t>
            </w:r>
          </w:p>
          <w:p w14:paraId="3FF0BFB8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headerHint: 89 replacement(s)</w:t>
            </w:r>
          </w:p>
          <w:p w14:paraId="11F7BDB4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insertFormCaption: 41 replacement(s)</w:t>
            </w:r>
          </w:p>
          <w:p w14:paraId="68355D48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shortCaption: 156 replacement(s)</w:t>
            </w:r>
          </w:p>
          <w:p w14:paraId="62488A84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Total replacements: 6727</w:t>
            </w:r>
          </w:p>
          <w:p w14:paraId="13F6D15B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Backup  → project.pgtp.bak</w:t>
            </w:r>
          </w:p>
          <w:p w14:paraId="7ECA5D02" w14:textId="77777777" w:rsidR="003F58B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✓  XML tag count unchanged (94,217 tags)</w:t>
            </w:r>
          </w:p>
        </w:tc>
      </w:tr>
    </w:tbl>
    <w:p w14:paraId="3C3B5B6B" w14:textId="77777777" w:rsidR="003F58BA" w:rsidRDefault="003F58BA">
      <w:pPr>
        <w:spacing w:after="200"/>
      </w:pPr>
    </w:p>
    <w:p w14:paraId="4C2ED9F5" w14:textId="77777777" w:rsidR="003F58BA" w:rsidRPr="009210FF" w:rsidRDefault="00000000">
      <w:pPr>
        <w:pStyle w:val="Heading1"/>
        <w:spacing w:before="320" w:after="160"/>
        <w:rPr>
          <w:lang w:val="it-IT"/>
        </w:rPr>
      </w:pPr>
      <w:r w:rsidRPr="009210FF">
        <w:rPr>
          <w:b/>
          <w:bCs/>
          <w:color w:val="1F4E79"/>
          <w:sz w:val="28"/>
          <w:szCs w:val="28"/>
          <w:lang w:val="it-IT"/>
        </w:rPr>
        <w:t>3. Perché Python e non direttamente l'LLM</w:t>
      </w:r>
    </w:p>
    <w:p w14:paraId="3C6C6DC9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Come anticipato nella mail ai PMs, bisogna distinguere due ruoli:</w:t>
      </w:r>
    </w:p>
    <w:p w14:paraId="26BC936F" w14:textId="77777777" w:rsidR="003F58BA" w:rsidRPr="009210FF" w:rsidRDefault="003F58BA">
      <w:pPr>
        <w:spacing w:after="20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F58BA" w14:paraId="376689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0D3E1" w14:textId="77777777" w:rsidR="003F58BA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(deterministico)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D2E50" w14:textId="77777777" w:rsidR="003F58BA" w:rsidRDefault="00000000">
            <w:r>
              <w:rPr>
                <w:b/>
                <w:bCs/>
                <w:color w:val="FFFFFF"/>
                <w:sz w:val="20"/>
                <w:szCs w:val="20"/>
              </w:rPr>
              <w:t>LLM (probabilistico)</w:t>
            </w:r>
          </w:p>
        </w:tc>
      </w:tr>
      <w:tr w:rsidR="003F58BA" w14:paraId="5ABFCA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8920E" w14:textId="77777777" w:rsidR="003F58BA" w:rsidRDefault="00000000">
            <w:r>
              <w:rPr>
                <w:sz w:val="20"/>
                <w:szCs w:val="20"/>
              </w:rPr>
              <w:t>Parsing XML con regex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80AB7" w14:textId="77777777" w:rsidR="003F58BA" w:rsidRDefault="00000000">
            <w:r>
              <w:rPr>
                <w:sz w:val="20"/>
                <w:szCs w:val="20"/>
              </w:rPr>
              <w:t>Traduzione semantica del testo</w:t>
            </w:r>
          </w:p>
        </w:tc>
      </w:tr>
      <w:tr w:rsidR="003F58BA" w:rsidRPr="009210FF" w14:paraId="289443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717B6" w14:textId="77777777" w:rsidR="003F58BA" w:rsidRDefault="00000000">
            <w:r>
              <w:rPr>
                <w:sz w:val="20"/>
                <w:szCs w:val="20"/>
              </w:rPr>
              <w:t>Sostituzione attributo per attributo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5636E" w14:textId="77777777" w:rsidR="003F58BA" w:rsidRPr="009210FF" w:rsidRDefault="00000000">
            <w:pPr>
              <w:rPr>
                <w:lang w:val="it-IT"/>
              </w:rPr>
            </w:pPr>
            <w:r w:rsidRPr="009210FF">
              <w:rPr>
                <w:sz w:val="20"/>
                <w:szCs w:val="20"/>
                <w:lang w:val="it-IT"/>
              </w:rPr>
              <w:t>Capire il contesto (menu vs tooltip)</w:t>
            </w:r>
          </w:p>
        </w:tc>
      </w:tr>
      <w:tr w:rsidR="003F58BA" w:rsidRPr="009210FF" w14:paraId="432E19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61691" w14:textId="77777777" w:rsidR="003F58BA" w:rsidRDefault="00000000">
            <w:r>
              <w:rPr>
                <w:sz w:val="20"/>
                <w:szCs w:val="20"/>
              </w:rPr>
              <w:lastRenderedPageBreak/>
              <w:t>Backup e sanity check tag count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CAAB7" w14:textId="77777777" w:rsidR="003F58BA" w:rsidRPr="009210FF" w:rsidRDefault="00000000">
            <w:pPr>
              <w:rPr>
                <w:lang w:val="it-IT"/>
              </w:rPr>
            </w:pPr>
            <w:r w:rsidRPr="009210FF">
              <w:rPr>
                <w:sz w:val="20"/>
                <w:szCs w:val="20"/>
                <w:lang w:val="it-IT"/>
              </w:rPr>
              <w:t>Rispettare regole: acronimi, entità, lunghezza</w:t>
            </w:r>
          </w:p>
        </w:tc>
      </w:tr>
      <w:tr w:rsidR="003F58BA" w14:paraId="53EAC4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2A533" w14:textId="77777777" w:rsidR="003F58BA" w:rsidRDefault="00000000">
            <w:r>
              <w:rPr>
                <w:sz w:val="20"/>
                <w:szCs w:val="20"/>
              </w:rPr>
              <w:t>Batching, retry, gestione errori API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869AC" w14:textId="77777777" w:rsidR="003F58BA" w:rsidRDefault="00000000">
            <w:r>
              <w:rPr>
                <w:sz w:val="20"/>
                <w:szCs w:val="20"/>
              </w:rPr>
              <w:t>Generare output JSON strutturato</w:t>
            </w:r>
          </w:p>
        </w:tc>
      </w:tr>
      <w:tr w:rsidR="003F58BA" w14:paraId="4DA61C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6F3FC" w14:textId="77777777" w:rsidR="003F58BA" w:rsidRDefault="00000000">
            <w:r>
              <w:rPr>
                <w:sz w:val="20"/>
                <w:szCs w:val="20"/>
              </w:rPr>
              <w:t>Scrittura file XML valido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B0908" w14:textId="77777777" w:rsidR="003F58BA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89C3A23" w14:textId="77777777" w:rsidR="003F58BA" w:rsidRDefault="003F58BA">
      <w:pPr>
        <w:spacing w:after="200"/>
      </w:pPr>
    </w:p>
    <w:p w14:paraId="1C6F3CB0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Python gestisce tutto ciò che deve essere esatto e ripetibile. L'LLM viene invocato solo per il compito in cui è realmente utile: tradurre testo in modo semanticamente corretto, con consapevolezza del dominio industriale.</w:t>
      </w:r>
    </w:p>
    <w:p w14:paraId="7277FC08" w14:textId="77777777" w:rsidR="003F58BA" w:rsidRPr="009210FF" w:rsidRDefault="003F58BA">
      <w:pPr>
        <w:spacing w:after="200"/>
        <w:rPr>
          <w:lang w:val="it-IT"/>
        </w:rPr>
      </w:pPr>
    </w:p>
    <w:p w14:paraId="000CC5C8" w14:textId="77777777" w:rsidR="003F58BA" w:rsidRPr="009210FF" w:rsidRDefault="00000000">
      <w:pPr>
        <w:pStyle w:val="Heading1"/>
        <w:spacing w:before="320" w:after="160"/>
        <w:rPr>
          <w:lang w:val="it-IT"/>
        </w:rPr>
      </w:pPr>
      <w:r w:rsidRPr="009210FF">
        <w:rPr>
          <w:b/>
          <w:bCs/>
          <w:color w:val="1F4E79"/>
          <w:sz w:val="28"/>
          <w:szCs w:val="28"/>
          <w:lang w:val="it-IT"/>
        </w:rPr>
        <w:t>4. L'analogia con il limite di contesto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8BA" w:rsidRPr="009210FF" w14:paraId="4556C6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C3B56" w14:textId="77777777" w:rsidR="003F58BA" w:rsidRPr="009210FF" w:rsidRDefault="00000000">
            <w:pPr>
              <w:spacing w:after="60"/>
              <w:rPr>
                <w:lang w:val="it-IT"/>
              </w:rPr>
            </w:pPr>
            <w:r>
              <w:rPr>
                <w:b/>
                <w:bCs/>
                <w:color w:val="2E75B6"/>
              </w:rPr>
              <w:t>📐</w:t>
            </w:r>
            <w:r w:rsidRPr="009210FF">
              <w:rPr>
                <w:b/>
                <w:bCs/>
                <w:color w:val="2E75B6"/>
                <w:lang w:val="it-IT"/>
              </w:rPr>
              <w:t xml:space="preserve">  Il limite di contesto spiegato semplicemente</w:t>
            </w:r>
          </w:p>
          <w:p w14:paraId="414D1621" w14:textId="77777777" w:rsidR="003F58BA" w:rsidRPr="009210FF" w:rsidRDefault="00000000">
            <w:pPr>
              <w:rPr>
                <w:lang w:val="it-IT"/>
              </w:rPr>
            </w:pPr>
            <w:r w:rsidRPr="009210FF">
              <w:rPr>
                <w:lang w:val="it-IT"/>
              </w:rPr>
              <w:t>Un LLM non ha memoria: ogni chiamata API è indipendente. Il 'contesto' è la quantità di testo che può leggere in una sola volta. Claude Sonnet ha un contesto di ~200.000 token (~150.000 parole). Un file XML da 4 MB contiene circa 800.000 token: semplicemente non entra. La soluzione classica è il chunking: suddividere i dati in pezzi che entrano nel contesto.</w:t>
            </w:r>
          </w:p>
        </w:tc>
      </w:tr>
    </w:tbl>
    <w:p w14:paraId="2D1758D0" w14:textId="77777777" w:rsidR="003F58BA" w:rsidRPr="009210FF" w:rsidRDefault="003F58BA">
      <w:pPr>
        <w:spacing w:after="200"/>
        <w:rPr>
          <w:lang w:val="it-IT"/>
        </w:rPr>
      </w:pPr>
    </w:p>
    <w:p w14:paraId="73B6DF34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In questo caso il chunking è ancora più efficiente: invece di passare l'XML grezzo (pieno di tag, attributi, struttura), si estrae solo il contenuto testuale rilevante (le stringhe UI) e lo si passa in batch compatti. Si riduce da 800.000 token a ~60 token per batch.</w:t>
      </w:r>
    </w:p>
    <w:p w14:paraId="499DBE35" w14:textId="77777777" w:rsidR="003F58BA" w:rsidRPr="009210FF" w:rsidRDefault="003F58BA">
      <w:pPr>
        <w:spacing w:after="200"/>
        <w:rPr>
          <w:lang w:val="it-IT"/>
        </w:rPr>
      </w:pPr>
    </w:p>
    <w:p w14:paraId="4396DBE2" w14:textId="77777777" w:rsidR="003F58BA" w:rsidRPr="009210FF" w:rsidRDefault="00000000">
      <w:pPr>
        <w:pStyle w:val="Heading1"/>
        <w:spacing w:before="320" w:after="160"/>
        <w:rPr>
          <w:lang w:val="it-IT"/>
        </w:rPr>
      </w:pPr>
      <w:r w:rsidRPr="009210FF">
        <w:rPr>
          <w:b/>
          <w:bCs/>
          <w:color w:val="1F4E79"/>
          <w:sz w:val="28"/>
          <w:szCs w:val="28"/>
          <w:lang w:val="it-IT"/>
        </w:rPr>
        <w:t>5. Risultati e osservazioni</w:t>
      </w:r>
    </w:p>
    <w:p w14:paraId="0D7E44C5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b/>
          <w:bCs/>
          <w:lang w:val="it-IT"/>
        </w:rPr>
        <w:t xml:space="preserve">Scalabilità: </w:t>
      </w:r>
      <w:r w:rsidRPr="009210FF">
        <w:rPr>
          <w:lang w:val="it-IT"/>
        </w:rPr>
        <w:t>lo stesso toolchain funziona per qualsiasi lingua (Italian, Arabic, Spanish...) cambiando solo il parametro CLI.</w:t>
      </w:r>
    </w:p>
    <w:p w14:paraId="402100F9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b/>
          <w:bCs/>
          <w:lang w:val="it-IT"/>
        </w:rPr>
        <w:t xml:space="preserve">Qualità: </w:t>
      </w:r>
      <w:r w:rsidRPr="009210FF">
        <w:rPr>
          <w:lang w:val="it-IT"/>
        </w:rPr>
        <w:t>il modello riceve tipo e contesto per ogni stringa, non solo il testo. Questo riduce ambiguità (es. 'Status' come titolo di colonna vs voce di menu).</w:t>
      </w:r>
    </w:p>
    <w:p w14:paraId="4D2F2E44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b/>
          <w:bCs/>
          <w:lang w:val="it-IT"/>
        </w:rPr>
        <w:t xml:space="preserve">157 conflitti rilevati: </w:t>
      </w:r>
      <w:r w:rsidRPr="009210FF">
        <w:rPr>
          <w:lang w:val="it-IT"/>
        </w:rPr>
        <w:t>stringhe dove lo stesso campo DB compariva con caption diverse in tabelle diverse. Lo script le ha segnalate e saltate — risoluzione manuale su casi reali.</w:t>
      </w:r>
    </w:p>
    <w:p w14:paraId="260ED06E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b/>
          <w:bCs/>
          <w:lang w:val="it-IT"/>
        </w:rPr>
        <w:t xml:space="preserve">Ripetibilità: </w:t>
      </w:r>
      <w:r w:rsidRPr="009210FF">
        <w:rPr>
          <w:lang w:val="it-IT"/>
        </w:rPr>
        <w:t>il codice Python è deterministico. Rieseguire lo script sullo stesso CSV produce sempre lo stesso XML. L'LLM viene usato una volta sola per generare il CSV tradotto; da quel momento in poi tutto è deterministico.</w:t>
      </w:r>
    </w:p>
    <w:p w14:paraId="215ECAC1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b/>
          <w:bCs/>
          <w:lang w:val="it-IT"/>
        </w:rPr>
        <w:t xml:space="preserve">Costo API stimato: </w:t>
      </w:r>
      <w:r w:rsidRPr="009210FF">
        <w:rPr>
          <w:lang w:val="it-IT"/>
        </w:rPr>
        <w:t>112 chiamate Claude Sonnet → ~$0.50 per una traduzione completa dell'intera UI.</w:t>
      </w:r>
    </w:p>
    <w:p w14:paraId="4C9509D5" w14:textId="77777777" w:rsidR="003F58BA" w:rsidRPr="009210FF" w:rsidRDefault="003F58BA">
      <w:pPr>
        <w:spacing w:after="200"/>
        <w:rPr>
          <w:lang w:val="it-IT"/>
        </w:rPr>
      </w:pPr>
    </w:p>
    <w:p w14:paraId="0CA7014E" w14:textId="77777777" w:rsidR="003F58BA" w:rsidRPr="009210FF" w:rsidRDefault="00000000">
      <w:pPr>
        <w:pStyle w:val="Heading1"/>
        <w:spacing w:before="320" w:after="160"/>
        <w:rPr>
          <w:lang w:val="it-IT"/>
        </w:rPr>
      </w:pPr>
      <w:r w:rsidRPr="009210FF">
        <w:rPr>
          <w:b/>
          <w:bCs/>
          <w:color w:val="1F4E79"/>
          <w:sz w:val="28"/>
          <w:szCs w:val="28"/>
          <w:lang w:val="it-IT"/>
        </w:rPr>
        <w:t>6. Conclusione</w:t>
      </w:r>
    </w:p>
    <w:p w14:paraId="7DE9C767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lang w:val="it-IT"/>
        </w:rPr>
        <w:t>Questo esempio illustra il pattern corretto per usare un LLM su dati reali:</w:t>
      </w:r>
    </w:p>
    <w:p w14:paraId="0C93B1DB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Non passare mai dati grezzi e grandi direttamente al modello</w:t>
      </w:r>
    </w:p>
    <w:p w14:paraId="191AE6B8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Usare Python per tutto ciò che è parsing, struttura, validazione, I/O</w:t>
      </w:r>
    </w:p>
    <w:p w14:paraId="3811D140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t>Invocare l'LLM solo per il task semantico (traduzione, classificazione, confronto testi)</w:t>
      </w:r>
    </w:p>
    <w:p w14:paraId="1E9544C4" w14:textId="77777777" w:rsidR="003F58BA" w:rsidRPr="009210FF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9210FF">
        <w:rPr>
          <w:lang w:val="it-IT"/>
        </w:rPr>
        <w:lastRenderedPageBreak/>
        <w:t>Congelare il codice Python quando funziona — è la garanzia di qualità ingegneristica</w:t>
      </w:r>
    </w:p>
    <w:p w14:paraId="5F7BD5BD" w14:textId="77777777" w:rsidR="003F58BA" w:rsidRPr="009210FF" w:rsidRDefault="003F58BA">
      <w:pPr>
        <w:spacing w:after="200"/>
        <w:rPr>
          <w:lang w:val="it-IT"/>
        </w:rPr>
      </w:pPr>
    </w:p>
    <w:p w14:paraId="2CC398E4" w14:textId="77777777" w:rsidR="003F58BA" w:rsidRPr="009210FF" w:rsidRDefault="00000000">
      <w:pPr>
        <w:spacing w:after="160"/>
        <w:rPr>
          <w:lang w:val="it-IT"/>
        </w:rPr>
      </w:pPr>
      <w:r w:rsidRPr="009210FF">
        <w:rPr>
          <w:color w:val="555555"/>
          <w:lang w:val="it-IT"/>
        </w:rPr>
        <w:t>L'LLM è uno strumento potente, ma va inserito in un processo controllato. Il valore non è nella singola risposta del modello, ma nell'architettura che la circonda.</w:t>
      </w:r>
    </w:p>
    <w:sectPr w:rsidR="003F58BA" w:rsidRPr="009210F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AEB3" w14:textId="77777777" w:rsidR="008D4562" w:rsidRDefault="008D4562">
      <w:r>
        <w:separator/>
      </w:r>
    </w:p>
  </w:endnote>
  <w:endnote w:type="continuationSeparator" w:id="0">
    <w:p w14:paraId="5A887297" w14:textId="77777777" w:rsidR="008D4562" w:rsidRDefault="008D4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3207" w14:textId="77777777" w:rsidR="003F58BA" w:rsidRDefault="00000000">
    <w:pPr>
      <w:pBdr>
        <w:top w:val="single" w:sz="6" w:space="1" w:color="2E75B6"/>
      </w:pBdr>
      <w:jc w:val="center"/>
    </w:pPr>
    <w:r>
      <w:rPr>
        <w:color w:val="888888"/>
        <w:sz w:val="18"/>
        <w:szCs w:val="18"/>
      </w:rPr>
      <w:t xml:space="preserve">Pag.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10F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210F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CF48A" w14:textId="77777777" w:rsidR="008D4562" w:rsidRDefault="008D4562">
      <w:r>
        <w:separator/>
      </w:r>
    </w:p>
  </w:footnote>
  <w:footnote w:type="continuationSeparator" w:id="0">
    <w:p w14:paraId="4A057246" w14:textId="77777777" w:rsidR="008D4562" w:rsidRDefault="008D4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5AD46" w14:textId="77777777" w:rsidR="003F58BA" w:rsidRDefault="00000000">
    <w:pPr>
      <w:pBdr>
        <w:bottom w:val="single" w:sz="6" w:space="1" w:color="2E75B6"/>
      </w:pBdr>
      <w:tabs>
        <w:tab w:val="right" w:pos="8200"/>
      </w:tabs>
    </w:pPr>
    <w:r>
      <w:rPr>
        <w:color w:val="888888"/>
        <w:sz w:val="18"/>
        <w:szCs w:val="18"/>
      </w:rPr>
      <w:t xml:space="preserve">Case Study — Toolchain LLM + Python  </w:t>
    </w:r>
    <w:r>
      <w:rPr>
        <w:color w:val="888888"/>
        <w:sz w:val="18"/>
        <w:szCs w:val="18"/>
      </w:rPr>
      <w:tab/>
      <w:t>April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C64C9"/>
    <w:multiLevelType w:val="hybridMultilevel"/>
    <w:tmpl w:val="A36AB428"/>
    <w:lvl w:ilvl="0" w:tplc="E4BC93B2">
      <w:start w:val="1"/>
      <w:numFmt w:val="bullet"/>
      <w:lvlText w:val="●"/>
      <w:lvlJc w:val="left"/>
      <w:pPr>
        <w:ind w:left="720" w:hanging="360"/>
      </w:pPr>
    </w:lvl>
    <w:lvl w:ilvl="1" w:tplc="774E8B24">
      <w:start w:val="1"/>
      <w:numFmt w:val="bullet"/>
      <w:lvlText w:val="○"/>
      <w:lvlJc w:val="left"/>
      <w:pPr>
        <w:ind w:left="1440" w:hanging="360"/>
      </w:pPr>
    </w:lvl>
    <w:lvl w:ilvl="2" w:tplc="5FDCD3D4">
      <w:start w:val="1"/>
      <w:numFmt w:val="bullet"/>
      <w:lvlText w:val="■"/>
      <w:lvlJc w:val="left"/>
      <w:pPr>
        <w:ind w:left="2160" w:hanging="360"/>
      </w:pPr>
    </w:lvl>
    <w:lvl w:ilvl="3" w:tplc="E946D194">
      <w:start w:val="1"/>
      <w:numFmt w:val="bullet"/>
      <w:lvlText w:val="●"/>
      <w:lvlJc w:val="left"/>
      <w:pPr>
        <w:ind w:left="2880" w:hanging="360"/>
      </w:pPr>
    </w:lvl>
    <w:lvl w:ilvl="4" w:tplc="C5D04228">
      <w:start w:val="1"/>
      <w:numFmt w:val="bullet"/>
      <w:lvlText w:val="○"/>
      <w:lvlJc w:val="left"/>
      <w:pPr>
        <w:ind w:left="3600" w:hanging="360"/>
      </w:pPr>
    </w:lvl>
    <w:lvl w:ilvl="5" w:tplc="73BA3748">
      <w:start w:val="1"/>
      <w:numFmt w:val="bullet"/>
      <w:lvlText w:val="■"/>
      <w:lvlJc w:val="left"/>
      <w:pPr>
        <w:ind w:left="4320" w:hanging="360"/>
      </w:pPr>
    </w:lvl>
    <w:lvl w:ilvl="6" w:tplc="51545CC0">
      <w:start w:val="1"/>
      <w:numFmt w:val="bullet"/>
      <w:lvlText w:val="●"/>
      <w:lvlJc w:val="left"/>
      <w:pPr>
        <w:ind w:left="5040" w:hanging="360"/>
      </w:pPr>
    </w:lvl>
    <w:lvl w:ilvl="7" w:tplc="90AA745E">
      <w:start w:val="1"/>
      <w:numFmt w:val="bullet"/>
      <w:lvlText w:val="●"/>
      <w:lvlJc w:val="left"/>
      <w:pPr>
        <w:ind w:left="5760" w:hanging="360"/>
      </w:pPr>
    </w:lvl>
    <w:lvl w:ilvl="8" w:tplc="C7E2B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25F84"/>
    <w:multiLevelType w:val="hybridMultilevel"/>
    <w:tmpl w:val="1C7E70EA"/>
    <w:lvl w:ilvl="0" w:tplc="3BD6F66A">
      <w:start w:val="1"/>
      <w:numFmt w:val="bullet"/>
      <w:lvlText w:val="•"/>
      <w:lvlJc w:val="left"/>
      <w:pPr>
        <w:ind w:left="720" w:hanging="360"/>
      </w:pPr>
    </w:lvl>
    <w:lvl w:ilvl="1" w:tplc="04AEFFE4">
      <w:start w:val="1"/>
      <w:numFmt w:val="bullet"/>
      <w:lvlText w:val="◦"/>
      <w:lvlJc w:val="left"/>
      <w:pPr>
        <w:ind w:left="1080" w:hanging="360"/>
      </w:pPr>
    </w:lvl>
    <w:lvl w:ilvl="2" w:tplc="94F61DE8">
      <w:numFmt w:val="decimal"/>
      <w:lvlText w:val=""/>
      <w:lvlJc w:val="left"/>
    </w:lvl>
    <w:lvl w:ilvl="3" w:tplc="C5D888D6">
      <w:numFmt w:val="decimal"/>
      <w:lvlText w:val=""/>
      <w:lvlJc w:val="left"/>
    </w:lvl>
    <w:lvl w:ilvl="4" w:tplc="E682A9B2">
      <w:numFmt w:val="decimal"/>
      <w:lvlText w:val=""/>
      <w:lvlJc w:val="left"/>
    </w:lvl>
    <w:lvl w:ilvl="5" w:tplc="BF1E51B0">
      <w:numFmt w:val="decimal"/>
      <w:lvlText w:val=""/>
      <w:lvlJc w:val="left"/>
    </w:lvl>
    <w:lvl w:ilvl="6" w:tplc="526A055A">
      <w:numFmt w:val="decimal"/>
      <w:lvlText w:val=""/>
      <w:lvlJc w:val="left"/>
    </w:lvl>
    <w:lvl w:ilvl="7" w:tplc="9496B67C">
      <w:numFmt w:val="decimal"/>
      <w:lvlText w:val=""/>
      <w:lvlJc w:val="left"/>
    </w:lvl>
    <w:lvl w:ilvl="8" w:tplc="467C5A68">
      <w:numFmt w:val="decimal"/>
      <w:lvlText w:val=""/>
      <w:lvlJc w:val="left"/>
    </w:lvl>
  </w:abstractNum>
  <w:num w:numId="1" w16cid:durableId="537473716">
    <w:abstractNumId w:val="0"/>
    <w:lvlOverride w:ilvl="0">
      <w:startOverride w:val="1"/>
    </w:lvlOverride>
  </w:num>
  <w:num w:numId="2" w16cid:durableId="1894387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8BA"/>
    <w:rsid w:val="003F58BA"/>
    <w:rsid w:val="008D4562"/>
    <w:rsid w:val="009210FF"/>
    <w:rsid w:val="00D7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5D1C"/>
  <w15:docId w15:val="{977F9404-EF9D-4E9B-B59B-3BDB8FB3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Botond Zalai-Ruzsics [Pansoinco]</cp:lastModifiedBy>
  <cp:revision>2</cp:revision>
  <dcterms:created xsi:type="dcterms:W3CDTF">2026-04-15T12:15:00Z</dcterms:created>
  <dcterms:modified xsi:type="dcterms:W3CDTF">2026-04-15T12:29:00Z</dcterms:modified>
</cp:coreProperties>
</file>