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hint="eastAsia"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rPr>
        <w:t>赛题0</w:t>
      </w:r>
      <w:r>
        <w:rPr>
          <w:rFonts w:hint="eastAsia" w:ascii="仿宋_GB2312" w:hAnsi="仿宋_GB2312" w:eastAsia="仿宋_GB2312" w:cs="仿宋_GB2312"/>
          <w:b/>
          <w:bCs/>
          <w:sz w:val="48"/>
          <w:szCs w:val="48"/>
          <w:lang w:val="en-US" w:eastAsia="zh-CN"/>
        </w:rPr>
        <w:t>4</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udi、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宿主机</w:t>
            </w:r>
            <w:r>
              <w:rPr>
                <w:rFonts w:hint="eastAsia" w:ascii="仿宋_GB2312" w:hAnsi="Calibri" w:eastAsia="仿宋_GB2312"/>
                <w:sz w:val="28"/>
                <w:szCs w:val="28"/>
              </w:rPr>
              <w:t>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三个容器节点的root密码均为123456</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子任务一：Hadoop 完全分布式安装配置</w:t>
      </w:r>
    </w:p>
    <w:p>
      <w:pPr>
        <w:spacing w:line="360" w:lineRule="auto"/>
        <w:ind w:firstLine="480"/>
        <w:rPr>
          <w:rFonts w:ascii="仿宋" w:hAnsi="仿宋" w:eastAsia="仿宋" w:cs="Times New Roman"/>
        </w:rPr>
      </w:pPr>
      <w:r>
        <w:rPr>
          <w:rFonts w:hint="eastAsia" w:ascii="仿宋" w:hAnsi="仿宋" w:eastAsia="仿宋"/>
        </w:rPr>
        <w:t>本任务需要使用root用户完成相关配置，安装Hadoop需要配置前置环境。命令中要求使用绝对路径，具体要求如下:</w:t>
      </w:r>
    </w:p>
    <w:p>
      <w:pPr>
        <w:numPr>
          <w:ilvl w:val="0"/>
          <w:numId w:val="1"/>
        </w:numPr>
        <w:spacing w:line="360" w:lineRule="auto"/>
        <w:rPr>
          <w:rFonts w:ascii="仿宋" w:hAnsi="仿宋" w:eastAsia="仿宋"/>
        </w:rPr>
      </w:pPr>
      <w:r>
        <w:rPr>
          <w:rFonts w:hint="eastAsia" w:ascii="仿宋" w:hAnsi="仿宋" w:eastAsia="仿宋"/>
        </w:rPr>
        <w:t>从宿主机/opt目录下将文件hadoop-3.1.3.tar.gz、jdk-8u212-linux-x64.tar.gz复制到容器Master中的/opt/software路径中（若路径不存在，则需新建），将Master节点JDK安装包解压到/opt/module路径中(若路径不存在，则需新建)，将JDK解压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修改容器中/etc/profile文件，设置JDK环境变量并使其生效，配置完毕后在Master节点分别执行“java -version”和“javac”命令，将命令行执行结果分别截图并粘贴至客户端桌面【Release\任务A提交结果.docx】中对应的任务序号下；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1、slave2，并做免密登录，用scp命令并使用绝对路径从Master复制JDK解压后的安装文件到slave1、slave2节点（若路径不存在，则需新建），并配置slave1、slave2相关环境变量，将全部scp复制JDK的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在Master将Hadoop解压到/opt/module(若路径不存在，则需新建)目录下，并将解压包分发至slave1、slave2中，其中master、slave1、slave2节点均作为datanode，配置好相关环境，初始化Hadoop环境namenode，将初始化命令及初始化结果截图（截取初始化结果日志最后20行即可）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启动Hadoop集群（包括hdfs和yarn），使用jps命令查看Master节点与slave1节点的Java进程，将jps命令与结果截图粘贴至客户端桌面【Release\任务A提交结果.docx】中对应的任务序号下。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客户端桌面【Release\任务A提交结果.docx】中对应的任务序号下；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截图粘贴至客户端桌面【Release\任务A提交结果.docx】中对应的任务序号下；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至客户端桌面【Release\任务A提交结果.docx】中对应的任务序号下（截取Pi结果的前后各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rPr>
        <w:t>master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子任务三：Hudi安装配置</w:t>
      </w:r>
    </w:p>
    <w:p>
      <w:pPr>
        <w:rPr>
          <w:rFonts w:ascii="仿宋" w:hAnsi="仿宋" w:eastAsia="仿宋"/>
        </w:rPr>
      </w:pPr>
      <w:r>
        <w:rPr>
          <w:rFonts w:hint="eastAsia" w:ascii="仿宋" w:hAnsi="仿宋" w:eastAsia="仿宋"/>
        </w:rPr>
        <w:t>本任务需要使用root用户完成相关配置，具体要求如下：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rPr>
        <w:t>maven相关安装包</w:t>
      </w:r>
      <w:r>
        <w:rPr>
          <w:rFonts w:ascii="仿宋" w:hAnsi="仿宋" w:eastAsia="仿宋"/>
        </w:rPr>
        <w:t>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将maven相关安装包解压到/opt/module/目录下（若路径不存在，则需新建）并配置maven本地库为/opt/software/RepMaven/，远程仓库使用阿里云镜像，配置maven的环境变量，并在/opt/下执行mvn -v，将运行结果截图粘贴至客户端桌面【Release\任务A提交结果.docx】中对应的任务序号下；</w:t>
      </w:r>
    </w:p>
    <w:p>
      <w:pPr>
        <w:pStyle w:val="18"/>
        <w:rPr>
          <w:rFonts w:hint="default"/>
        </w:rPr>
      </w:pPr>
      <w:r>
        <w:t xml:space="preserve">   &lt;mirror&gt;</w:t>
      </w:r>
    </w:p>
    <w:p>
      <w:pPr>
        <w:pStyle w:val="18"/>
        <w:rPr>
          <w:rFonts w:hint="default"/>
        </w:rPr>
      </w:pPr>
      <w:r>
        <w:t xml:space="preserve">     &lt;id&gt;nexus-aliyun&lt;/id&gt;</w:t>
      </w:r>
    </w:p>
    <w:p>
      <w:pPr>
        <w:pStyle w:val="18"/>
        <w:rPr>
          <w:rFonts w:hint="default"/>
        </w:rPr>
      </w:pPr>
      <w:r>
        <w:t xml:space="preserve">     &lt;mirrorOf&gt;central&lt;/mirrorOf&gt;</w:t>
      </w:r>
    </w:p>
    <w:p>
      <w:pPr>
        <w:pStyle w:val="18"/>
        <w:rPr>
          <w:rFonts w:hint="default"/>
        </w:rPr>
      </w:pPr>
      <w:r>
        <w:t xml:space="preserve">     &lt;name&gt;Nexus aliyun&lt;/name&gt;</w:t>
      </w:r>
    </w:p>
    <w:p>
      <w:pPr>
        <w:pStyle w:val="18"/>
        <w:rPr>
          <w:rFonts w:hint="default"/>
        </w:rPr>
      </w:pPr>
      <w:r>
        <w:t xml:space="preserve">     &lt;url&gt;http://maven.aliyun.com/nexus/content/groups/public&lt;/url&gt;</w:t>
      </w:r>
    </w:p>
    <w:p>
      <w:pPr>
        <w:pStyle w:val="18"/>
        <w:rPr>
          <w:rFonts w:hint="default"/>
        </w:rPr>
      </w:pPr>
      <w:r>
        <w:t xml:space="preserve">   &lt;/mirror&gt;</w:t>
      </w:r>
    </w:p>
    <w:p>
      <w:pPr>
        <w:spacing w:line="360" w:lineRule="auto"/>
        <w:rPr>
          <w:rFonts w:ascii="仿宋" w:hAnsi="仿宋" w:eastAsia="仿宋"/>
        </w:rPr>
      </w:pP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rPr>
        <w:t>Hudi相关安装包</w:t>
      </w:r>
      <w:r>
        <w:rPr>
          <w:rFonts w:ascii="仿宋" w:hAnsi="仿宋" w:eastAsia="仿宋"/>
        </w:rPr>
        <w:t>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将Hudi相关安装包解压到/opt/module/目录下（若路径不存在，则需新建），将命令复制并粘贴至客户端桌面【Release\任务A提交结果.docx】中对应的任务序号下；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完成解压安装及配置后使用maven对Hudi进行构建（spark3.1,scala-2.12），编译完成后与Spark集成，集成后使用spark-shell操作Hudi，将spark-shell启动使用spark-shell运行下面给到的案例，并将最终查询结果截图粘贴至客户端桌面【Release\任务A提交结果.docx】中对应的任务序号下。</w:t>
      </w:r>
    </w:p>
    <w:p>
      <w:pPr>
        <w:spacing w:line="360" w:lineRule="auto"/>
        <w:rPr>
          <w:rFonts w:ascii="仿宋" w:hAnsi="仿宋" w:eastAsia="仿宋"/>
        </w:rPr>
      </w:pPr>
      <w:r>
        <w:rPr>
          <w:rFonts w:hint="eastAsia" w:ascii="仿宋" w:hAnsi="仿宋" w:eastAsia="仿宋"/>
        </w:rPr>
        <w:t>（</w:t>
      </w:r>
      <w:r>
        <w:rPr>
          <w:rFonts w:hint="eastAsia" w:ascii="仿宋" w:hAnsi="仿宋" w:eastAsia="仿宋"/>
          <w:b/>
          <w:bCs/>
        </w:rPr>
        <w:t>提示</w:t>
      </w:r>
      <w:r>
        <w:rPr>
          <w:rFonts w:hint="eastAsia" w:ascii="仿宋" w:hAnsi="仿宋" w:eastAsia="仿宋"/>
        </w:rPr>
        <w:t>：编译需要替换以下内容：</w:t>
      </w:r>
    </w:p>
    <w:p>
      <w:pPr>
        <w:spacing w:line="360" w:lineRule="auto"/>
        <w:rPr>
          <w:rFonts w:ascii="仿宋" w:hAnsi="仿宋" w:eastAsia="仿宋"/>
        </w:rPr>
      </w:pPr>
      <w:r>
        <w:rPr>
          <w:rFonts w:hint="eastAsia" w:ascii="仿宋" w:hAnsi="仿宋" w:eastAsia="仿宋"/>
        </w:rPr>
        <w:t>1.将父模块pom.xml替换；</w:t>
      </w:r>
    </w:p>
    <w:p>
      <w:pPr>
        <w:spacing w:line="360" w:lineRule="auto"/>
        <w:rPr>
          <w:rFonts w:ascii="仿宋" w:hAnsi="仿宋" w:eastAsia="仿宋"/>
        </w:rPr>
      </w:pPr>
      <w:r>
        <w:rPr>
          <w:rFonts w:hint="eastAsia" w:ascii="仿宋" w:hAnsi="仿宋" w:eastAsia="仿宋"/>
        </w:rPr>
        <w:t>2.hudi-common/src/main/java/org/apache/hudi/common/table/log/block/HoodieParquetDataBlock.java替换；</w:t>
      </w:r>
    </w:p>
    <w:p>
      <w:pPr>
        <w:numPr>
          <w:ilvl w:val="0"/>
          <w:numId w:val="4"/>
        </w:numPr>
        <w:spacing w:line="360" w:lineRule="auto"/>
        <w:rPr>
          <w:rFonts w:ascii="仿宋" w:hAnsi="仿宋" w:eastAsia="仿宋"/>
        </w:rPr>
      </w:pPr>
      <w:r>
        <w:rPr>
          <w:rFonts w:hint="eastAsia" w:ascii="仿宋" w:hAnsi="仿宋" w:eastAsia="仿宋"/>
        </w:rPr>
        <w:t>将packaging/hudi-spark-bundle/pom.xml替换；</w:t>
      </w:r>
    </w:p>
    <w:p>
      <w:pPr>
        <w:spacing w:line="360" w:lineRule="auto"/>
        <w:rPr>
          <w:rFonts w:ascii="仿宋" w:hAnsi="仿宋" w:eastAsia="仿宋"/>
        </w:rPr>
      </w:pPr>
      <w:r>
        <w:rPr>
          <w:rFonts w:hint="eastAsia" w:ascii="仿宋" w:hAnsi="仿宋" w:eastAsia="仿宋"/>
        </w:rPr>
        <w:t>3.将packaging/hudi-utilities-bundle/pom.xml替换）</w:t>
      </w:r>
    </w:p>
    <w:p>
      <w:pPr>
        <w:pStyle w:val="18"/>
        <w:rPr>
          <w:rFonts w:hint="default"/>
        </w:rPr>
      </w:pPr>
      <w:r>
        <w:t>import org.apache.hudi.QuickstartUtils._</w:t>
      </w:r>
    </w:p>
    <w:p>
      <w:pPr>
        <w:pStyle w:val="18"/>
        <w:rPr>
          <w:rFonts w:hint="default"/>
        </w:rPr>
      </w:pPr>
      <w:r>
        <w:t>import scala.collection.JavaConversions._</w:t>
      </w:r>
    </w:p>
    <w:p>
      <w:pPr>
        <w:pStyle w:val="18"/>
        <w:rPr>
          <w:rFonts w:hint="default"/>
        </w:rPr>
      </w:pPr>
      <w:r>
        <w:t>import org.apache.spark.sql.SaveMode._</w:t>
      </w:r>
    </w:p>
    <w:p>
      <w:pPr>
        <w:pStyle w:val="18"/>
        <w:rPr>
          <w:rFonts w:hint="default"/>
        </w:rPr>
      </w:pPr>
      <w:r>
        <w:t>import org.apache.hudi.DataSourceReadOptions._</w:t>
      </w:r>
    </w:p>
    <w:p>
      <w:pPr>
        <w:pStyle w:val="18"/>
        <w:rPr>
          <w:rFonts w:hint="default"/>
        </w:rPr>
      </w:pPr>
      <w:r>
        <w:t>import org.apache.hudi.DataSourceWriteOptions._</w:t>
      </w:r>
    </w:p>
    <w:p>
      <w:pPr>
        <w:pStyle w:val="18"/>
        <w:rPr>
          <w:rFonts w:hint="default"/>
        </w:rPr>
      </w:pPr>
      <w:r>
        <w:t>import org.apache.hudi.config.HoodieWriteConfig._</w:t>
      </w:r>
    </w:p>
    <w:p>
      <w:pPr>
        <w:pStyle w:val="18"/>
        <w:rPr>
          <w:rFonts w:hint="default"/>
        </w:rPr>
      </w:pPr>
      <w:r>
        <w:t>import org.apache.hudi.common.model.HoodieRecord</w:t>
      </w:r>
    </w:p>
    <w:p>
      <w:pPr>
        <w:pStyle w:val="18"/>
        <w:rPr>
          <w:rFonts w:hint="default"/>
        </w:rPr>
      </w:pPr>
    </w:p>
    <w:p>
      <w:pPr>
        <w:pStyle w:val="18"/>
        <w:rPr>
          <w:rFonts w:hint="default"/>
        </w:rPr>
      </w:pPr>
      <w:r>
        <w:t>val tableName = "hudi_trips_cow"</w:t>
      </w:r>
    </w:p>
    <w:p>
      <w:pPr>
        <w:pStyle w:val="18"/>
        <w:rPr>
          <w:rFonts w:hint="default"/>
        </w:rPr>
      </w:pPr>
      <w:r>
        <w:t>val basePath = "file:///tmp/hudi_trips_cow"</w:t>
      </w:r>
    </w:p>
    <w:p>
      <w:pPr>
        <w:pStyle w:val="18"/>
        <w:rPr>
          <w:rFonts w:hint="default"/>
        </w:rPr>
      </w:pPr>
      <w:r>
        <w:t>val dataGen = new DataGenerator</w:t>
      </w:r>
    </w:p>
    <w:p>
      <w:pPr>
        <w:pStyle w:val="18"/>
        <w:rPr>
          <w:rFonts w:hint="default"/>
        </w:rPr>
      </w:pPr>
    </w:p>
    <w:p>
      <w:pPr>
        <w:pStyle w:val="18"/>
        <w:rPr>
          <w:rFonts w:hint="default"/>
        </w:rPr>
      </w:pPr>
      <w:r>
        <w:t>val inserts = convertToStringList(dataGen.generateInserts(10))</w:t>
      </w:r>
    </w:p>
    <w:p>
      <w:pPr>
        <w:pStyle w:val="18"/>
        <w:rPr>
          <w:rFonts w:hint="default"/>
        </w:rPr>
      </w:pPr>
      <w:r>
        <w:t>val df = spark.read.json(spark.sparkContext.parallelize(inserts, 2))</w:t>
      </w:r>
    </w:p>
    <w:p>
      <w:pPr>
        <w:pStyle w:val="18"/>
        <w:rPr>
          <w:rFonts w:hint="default"/>
        </w:rPr>
      </w:pPr>
      <w:r>
        <w:t>df.write.format("hudi").</w:t>
      </w:r>
    </w:p>
    <w:p>
      <w:pPr>
        <w:pStyle w:val="18"/>
        <w:rPr>
          <w:rFonts w:hint="default"/>
        </w:rPr>
      </w:pPr>
      <w:r>
        <w:t xml:space="preserve">  options(getQuickstartWriteConfigs).</w:t>
      </w:r>
    </w:p>
    <w:p>
      <w:pPr>
        <w:pStyle w:val="18"/>
        <w:rPr>
          <w:rFonts w:hint="default"/>
        </w:rPr>
      </w:pPr>
      <w:r>
        <w:t xml:space="preserve">  option(PRECOMBINE_FIELD_OPT_KEY, "ts").</w:t>
      </w:r>
    </w:p>
    <w:p>
      <w:pPr>
        <w:pStyle w:val="18"/>
        <w:rPr>
          <w:rFonts w:hint="default"/>
        </w:rPr>
      </w:pPr>
      <w:r>
        <w:t xml:space="preserve">  option(RECORDKEY_FIELD_OPT_KEY, "uuid").</w:t>
      </w:r>
    </w:p>
    <w:p>
      <w:pPr>
        <w:pStyle w:val="18"/>
        <w:rPr>
          <w:rFonts w:hint="default"/>
        </w:rPr>
      </w:pPr>
      <w:r>
        <w:t xml:space="preserve">  option(PARTITIONPATH_FIELD_OPT_KEY, "partitionpath").</w:t>
      </w:r>
    </w:p>
    <w:p>
      <w:pPr>
        <w:pStyle w:val="18"/>
        <w:rPr>
          <w:rFonts w:hint="default"/>
        </w:rPr>
      </w:pPr>
      <w:r>
        <w:t xml:space="preserve">  option(TABLE_NAME, tableName).</w:t>
      </w:r>
    </w:p>
    <w:p>
      <w:pPr>
        <w:pStyle w:val="18"/>
        <w:rPr>
          <w:rFonts w:hint="default"/>
        </w:rPr>
      </w:pPr>
      <w:r>
        <w:t xml:space="preserve">  mode(Overwrite).</w:t>
      </w:r>
    </w:p>
    <w:p>
      <w:pPr>
        <w:pStyle w:val="18"/>
        <w:rPr>
          <w:rFonts w:hint="default"/>
        </w:rPr>
      </w:pPr>
      <w:r>
        <w:t xml:space="preserve">  save(basePath)</w:t>
      </w:r>
    </w:p>
    <w:p>
      <w:pPr>
        <w:pStyle w:val="18"/>
        <w:rPr>
          <w:rFonts w:hint="default"/>
        </w:rPr>
      </w:pPr>
    </w:p>
    <w:p>
      <w:pPr>
        <w:pStyle w:val="18"/>
        <w:rPr>
          <w:rFonts w:hint="default"/>
        </w:rPr>
      </w:pPr>
      <w:r>
        <w:t>val tripsSnapshotDF = spark.read.format("hudi").load(basePath + "/*/*/*/*")</w:t>
      </w:r>
    </w:p>
    <w:p>
      <w:pPr>
        <w:pStyle w:val="18"/>
        <w:rPr>
          <w:rFonts w:hint="default"/>
        </w:rPr>
      </w:pPr>
      <w:r>
        <w:t>tripsSnapshotDF.createOrReplaceTempView("hudi_trips_snapshot")</w:t>
      </w:r>
    </w:p>
    <w:p>
      <w:pPr>
        <w:pStyle w:val="18"/>
        <w:rPr>
          <w:rFonts w:hint="default"/>
        </w:rPr>
      </w:pPr>
      <w:r>
        <w:t>spark.sql("select fare, begin_lon, begin_lat, ts from  hudi_trips_snapshot where fare &gt; 20.0").show()</w:t>
      </w:r>
    </w:p>
    <w:p/>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若Hudi中无数据，正常抽取</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提示：在本卷中所示的ods、dwd层均为hudi中ods_ds_hudi、dwd_ds_hudi</w:t>
            </w:r>
            <w:r>
              <w:rPr>
                <w:rFonts w:hint="eastAsia" w:ascii="仿宋_GB2312" w:hAnsi="仿宋_GB2312" w:eastAsia="仿宋_GB2312" w:cs="宋体"/>
                <w:kern w:val="0"/>
                <w:sz w:val="28"/>
                <w:szCs w:val="28"/>
                <w:lang w:eastAsia="zh-CN"/>
              </w:rPr>
              <w:t>，</w:t>
            </w:r>
            <w:r>
              <w:rPr>
                <w:rFonts w:hint="eastAsia" w:ascii="仿宋_GB2312" w:hAnsi="仿宋_GB2312" w:eastAsia="仿宋_GB2312" w:cs="宋体"/>
                <w:kern w:val="0"/>
                <w:sz w:val="28"/>
                <w:szCs w:val="28"/>
              </w:rPr>
              <w:t>不操作Hive中的数据</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w:t>
      </w:r>
      <w:r>
        <w:rPr>
          <w:rFonts w:hint="eastAsia" w:ascii="仿宋" w:hAnsi="仿宋" w:eastAsia="仿宋"/>
          <w:b/>
          <w:bCs/>
        </w:rPr>
        <w:t>Hudi</w:t>
      </w:r>
      <w:r>
        <w:rPr>
          <w:rFonts w:hint="eastAsia" w:ascii="仿宋" w:hAnsi="仿宋" w:eastAsia="仿宋"/>
        </w:rPr>
        <w:t>的ods_ds_hudi库（路径为/user/hive/warehouse/</w:t>
      </w:r>
      <w:r>
        <w:rPr>
          <w:rFonts w:ascii="仿宋" w:hAnsi="仿宋" w:eastAsia="仿宋"/>
        </w:rPr>
        <w:t>ods</w:t>
      </w:r>
      <w:r>
        <w:rPr>
          <w:rFonts w:hint="eastAsia" w:ascii="仿宋" w:hAnsi="仿宋" w:eastAsia="仿宋"/>
        </w:rPr>
        <w:t>_ds_hudi.db）的</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中。(若ods_ds_hudi库中部分表没有数据，正常抽取即可)</w:t>
      </w:r>
      <w:r>
        <w:rPr>
          <w:rFonts w:ascii="仿宋" w:hAnsi="仿宋" w:eastAsia="仿宋"/>
        </w:rPr>
        <w:t xml:space="preserve"> </w:t>
      </w:r>
    </w:p>
    <w:p>
      <w:pPr>
        <w:numPr>
          <w:ilvl w:val="0"/>
          <w:numId w:val="5"/>
        </w:numPr>
        <w:spacing w:line="360" w:lineRule="auto"/>
        <w:rPr>
          <w:rFonts w:ascii="仿宋" w:hAnsi="仿宋" w:eastAsia="仿宋"/>
        </w:rPr>
      </w:pPr>
      <w:r>
        <w:rPr>
          <w:rFonts w:hint="eastAsia" w:ascii="仿宋" w:hAnsi="仿宋" w:eastAsia="仿宋"/>
        </w:rPr>
        <w:t>抽取shtd_store库中user_info的增量数据进入Hudi的ods_ds_hudi库中表user_info。根据ods_ds_hudi.user_info表中operate_time或create_time作为增量字段(即MySQL中每条数据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w:t>
      </w:r>
      <w:r>
        <w:rPr>
          <w:rFonts w:ascii="仿宋" w:hAnsi="仿宋" w:eastAsia="仿宋"/>
        </w:rPr>
        <w:t>ods</w:t>
      </w:r>
      <w:r>
        <w:rPr>
          <w:rFonts w:hint="eastAsia" w:ascii="仿宋" w:hAnsi="仿宋" w:eastAsia="仿宋"/>
        </w:rPr>
        <w:t>_ds_hudi里的这两个字段中较大的时间进行比较)，只将新增的数据抽入，字段名称、类型不变，同时添加分区，若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，分区字段为etl_date，类型为String，且值为当前比赛日的前一天日期（分区字段格式为yyyyMMdd）。id作为primaryKey，operate_time作为preCombineField。使用</w:t>
      </w:r>
      <w:r>
        <w:rPr>
          <w:rFonts w:ascii="仿宋" w:hAnsi="仿宋" w:eastAsia="仿宋"/>
        </w:rPr>
        <w:t>spark-shell</w:t>
      </w:r>
      <w:r>
        <w:rPr>
          <w:rFonts w:hint="eastAsia" w:ascii="仿宋" w:hAnsi="仿宋" w:eastAsia="仿宋"/>
        </w:rPr>
        <w:t>执行show partitions ods_ds_hudi.user_info命令，将结果截图粘贴至客户端桌面【Release\任务B提交结果.docx】中对应的任务序号下；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sku_info的增量数据进入Hudi的ods_ds_hudi库中表sku_info。根据ods_ds_hudi.sku_info表中create_time作为增量字段，只将新增的数据抽入，字段名称、类型不变，同时添加分区，分区字段为etl_date，类型为String，且值为当前比赛日的前一天日期（分区字段格式为yyyyMMdd）。id作为primaryKey，operate_time作为preCombineField。使用</w:t>
      </w:r>
      <w:r>
        <w:rPr>
          <w:rFonts w:ascii="仿宋" w:hAnsi="仿宋" w:eastAsia="仿宋"/>
        </w:rPr>
        <w:t>spark-shell</w:t>
      </w:r>
      <w:r>
        <w:rPr>
          <w:rFonts w:hint="eastAsia" w:ascii="仿宋" w:hAnsi="仿宋" w:eastAsia="仿宋"/>
        </w:rPr>
        <w:t>执行show partitions ods_ds_hudi.sku_info命令，将结果截图粘贴至客户端桌面【Release\任务B提交结果.docx】中对应的任务序号下；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base_province的增量数据进入Hudi的ods_ds_hudi库中表base_province。根据ods_ds_hudi.base_province表中id作为增量字段，只将新增的数据抽入，字段名称、类型不变并添加字段create_time取当前时间，同时添加分区，分区字段为etl_date，类型为String，且值为当前比赛日的前一天日期（分区字段格式为yyyyMMdd）。id作为primaryKey，create_time作为preCombineField。使用</w:t>
      </w:r>
      <w:r>
        <w:rPr>
          <w:rFonts w:ascii="仿宋" w:hAnsi="仿宋" w:eastAsia="仿宋"/>
        </w:rPr>
        <w:t>spark-shell</w:t>
      </w:r>
      <w:r>
        <w:rPr>
          <w:rFonts w:hint="eastAsia" w:ascii="仿宋" w:hAnsi="仿宋" w:eastAsia="仿宋"/>
        </w:rPr>
        <w:t>执行show partitions ods_ds_hudi.base_province命令，将结果截图粘贴至客户端桌面【Release\任务B提交结果.docx】中对应的任务序号下；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base_region的增量数据进入Hudi的ods_ds_hudi库中表base_region。根据ods_ds_hudi.base_region表中id作为增量字段，只将新增的数据抽入，字段名称、类型不变并添加字段create_time取当前时间，同时添加分区，分区字段为etl_date，类型为String，且值为当前比赛日的前一天日期（分区字段格式为yyyyMMdd）。id作为primaryKey，create_time作为preCombineField。使用</w:t>
      </w:r>
      <w:r>
        <w:rPr>
          <w:rFonts w:ascii="仿宋" w:hAnsi="仿宋" w:eastAsia="仿宋"/>
        </w:rPr>
        <w:t>spark-shell</w:t>
      </w:r>
      <w:r>
        <w:rPr>
          <w:rFonts w:hint="eastAsia" w:ascii="仿宋" w:hAnsi="仿宋" w:eastAsia="仿宋"/>
        </w:rPr>
        <w:t>执行show partitions ods_ds_hudi.base_region命令，将结果截图粘贴至客户端桌面【Release\任务B提交结果.docx】中对应的任务序号下；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抽取shtd_store库中order_info的增量数据进入Hudi的ods_ds_hudi库中表order_info，根据ods_ds_hudi.order_info表中operate_time或create_time作为增量字段(即MySQL中每条数据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_ds_hudi里的这两个字段中较大的时间进行比较)，只将新增的数据抽入，字段名称、类型不变，同时添加分区，分区字段为etl_date，类型为String，且值为当前比赛日的前一天日期（分区字段格式为yyyyMMdd）。id作为primaryKey，operate_time作为preCombineField。使用</w:t>
      </w:r>
      <w:r>
        <w:rPr>
          <w:rFonts w:ascii="仿宋" w:hAnsi="仿宋" w:eastAsia="仿宋"/>
        </w:rPr>
        <w:t>spark-shell</w:t>
      </w:r>
      <w:r>
        <w:rPr>
          <w:rFonts w:hint="eastAsia" w:ascii="仿宋" w:hAnsi="仿宋" w:eastAsia="仿宋"/>
        </w:rPr>
        <w:t>执行show partitions ods_ds_hudi.order_info命令，将结果截图粘贴至客户端桌面【Release\任务B提交结果.docx】中对应的任务序号下；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order_detail的增量数据进入Hudi的ods_ds_hudi库中表order_detail，根据ods_ds_hudi.order_detail表中create_time作为增量字段，只将新增的数据抽入，字段名称、类型不变，同时添加分区，分区字段为etl_date，类型为String，且值为当前比赛日的前一天日期（分区字段格式为yyyyMMdd）。id作为primaryKey，create_time作为preCombineField。使用</w:t>
      </w:r>
      <w:r>
        <w:rPr>
          <w:rFonts w:ascii="仿宋" w:hAnsi="仿宋" w:eastAsia="仿宋"/>
        </w:rPr>
        <w:t>spark-shell</w:t>
      </w:r>
      <w:r>
        <w:rPr>
          <w:rFonts w:hint="eastAsia" w:ascii="仿宋" w:hAnsi="仿宋" w:eastAsia="仿宋"/>
        </w:rPr>
        <w:t>执行show partitions ods_ds_hudi.order_detail命令，将结果截图粘贴至客户端桌面【Release\任务B提交结果.docx】中对应的任务序号下。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编写Scala代码，使用Spark将ods_ds_hudi库中相应表数据全量抽取到</w:t>
      </w:r>
      <w:r>
        <w:rPr>
          <w:rFonts w:hint="eastAsia" w:ascii="仿宋" w:hAnsi="仿宋" w:eastAsia="仿宋"/>
          <w:b/>
          <w:bCs/>
        </w:rPr>
        <w:t>Hudi</w:t>
      </w:r>
      <w:r>
        <w:rPr>
          <w:rFonts w:hint="eastAsia" w:ascii="仿宋" w:hAnsi="仿宋" w:eastAsia="仿宋"/>
        </w:rPr>
        <w:t>的dwd_ds_hudi库（路径为路径为/user/hive/warehouse/dwd_ds_hudi.db）中对应表中。表中有涉及到timestamp类型的，均要求按照yyyy-MM-dd HH:mm:ss，不记录毫秒数，若原数据中只有年月日，则在时分秒的位置添加00:00:00，添加之后使其符合yyyy-MM-dd HH:mm:ss。(若dwd_ds_hudi库中部分表没有数据，正常抽取即可)</w:t>
      </w:r>
    </w:p>
    <w:p>
      <w:pPr>
        <w:numPr>
          <w:ilvl w:val="0"/>
          <w:numId w:val="6"/>
        </w:numPr>
        <w:spacing w:line="360" w:lineRule="auto"/>
        <w:rPr>
          <w:rFonts w:ascii="仿宋" w:hAnsi="仿宋" w:eastAsia="仿宋"/>
        </w:rPr>
      </w:pPr>
      <w:r>
        <w:rPr>
          <w:rFonts w:hint="eastAsia" w:ascii="仿宋" w:hAnsi="仿宋" w:eastAsia="仿宋"/>
        </w:rPr>
        <w:t>抽取ods_ds_hudi库中</w:t>
      </w:r>
      <w:r>
        <w:rPr>
          <w:rFonts w:ascii="仿宋" w:hAnsi="仿宋" w:eastAsia="仿宋"/>
        </w:rPr>
        <w:t>user_info</w:t>
      </w:r>
      <w:r>
        <w:rPr>
          <w:rFonts w:hint="eastAsia" w:ascii="仿宋" w:hAnsi="仿宋" w:eastAsia="仿宋"/>
        </w:rPr>
        <w:t>表中昨天的分区（子任务一生成的分区）数据，并结合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dim_user_info</w:t>
      </w:r>
      <w:r>
        <w:rPr>
          <w:rFonts w:hint="eastAsia" w:ascii="仿宋" w:hAnsi="仿宋" w:eastAsia="仿宋"/>
        </w:rPr>
        <w:t>的分区表（合并是指对dwd_ds_hudi层数据进行插入或修改，需修改的数据以id为合并字段，根据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_ds_hudi库的相对应表该值相等，并添加dwd_insert_user、dwd_insert_time、dwd_modify_user、dwd_modify_time四列,其中dwd_insert_user、dwd_modify_user均填写“user1”。若该条记录第一次进入数仓dwd_ds_hudi层则dwd_insert_time、dwd_modify_time均存当前操作时间，并进行数据类型转换。若该数据在进入dwd_ds_hudi层时发生了合并修改，则dwd_insert_time时间不变，dwd_modify_time存当前操作时间，其余列存最新的值。id作为primaryKey，operate_time作为preCombineField。使用</w:t>
      </w:r>
      <w:r>
        <w:rPr>
          <w:rFonts w:ascii="仿宋" w:hAnsi="仿宋" w:eastAsia="仿宋"/>
        </w:rPr>
        <w:t>spark-shell</w:t>
      </w:r>
      <w:r>
        <w:rPr>
          <w:rFonts w:hint="eastAsia" w:ascii="仿宋" w:hAnsi="仿宋" w:eastAsia="仿宋"/>
        </w:rPr>
        <w:t>执行show partitions dwd_ds_hudi.</w:t>
      </w:r>
      <w:r>
        <w:rPr>
          <w:rFonts w:ascii="仿宋" w:hAnsi="仿宋" w:eastAsia="仿宋"/>
        </w:rPr>
        <w:t>dim_user_info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抽取ods_ds_hudi库</w:t>
      </w:r>
      <w:r>
        <w:rPr>
          <w:rFonts w:ascii="仿宋" w:hAnsi="仿宋" w:eastAsia="仿宋"/>
        </w:rPr>
        <w:t>sku_info</w:t>
      </w:r>
      <w:r>
        <w:rPr>
          <w:rFonts w:hint="eastAsia" w:ascii="仿宋" w:hAnsi="仿宋" w:eastAsia="仿宋"/>
        </w:rPr>
        <w:t>表中昨天的分区（子任务一生成的分区）数据，并结合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dim_sku_info</w:t>
      </w:r>
      <w:r>
        <w:rPr>
          <w:rFonts w:hint="eastAsia" w:ascii="仿宋" w:hAnsi="仿宋" w:eastAsia="仿宋"/>
        </w:rPr>
        <w:t>的分区表（合并是指对dwd_ds_hudi层数据进行插入或修改，需修改的数据以id为合并字段，根据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_ds_hudi库的相对应表该值相等，并添加dwd_insert_user、dwd_insert_time、dwd_modify_user、dwd_modify_time四列,其中dwd_insert_user、dwd_modify_user均填写“user1”。若该条数据第一次进入数仓dwd_ds_hudi层则dwd_insert_time、dwd_modify_time均填写当前操作时间，并进行数据类型转换。若该数据在进入dwd_ds_hudi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，并且按照id升序排序，将结果截图粘贴至客户端桌面【Release\任务B提交结果.docx】中对应的任务序号下；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抽取ods_ds_hudi库</w:t>
      </w:r>
      <w:r>
        <w:rPr>
          <w:rFonts w:ascii="仿宋" w:hAnsi="仿宋" w:eastAsia="仿宋"/>
        </w:rPr>
        <w:t>base_province</w:t>
      </w:r>
      <w:r>
        <w:rPr>
          <w:rFonts w:hint="eastAsia" w:ascii="仿宋" w:hAnsi="仿宋" w:eastAsia="仿宋"/>
        </w:rPr>
        <w:t>表中昨天的分区（子任务一生成的分区）数据，并结合dwd_ds_hudi</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dim_province</w:t>
      </w:r>
      <w:r>
        <w:rPr>
          <w:rFonts w:hint="eastAsia" w:ascii="仿宋" w:hAnsi="仿宋" w:eastAsia="仿宋"/>
        </w:rPr>
        <w:t>的分区表（合并是指对dwd_ds_hudi层数据进行插入或修改，需修改的数据以id为合并字段，根据create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_ds_hudi库的相对应表该值相等，并添加dwd_insert_user、dwd_insert_time、dwd_modify_user、dwd_modify_time四列,其中dwd_insert_user、dwd_modify_user均填写“user1”。若该条数据第一次进入数仓dwd_ds_hudi层则dwd_insert_time、dwd_modify_time均填写当前操作时间，并进行数据类型转换。若该数据在进入dwd_ds_hudi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在表dwd_ds_hudi</w:t>
      </w:r>
      <w:r>
        <w:rPr>
          <w:rFonts w:ascii="仿宋" w:hAnsi="仿宋" w:eastAsia="仿宋"/>
        </w:rPr>
        <w:t>.dim_province</w:t>
      </w:r>
      <w:r>
        <w:rPr>
          <w:rFonts w:hint="eastAsia" w:ascii="仿宋" w:hAnsi="仿宋" w:eastAsia="仿宋"/>
        </w:rPr>
        <w:t>最新分区中，查询该分区中数据的条数，将结果截图粘贴至客户端桌面【Release\任务B提交结果.docx】中对应的任务序号下；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抽取ods_ds_hudi库</w:t>
      </w:r>
      <w:r>
        <w:rPr>
          <w:rFonts w:ascii="仿宋" w:hAnsi="仿宋" w:eastAsia="仿宋"/>
        </w:rPr>
        <w:t>base_region</w:t>
      </w:r>
      <w:r>
        <w:rPr>
          <w:rFonts w:hint="eastAsia" w:ascii="仿宋" w:hAnsi="仿宋" w:eastAsia="仿宋"/>
        </w:rPr>
        <w:t>表中昨天的分区（子任务一生成的分区）数据，并结合dwd_ds_hudi</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dim_region</w:t>
      </w:r>
      <w:r>
        <w:rPr>
          <w:rFonts w:hint="eastAsia" w:ascii="仿宋" w:hAnsi="仿宋" w:eastAsia="仿宋"/>
        </w:rPr>
        <w:t>的分区表（合并是指对dwd_ds_hudi层数据进行插入或修改，需修改的数据以id为合并字段，根据create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_ds_hudi库的相对应表该值相等，并添加dwd_insert_user、dwd_insert_time、dwd_modify_user、dwd_modify_time四列,其中dwd_insert_user、dwd_modify_user均填写“user1”。若该条数据第一次进入数仓dwd_ds_hudi层则dwd_insert_time、dwd_modify_time均填写当前操作时间，并进行数据类型转换。若该数据在进入dwd_ds_hudi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在表dwd_ds_hudi</w:t>
      </w:r>
      <w:r>
        <w:rPr>
          <w:rFonts w:ascii="仿宋" w:hAnsi="仿宋" w:eastAsia="仿宋"/>
        </w:rPr>
        <w:t>.dim_region</w:t>
      </w:r>
      <w:r>
        <w:rPr>
          <w:rFonts w:hint="eastAsia" w:ascii="仿宋" w:hAnsi="仿宋" w:eastAsia="仿宋"/>
        </w:rPr>
        <w:t>最新分区中，查询该分区中数据的条数，将结果截图粘贴至客户端桌面【Release\任务B提交结果.docx】中对应的任务序号下；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将ods_ds_hudi库中</w:t>
      </w:r>
      <w:r>
        <w:rPr>
          <w:rFonts w:ascii="仿宋" w:hAnsi="仿宋" w:eastAsia="仿宋"/>
        </w:rPr>
        <w:t>order_info</w:t>
      </w:r>
      <w:r>
        <w:rPr>
          <w:rFonts w:hint="eastAsia" w:ascii="仿宋" w:hAnsi="仿宋" w:eastAsia="仿宋"/>
        </w:rPr>
        <w:t>表昨天的分区（子任务一生成的分区）数据抽取到dwd_ds_hudi库中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id作为primaryKey，operate_time作为preCombineField。使用</w:t>
      </w:r>
      <w:r>
        <w:rPr>
          <w:rFonts w:ascii="仿宋" w:hAnsi="仿宋" w:eastAsia="仿宋"/>
        </w:rPr>
        <w:t>spark-shell</w:t>
      </w:r>
      <w:r>
        <w:rPr>
          <w:rFonts w:hint="eastAsia" w:ascii="仿宋" w:hAnsi="仿宋" w:eastAsia="仿宋"/>
        </w:rPr>
        <w:t>执行show partitions dwd_ds_hudi.</w:t>
      </w:r>
      <w:r>
        <w:rPr>
          <w:rFonts w:ascii="仿宋" w:hAnsi="仿宋" w:eastAsia="仿宋"/>
        </w:rPr>
        <w:t>fact_order_info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将ods_ds_hudi库中</w:t>
      </w:r>
      <w:r>
        <w:rPr>
          <w:rFonts w:ascii="仿宋" w:hAnsi="仿宋" w:eastAsia="仿宋"/>
        </w:rPr>
        <w:t>order_</w:t>
      </w:r>
      <w:r>
        <w:rPr>
          <w:rFonts w:hint="eastAsia" w:ascii="仿宋" w:hAnsi="仿宋" w:eastAsia="仿宋"/>
        </w:rPr>
        <w:t>detail表昨天的分区（子任务一中生成的分区）数据抽取到dwd_ds_hudi库中fact_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id作为primaryKey，dwd_modify_time作为preCombineField。使用</w:t>
      </w:r>
      <w:r>
        <w:rPr>
          <w:rFonts w:ascii="仿宋" w:hAnsi="仿宋" w:eastAsia="仿宋"/>
        </w:rPr>
        <w:t>spark-shell</w:t>
      </w:r>
      <w:r>
        <w:rPr>
          <w:rFonts w:hint="eastAsia" w:ascii="仿宋" w:hAnsi="仿宋" w:eastAsia="仿宋"/>
        </w:rPr>
        <w:t>执行show partitions dwd_ds_hudi.fact_</w:t>
      </w:r>
      <w:r>
        <w:rPr>
          <w:rFonts w:ascii="仿宋" w:hAnsi="仿宋" w:eastAsia="仿宋"/>
        </w:rPr>
        <w:t>order_</w:t>
      </w:r>
      <w:r>
        <w:rPr>
          <w:rFonts w:hint="eastAsia" w:ascii="仿宋" w:hAnsi="仿宋" w:eastAsia="仿宋"/>
        </w:rPr>
        <w:t>detail命令，将结果截图粘贴至客户端桌面【Release\任务B提交结果.docx】中对应的任务序号下。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rPr>
          <w:rFonts w:ascii="仿宋" w:hAnsi="仿宋" w:eastAsia="仿宋"/>
        </w:rPr>
      </w:pPr>
      <w:r>
        <w:rPr>
          <w:rFonts w:hint="eastAsia" w:ascii="仿宋" w:hAnsi="仿宋" w:eastAsia="仿宋"/>
        </w:rPr>
        <w:t>编写Scala代码，使用Spark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注：在指标计算中，不考虑订单信息表中order_status字段的值，将所有订单视为有效订单。计算订单金额或订单总金额时只使用final_total_amount字段。需注意dwd_ds_hudi所有的维表取最新的分区。</w:t>
      </w:r>
    </w:p>
    <w:p>
      <w:pPr>
        <w:numPr>
          <w:ilvl w:val="0"/>
          <w:numId w:val="7"/>
        </w:numPr>
        <w:spacing w:line="360" w:lineRule="auto"/>
        <w:rPr>
          <w:rFonts w:ascii="仿宋" w:hAnsi="仿宋" w:eastAsia="仿宋"/>
        </w:rPr>
      </w:pPr>
      <w:r>
        <w:rPr>
          <w:rFonts w:hint="eastAsia" w:ascii="仿宋" w:hAnsi="仿宋" w:eastAsia="仿宋"/>
        </w:rPr>
        <w:t>本任务基于以下2、3、4小题完成（不包括5，6题），使用Azkaban完成第2、3、4题任务代码的调度。工作流要求，使用shell输出“开始”作为工作流的第一个job（job1），2、3、4题任务为串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根据dwd_ds_hudi层表统计每个省每月下单的数量和下单的总金额，并按照year，month，region_id进行分组,按照total_amount降序排序，形成sequence值，将计算结果存入Hudi的dws_ds_hudi数据库province_</w:t>
      </w:r>
      <w:r>
        <w:rPr>
          <w:rFonts w:ascii="仿宋" w:hAnsi="仿宋" w:eastAsia="仿宋"/>
        </w:rPr>
        <w:t>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w:t>
      </w:r>
      <w:r>
        <w:rPr>
          <w:rFonts w:ascii="仿宋" w:hAnsi="仿宋" w:eastAsia="仿宋"/>
        </w:rPr>
        <w:t>spark-shell</w:t>
      </w:r>
      <w:r>
        <w:rPr>
          <w:rFonts w:hint="eastAsia" w:ascii="仿宋" w:hAnsi="仿宋" w:eastAsia="仿宋"/>
        </w:rPr>
        <w:t>根据订单总数、订单总金额、省份表主键均为降序排序，查询出前5条，在查询时对于订单总金额字段将其转为bigint类型（避免用科学计数法展示），将SQL语句复制粘贴至客户端桌面【Release\任务B提交结果.docx】中对应的任务序号下，将执行结果截图粘贴至客户端桌面【Release\任务B提交结果.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uuid</w:t>
            </w:r>
          </w:p>
        </w:tc>
        <w:tc>
          <w:tcPr>
            <w:tcW w:w="2074" w:type="dxa"/>
          </w:tcPr>
          <w:p>
            <w:pPr>
              <w:spacing w:line="360" w:lineRule="auto"/>
            </w:pPr>
            <w:r>
              <w:rPr>
                <w:rFonts w:hint="eastAsia"/>
              </w:rPr>
              <w:t>string</w:t>
            </w:r>
          </w:p>
        </w:tc>
        <w:tc>
          <w:tcPr>
            <w:tcW w:w="1659" w:type="dxa"/>
          </w:tcPr>
          <w:p>
            <w:pPr>
              <w:spacing w:line="360" w:lineRule="auto"/>
            </w:pPr>
            <w:r>
              <w:rPr>
                <w:rFonts w:hint="eastAsia"/>
              </w:rPr>
              <w:t>随机字符</w:t>
            </w:r>
          </w:p>
        </w:tc>
        <w:tc>
          <w:tcPr>
            <w:tcW w:w="2489" w:type="dxa"/>
          </w:tcPr>
          <w:p>
            <w:pPr>
              <w:spacing w:line="360" w:lineRule="auto"/>
            </w:pPr>
            <w:r>
              <w:rPr>
                <w:rFonts w:hint="eastAsia"/>
              </w:rPr>
              <w:t>随机字符，保证不同即可，作为primaryKey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2074" w:type="dxa"/>
          </w:tcPr>
          <w:p>
            <w:pPr>
              <w:spacing w:line="360" w:lineRule="auto"/>
            </w:pPr>
            <w:r>
              <w:rPr>
                <w:rFonts w:hint="eastAsia"/>
              </w:rPr>
              <w:t>i</w:t>
            </w:r>
            <w:r>
              <w:t>nt</w:t>
            </w:r>
          </w:p>
        </w:tc>
        <w:tc>
          <w:tcPr>
            <w:tcW w:w="1659" w:type="dxa"/>
          </w:tcPr>
          <w:p>
            <w:pPr>
              <w:spacing w:line="360" w:lineRule="auto"/>
            </w:pPr>
            <w:r>
              <w:t>省份主键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rPr>
                <w:rFonts w:hint="eastAsia"/>
              </w:rPr>
              <w:t>s</w:t>
            </w:r>
            <w: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2074" w:type="dxa"/>
          </w:tcPr>
          <w:p>
            <w:pPr>
              <w:spacing w:line="360" w:lineRule="auto"/>
            </w:pPr>
            <w:r>
              <w:t>int</w:t>
            </w:r>
          </w:p>
        </w:tc>
        <w:tc>
          <w:tcPr>
            <w:tcW w:w="1659" w:type="dxa"/>
          </w:tcPr>
          <w:p>
            <w:pPr>
              <w:spacing w:line="360" w:lineRule="auto"/>
            </w:pPr>
            <w:r>
              <w:rPr>
                <w:rFonts w:hint="eastAsia"/>
              </w:rPr>
              <w:t>地区主键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2074" w:type="dxa"/>
          </w:tcPr>
          <w:p>
            <w:pPr>
              <w:spacing w:line="360" w:lineRule="auto"/>
            </w:pPr>
            <w:r>
              <w:t>s</w:t>
            </w:r>
            <w:r>
              <w:rPr>
                <w:rFonts w:hint="eastAsia"/>
              </w:rPr>
              <w:t>tring</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w:t>
            </w: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r>
              <w:rPr>
                <w:rFonts w:hint="eastAsia"/>
                <w:sz w:val="22"/>
              </w:rPr>
              <w:t>。同时可作为preCombineField（作为合并字段时，无意义，因为主键为随机生成）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w:t>
            </w:r>
            <w:r>
              <w:t>nt</w:t>
            </w:r>
          </w:p>
        </w:tc>
        <w:tc>
          <w:tcPr>
            <w:tcW w:w="1659" w:type="dxa"/>
          </w:tcPr>
          <w:p>
            <w:pPr>
              <w:spacing w:line="360" w:lineRule="auto"/>
            </w:pPr>
            <w:r>
              <w:t>次序</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pPr>
        <w:spacing w:line="360" w:lineRule="auto"/>
      </w:pPr>
    </w:p>
    <w:p>
      <w:pPr>
        <w:numPr>
          <w:ilvl w:val="0"/>
          <w:numId w:val="7"/>
        </w:numPr>
        <w:spacing w:line="360" w:lineRule="auto"/>
        <w:rPr>
          <w:rFonts w:ascii="仿宋" w:hAnsi="仿宋" w:eastAsia="仿宋"/>
        </w:rPr>
      </w:pPr>
      <w:r>
        <w:rPr>
          <w:rFonts w:hint="eastAsia" w:ascii="仿宋" w:hAnsi="仿宋" w:eastAsia="仿宋"/>
        </w:rPr>
        <w:t>请根据dwd_ds_hudi层的相关</w:t>
      </w:r>
      <w:r>
        <w:rPr>
          <w:rFonts w:ascii="仿宋" w:hAnsi="仿宋" w:eastAsia="仿宋"/>
        </w:rPr>
        <w:t>表</w:t>
      </w:r>
      <w:r>
        <w:rPr>
          <w:rFonts w:hint="eastAsia" w:ascii="仿宋" w:hAnsi="仿宋" w:eastAsia="仿宋"/>
        </w:rPr>
        <w:t>，计算2020年销售量前10的商品，销售额前10的商品，存入ClickHouse数据库shtd_result的topten表中（表结构如下），然后在Linux的ClickHouse命令行中根据排名升序排序，查询出前5条，将SQL语句复制粘贴至客户端桌面【Release\任务B提交结果.docx】中对应的任务序号下，将执行结果截图粘贴至客户端桌面【Release\任务B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4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topquantityid</w:t>
            </w:r>
          </w:p>
        </w:tc>
        <w:tc>
          <w:tcPr>
            <w:tcW w:w="1453" w:type="dxa"/>
          </w:tcPr>
          <w:p>
            <w:pPr>
              <w:spacing w:line="360" w:lineRule="auto"/>
            </w:pPr>
            <w:r>
              <w:rPr>
                <w:rFonts w:hint="eastAsia"/>
              </w:rPr>
              <w:t>i</w:t>
            </w:r>
            <w:r>
              <w:t>nt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topquantityname</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w:t>
            </w:r>
          </w:p>
        </w:tc>
        <w:tc>
          <w:tcPr>
            <w:tcW w:w="1453" w:type="dxa"/>
          </w:tcPr>
          <w:p>
            <w:pPr>
              <w:spacing w:line="360" w:lineRule="auto"/>
            </w:pPr>
            <w:r>
              <w:t>int</w:t>
            </w:r>
          </w:p>
        </w:tc>
        <w:tc>
          <w:tcPr>
            <w:tcW w:w="1627" w:type="dxa"/>
          </w:tcPr>
          <w:p>
            <w:pPr>
              <w:spacing w:line="360" w:lineRule="auto"/>
            </w:pPr>
            <w:r>
              <w:rPr>
                <w:rFonts w:hint="eastAsia"/>
                <w:sz w:val="22"/>
              </w:rPr>
              <w:t>该商品销售量</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toppriceid</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toppricename</w:t>
            </w:r>
          </w:p>
        </w:tc>
        <w:tc>
          <w:tcPr>
            <w:tcW w:w="14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topprice</w:t>
            </w:r>
          </w:p>
        </w:tc>
        <w:tc>
          <w:tcPr>
            <w:tcW w:w="1453" w:type="dxa"/>
          </w:tcPr>
          <w:p>
            <w:pPr>
              <w:spacing w:line="360" w:lineRule="auto"/>
              <w:rPr>
                <w:sz w:val="22"/>
              </w:rPr>
            </w:pPr>
            <w:r>
              <w:rPr>
                <w:rFonts w:hint="eastAsia"/>
                <w:sz w:val="22"/>
              </w:rPr>
              <w:t>decimal</w:t>
            </w:r>
          </w:p>
        </w:tc>
        <w:tc>
          <w:tcPr>
            <w:tcW w:w="1627" w:type="dxa"/>
          </w:tcPr>
          <w:p>
            <w:pPr>
              <w:spacing w:line="360" w:lineRule="auto"/>
              <w:rPr>
                <w:sz w:val="22"/>
              </w:rPr>
            </w:pPr>
            <w:r>
              <w:rPr>
                <w:rFonts w:hint="eastAsia"/>
                <w:sz w:val="22"/>
              </w:rPr>
              <w:t>该商品销售额</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sequence</w:t>
            </w:r>
          </w:p>
        </w:tc>
        <w:tc>
          <w:tcPr>
            <w:tcW w:w="14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排名</w:t>
            </w:r>
          </w:p>
        </w:tc>
        <w:tc>
          <w:tcPr>
            <w:tcW w:w="2503" w:type="dxa"/>
          </w:tcPr>
          <w:p>
            <w:pPr>
              <w:spacing w:line="360" w:lineRule="auto"/>
              <w:rPr>
                <w:sz w:val="22"/>
              </w:rPr>
            </w:pPr>
            <w:r>
              <w:rPr>
                <w:rFonts w:hint="eastAsia"/>
                <w:sz w:val="22"/>
              </w:rPr>
              <w:t>所属排名</w:t>
            </w:r>
          </w:p>
        </w:tc>
      </w:tr>
    </w:tbl>
    <w:p>
      <w:pPr>
        <w:spacing w:line="360" w:lineRule="auto"/>
        <w:rPr>
          <w:rFonts w:ascii="仿宋" w:hAnsi="仿宋" w:eastAsia="仿宋"/>
        </w:rPr>
      </w:pPr>
    </w:p>
    <w:p>
      <w:pPr>
        <w:spacing w:line="360" w:lineRule="auto"/>
        <w:ind w:left="42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请根据dwd_ds_hudi层的相关</w:t>
      </w:r>
      <w:r>
        <w:rPr>
          <w:rFonts w:ascii="仿宋" w:hAnsi="仿宋" w:eastAsia="仿宋"/>
        </w:rPr>
        <w:t>表</w:t>
      </w:r>
      <w:r>
        <w:rPr>
          <w:rFonts w:hint="eastAsia" w:ascii="仿宋" w:hAnsi="仿宋" w:eastAsia="仿宋"/>
        </w:rPr>
        <w:t>，计算出2020</w:t>
      </w:r>
      <w:r>
        <w:rPr>
          <w:rFonts w:ascii="仿宋" w:hAnsi="仿宋" w:eastAsia="仿宋"/>
        </w:rPr>
        <w:t>年</w:t>
      </w:r>
      <w:r>
        <w:rPr>
          <w:rFonts w:hint="eastAsia" w:ascii="仿宋" w:hAnsi="仿宋" w:eastAsia="仿宋"/>
        </w:rPr>
        <w:t>每个省份所在地区的订单金额的中位数,存入ClickHouse数据库shtd_result的nation</w:t>
      </w:r>
      <w:r>
        <w:rPr>
          <w:rFonts w:ascii="仿宋" w:hAnsi="仿宋" w:eastAsia="仿宋"/>
        </w:rPr>
        <w:t>median</w:t>
      </w:r>
      <w:r>
        <w:rPr>
          <w:rFonts w:hint="eastAsia" w:ascii="仿宋" w:hAnsi="仿宋" w:eastAsia="仿宋"/>
        </w:rPr>
        <w:t>表中（表结构如下），然后在Linux的ClickHouse命令行中根据地区表主键，省份表主键均为升序排序，查询出前5条，将SQL语句复制粘贴至客户端桌面【Release\任务B提交结果.docx】中对应的任务序号下，将执行结果截图粘贴至客户端桌面【Release\任务B提交结果.docx】中对应的任务序号下</w:t>
      </w:r>
      <w:r>
        <w:rPr>
          <w:rFonts w:hint="eastAsia" w:ascii="仿宋" w:hAnsi="仿宋" w:eastAsia="仿宋"/>
          <w:lang w:eastAsia="zh-CN"/>
        </w:rPr>
        <w:t>。</w:t>
      </w:r>
      <w:bookmarkStart w:id="2" w:name="_GoBack"/>
      <w:bookmarkEnd w:id="2"/>
    </w:p>
    <w:p>
      <w:pPr>
        <w:spacing w:line="360" w:lineRule="auto"/>
        <w:rPr>
          <w:rFonts w:ascii="仿宋" w:hAnsi="仿宋" w:eastAsia="仿宋"/>
          <w:b/>
          <w:bCs/>
        </w:rPr>
      </w:pPr>
      <w:r>
        <w:rPr>
          <w:rFonts w:hint="eastAsia" w:ascii="仿宋" w:hAnsi="仿宋" w:eastAsia="仿宋"/>
          <w:b/>
          <w:bCs/>
        </w:rPr>
        <w:t>提示：可用percentile函数求取中位数。</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provinceid</w:t>
            </w:r>
          </w:p>
        </w:tc>
        <w:tc>
          <w:tcPr>
            <w:tcW w:w="1353" w:type="dxa"/>
          </w:tcPr>
          <w:p>
            <w:pPr>
              <w:spacing w:line="360" w:lineRule="auto"/>
            </w:pPr>
            <w:r>
              <w:rPr>
                <w:rFonts w:hint="eastAsia"/>
              </w:rPr>
              <w:t>i</w:t>
            </w:r>
            <w:r>
              <w:t>nt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provincename</w:t>
            </w:r>
          </w:p>
        </w:tc>
        <w:tc>
          <w:tcPr>
            <w:tcW w:w="1353" w:type="dxa"/>
          </w:tcPr>
          <w:p>
            <w:pPr>
              <w:spacing w:line="360" w:lineRule="auto"/>
            </w:pPr>
            <w:r>
              <w:rPr>
                <w:rFonts w:hint="eastAsia"/>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regionid</w:t>
            </w:r>
          </w:p>
        </w:tc>
        <w:tc>
          <w:tcPr>
            <w:tcW w:w="1353" w:type="dxa"/>
          </w:tcPr>
          <w:p>
            <w:pPr>
              <w:spacing w:line="360" w:lineRule="auto"/>
            </w:pPr>
            <w:r>
              <w:t>int</w:t>
            </w:r>
          </w:p>
        </w:tc>
        <w:tc>
          <w:tcPr>
            <w:tcW w:w="1627" w:type="dxa"/>
          </w:tcPr>
          <w:p>
            <w:pPr>
              <w:spacing w:line="360" w:lineRule="auto"/>
            </w:pPr>
            <w:r>
              <w:rPr>
                <w:rFonts w:hint="eastAsia"/>
              </w:rPr>
              <w:t>地区表主键</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regionname</w:t>
            </w:r>
          </w:p>
        </w:tc>
        <w:tc>
          <w:tcPr>
            <w:tcW w:w="1353" w:type="dxa"/>
          </w:tcPr>
          <w:p>
            <w:pPr>
              <w:spacing w:line="360" w:lineRule="auto"/>
            </w:pPr>
            <w:r>
              <w:rPr>
                <w:rFonts w:hint="eastAsia"/>
                <w:sz w:val="22"/>
              </w:rPr>
              <w:t>text</w:t>
            </w:r>
          </w:p>
        </w:tc>
        <w:tc>
          <w:tcPr>
            <w:tcW w:w="1627" w:type="dxa"/>
          </w:tcPr>
          <w:p>
            <w:pPr>
              <w:spacing w:line="360" w:lineRule="auto"/>
            </w:pPr>
            <w:r>
              <w:t>地区名称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provincemedian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该省份中位数</w:t>
            </w:r>
          </w:p>
        </w:tc>
        <w:tc>
          <w:tcPr>
            <w:tcW w:w="2503" w:type="dxa"/>
          </w:tcPr>
          <w:p>
            <w:pPr>
              <w:spacing w:line="360" w:lineRule="auto"/>
              <w:rPr>
                <w:sz w:val="22"/>
              </w:rPr>
            </w:pPr>
            <w:r>
              <w:rPr>
                <w:rFonts w:hint="eastAsia"/>
                <w:sz w:val="22"/>
              </w:rPr>
              <w:t>该省份订单金额中位数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rPr>
                <w:rFonts w:hint="eastAsia"/>
              </w:rPr>
              <w:t>region</w:t>
            </w:r>
            <w:r>
              <w:t>median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该省所在地区中位数</w:t>
            </w:r>
          </w:p>
        </w:tc>
        <w:tc>
          <w:tcPr>
            <w:tcW w:w="2503" w:type="dxa"/>
          </w:tcPr>
          <w:p>
            <w:pPr>
              <w:spacing w:line="360" w:lineRule="auto"/>
              <w:rPr>
                <w:sz w:val="22"/>
              </w:rPr>
            </w:pPr>
            <w:r>
              <w:rPr>
                <w:rFonts w:hint="eastAsia"/>
                <w:sz w:val="22"/>
              </w:rPr>
              <w:t>该省所在地区订单金额中位数</w:t>
            </w:r>
          </w:p>
        </w:tc>
      </w:tr>
    </w:tbl>
    <w:p>
      <w:pPr>
        <w:spacing w:line="360" w:lineRule="auto"/>
        <w:rPr>
          <w:rFonts w:ascii="仿宋" w:hAnsi="仿宋" w:eastAsia="仿宋"/>
        </w:rPr>
      </w:pPr>
    </w:p>
    <w:p>
      <w:pPr>
        <w:rPr>
          <w:rFonts w:hint="eastAsia"/>
        </w:rPr>
      </w:pPr>
      <w:r>
        <w:rPr>
          <w:rFonts w:hint="eastAsia"/>
        </w:rPr>
        <w:br w:type="page"/>
      </w:r>
    </w:p>
    <w:p>
      <w:pPr>
        <w:pStyle w:val="3"/>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Calibri" w:eastAsia="仿宋_GB2312"/>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w:t>
      </w:r>
      <w:r>
        <w:rPr>
          <w:rFonts w:hint="eastAsia" w:ascii="仿宋" w:hAnsi="仿宋" w:eastAsia="仿宋"/>
        </w:rPr>
        <w:t>于</w:t>
      </w:r>
      <w:r>
        <w:rPr>
          <w:rFonts w:ascii="仿宋" w:hAnsi="仿宋" w:eastAsia="仿宋"/>
        </w:rPr>
        <w:t>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
      <w:pPr>
        <w:numPr>
          <w:ilvl w:val="0"/>
          <w:numId w:val="8"/>
        </w:numPr>
        <w:spacing w:line="360" w:lineRule="auto"/>
        <w:rPr>
          <w:rFonts w:ascii="仿宋" w:hAnsi="仿宋" w:eastAsia="仿宋"/>
        </w:rPr>
      </w:pPr>
      <w:r>
        <w:rPr>
          <w:rFonts w:hint="eastAsia" w:ascii="仿宋" w:hAnsi="仿宋" w:eastAsia="仿宋"/>
        </w:rPr>
        <w:t>据</w:t>
      </w:r>
      <w:r>
        <w:rPr>
          <w:rFonts w:ascii="仿宋" w:hAnsi="仿宋" w:eastAsia="仿宋"/>
          <w:b/>
          <w:bCs/>
        </w:rPr>
        <w:t>Hudi</w:t>
      </w:r>
      <w:r>
        <w:rPr>
          <w:rFonts w:hint="eastAsia" w:ascii="仿宋" w:hAnsi="仿宋" w:eastAsia="仿宋"/>
        </w:rPr>
        <w:t>的dwd_ds_hudi库中相关表或MySQL数据库</w:t>
      </w:r>
      <w:r>
        <w:rPr>
          <w:rFonts w:ascii="仿宋" w:hAnsi="仿宋" w:eastAsia="仿宋"/>
        </w:rPr>
        <w:t>shtd_store中</w:t>
      </w:r>
      <w:r>
        <w:rPr>
          <w:rFonts w:hint="eastAsia" w:ascii="仿宋" w:hAnsi="仿宋" w:eastAsia="仿宋"/>
        </w:rPr>
        <w:t>订单</w:t>
      </w:r>
      <w:r>
        <w:rPr>
          <w:rFonts w:ascii="仿宋" w:hAnsi="仿宋" w:eastAsia="仿宋"/>
        </w:rPr>
        <w:t>相关表</w:t>
      </w:r>
      <w:r>
        <w:rPr>
          <w:rFonts w:hint="eastAsia" w:ascii="仿宋" w:hAnsi="仿宋" w:eastAsia="仿宋"/>
        </w:rPr>
        <w:t>（order_detail、order_info、sku_info），对用户购买过的商品进行去重，将其转换为以下格式：第一列为用户id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w:t>
      </w:r>
      <w:r>
        <w:rPr>
          <w:rFonts w:ascii="仿宋" w:hAnsi="仿宋" w:eastAsia="仿宋"/>
        </w:rPr>
        <w:t>user</w:t>
      </w:r>
      <w:r>
        <w:rPr>
          <w:rFonts w:hint="eastAsia" w:ascii="仿宋" w:hAnsi="仿宋" w:eastAsia="仿宋"/>
        </w:rPr>
        <w:t>_</w:t>
      </w:r>
      <w:r>
        <w:rPr>
          <w:rFonts w:ascii="仿宋" w:hAnsi="仿宋" w:eastAsia="仿宋"/>
        </w:rPr>
        <w:t>id与sku_id进行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w:t>
      </w:r>
      <w:r>
        <w:rPr>
          <w:rFonts w:ascii="仿宋" w:hAnsi="仿宋" w:eastAsia="仿宋"/>
        </w:rPr>
        <w:t>user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mapping与sku_id_mapping数据前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numPr>
          <w:ilvl w:val="0"/>
          <w:numId w:val="8"/>
        </w:numPr>
        <w:spacing w:line="360" w:lineRule="auto"/>
        <w:rPr>
          <w:rFonts w:ascii="仿宋" w:hAnsi="仿宋" w:eastAsia="仿宋"/>
        </w:rPr>
      </w:pPr>
      <w:r>
        <w:rPr>
          <w:rFonts w:hint="eastAsia" w:ascii="仿宋" w:hAnsi="仿宋" w:eastAsia="仿宋"/>
        </w:rPr>
        <w:t>根据第1小题的结果，对其进行聚合，其中对</w:t>
      </w:r>
      <w:r>
        <w:rPr>
          <w:rFonts w:ascii="仿宋" w:hAnsi="仿宋" w:eastAsia="仿宋"/>
        </w:rPr>
        <w:t>sku_id进行one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客户key</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子任务二：推荐系统</w:t>
      </w:r>
    </w:p>
    <w:p>
      <w:pPr>
        <w:numPr>
          <w:ilvl w:val="0"/>
          <w:numId w:val="9"/>
        </w:numPr>
        <w:spacing w:line="360" w:lineRule="auto"/>
        <w:rPr>
          <w:rFonts w:ascii="仿宋" w:hAnsi="仿宋" w:eastAsia="仿宋"/>
        </w:rPr>
      </w:pPr>
      <w:r>
        <w:rPr>
          <w:rFonts w:hint="eastAsia" w:ascii="仿宋" w:hAnsi="仿宋" w:eastAsia="仿宋"/>
        </w:rPr>
        <w:t>根据子任务一的结果，对其进行SVD分解，对数据进行降维保留前</w:t>
      </w:r>
      <w:r>
        <w:rPr>
          <w:rFonts w:ascii="仿宋" w:hAnsi="仿宋" w:eastAsia="仿宋"/>
        </w:rPr>
        <w:t>5个奇异值信息</w:t>
      </w:r>
      <w:r>
        <w:rPr>
          <w:rFonts w:hint="eastAsia" w:ascii="仿宋" w:hAnsi="仿宋" w:eastAsia="仿宋"/>
        </w:rPr>
        <w:t>，根据用户</w:t>
      </w:r>
      <w:r>
        <w:rPr>
          <w:rFonts w:hint="eastAsia" w:ascii="仿宋" w:hAnsi="仿宋" w:eastAsia="仿宋"/>
          <w:lang w:val="en-US" w:eastAsia="zh-CN"/>
        </w:rPr>
        <w:t>id为6708的用户</w:t>
      </w:r>
      <w:r>
        <w:rPr>
          <w:rFonts w:hint="eastAsia" w:ascii="仿宋" w:hAnsi="仿宋" w:eastAsia="仿宋"/>
        </w:rPr>
        <w:t>已购买的商品分别与未购买的商品计算余弦相似度再进行累加求均值，将均值最大的5件商品id进行输出作为推荐使用。将输出结果截图粘贴至客户端桌面【Release\任务C提交结果.docx】中对应的任务序号下。</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仿宋" w:hAnsi="仿宋" w:eastAsia="仿宋"/>
        </w:rPr>
      </w:pPr>
    </w:p>
    <w:p>
      <w:pPr>
        <w:spacing w:line="360" w:lineRule="auto"/>
        <w:ind w:left="420"/>
        <w:rPr>
          <w:rFonts w:ascii="仿宋" w:hAnsi="仿宋" w:eastAsia="仿宋"/>
        </w:rPr>
      </w:pPr>
    </w:p>
    <w:p>
      <w:pPr>
        <w:spacing w:line="360" w:lineRule="auto"/>
        <w:ind w:left="420"/>
        <w:rPr>
          <w:rFonts w:ascii="宋体" w:hAnsi="宋体" w:eastAsia="宋体" w:cs="微软雅黑"/>
        </w:rPr>
      </w:pPr>
      <w:r>
        <w:rPr>
          <w:rFonts w:hint="eastAsia" w:ascii="宋体" w:hAnsi="宋体" w:eastAsia="宋体" w:cs="微软雅黑"/>
        </w:rPr>
        <w:br w:type="page"/>
      </w:r>
    </w:p>
    <w:p>
      <w:pPr>
        <w:pStyle w:val="3"/>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10"/>
        </w:numPr>
        <w:spacing w:line="360" w:lineRule="auto"/>
        <w:rPr>
          <w:rFonts w:ascii="仿宋" w:hAnsi="仿宋" w:eastAsia="仿宋"/>
        </w:rPr>
      </w:pPr>
      <w:r>
        <w:rPr>
          <w:rFonts w:hint="eastAsia" w:ascii="仿宋" w:hAnsi="仿宋" w:eastAsia="仿宋"/>
        </w:rPr>
        <w:t>在主节点使用Flume采集实时数据生成器10050端口的socket数据（实时数据生成器脚本为</w:t>
      </w:r>
      <w:r>
        <w:rPr>
          <w:rFonts w:hint="eastAsia" w:ascii="仿宋" w:hAnsi="仿宋" w:eastAsia="仿宋"/>
          <w:lang w:val="en-US" w:eastAsia="zh-CN"/>
        </w:rPr>
        <w:t>主</w:t>
      </w:r>
      <w:r>
        <w:rPr>
          <w:rFonts w:hint="eastAsia" w:ascii="仿宋" w:hAnsi="仿宋" w:eastAsia="仿宋"/>
        </w:rPr>
        <w:t>节点/data_log目录下的dj_data_gen脚本</w:t>
      </w:r>
      <w:r>
        <w:rPr>
          <w:rFonts w:hint="eastAsia" w:ascii="仿宋" w:hAnsi="仿宋" w:eastAsia="仿宋"/>
          <w:lang w:eastAsia="zh-CN"/>
        </w:rPr>
        <w:t>，</w:t>
      </w:r>
      <w:r>
        <w:rPr>
          <w:rFonts w:hint="eastAsia" w:ascii="仿宋" w:hAnsi="仿宋" w:eastAsia="仿宋"/>
          <w:lang w:val="en-US" w:eastAsia="zh-CN"/>
        </w:rPr>
        <w:t>该脚本为主节点本地部署且使用socket传输</w:t>
      </w:r>
      <w:r>
        <w:rPr>
          <w:rFonts w:hint="eastAsia" w:ascii="仿宋" w:hAnsi="仿宋" w:eastAsia="仿宋"/>
        </w:rPr>
        <w:t>），将数据存入到Kafka的Topic中（Topic名称为order，分区数为4），使用Kafka自带的消费者消费order（Topic）中的数据，将前2条数据的结果截图粘贴至客户端桌面【Release\任务D提交结果.docx】中对应的任务序号下；</w:t>
      </w:r>
    </w:p>
    <w:p>
      <w:pPr>
        <w:numPr>
          <w:ilvl w:val="0"/>
          <w:numId w:val="0"/>
        </w:numPr>
        <w:spacing w:line="360" w:lineRule="auto"/>
        <w:ind w:leftChars="0"/>
        <w:rPr>
          <w:rFonts w:ascii="仿宋" w:hAnsi="仿宋" w:eastAsia="仿宋"/>
        </w:rPr>
      </w:pPr>
      <w:r>
        <w:rPr>
          <w:rFonts w:hint="eastAsia" w:ascii="仿宋" w:hAnsi="仿宋" w:eastAsia="仿宋"/>
          <w:b/>
          <w:bCs/>
        </w:rPr>
        <w:t>注：需先启动已配置好的Flume再启动脚本，</w:t>
      </w:r>
      <w:r>
        <w:rPr>
          <w:rFonts w:hint="eastAsia" w:ascii="仿宋" w:hAnsi="仿宋" w:eastAsia="仿宋"/>
          <w:b/>
          <w:bCs/>
          <w:lang w:val="en-US" w:eastAsia="zh-CN"/>
        </w:rPr>
        <w:t>否则脚本将无法成功启动，</w:t>
      </w:r>
      <w:r>
        <w:rPr>
          <w:rFonts w:hint="eastAsia" w:ascii="仿宋" w:hAnsi="仿宋" w:eastAsia="仿宋"/>
          <w:b/>
          <w:bCs/>
        </w:rPr>
        <w:t>启动方式为进入/data_log目录执行./dj_data_gen(如果没有权限，请</w:t>
      </w:r>
      <w:r>
        <w:rPr>
          <w:rFonts w:hint="eastAsia" w:ascii="仿宋" w:hAnsi="仿宋" w:eastAsia="仿宋"/>
          <w:b/>
          <w:bCs/>
          <w:lang w:val="en-US" w:eastAsia="zh-CN"/>
        </w:rPr>
        <w:t>执行</w:t>
      </w:r>
      <w:r>
        <w:rPr>
          <w:rFonts w:hint="eastAsia" w:ascii="仿宋" w:hAnsi="仿宋" w:eastAsia="仿宋"/>
          <w:b/>
          <w:bCs/>
        </w:rPr>
        <w:t>授权</w:t>
      </w:r>
      <w:r>
        <w:rPr>
          <w:rFonts w:hint="eastAsia" w:ascii="仿宋" w:hAnsi="仿宋" w:eastAsia="仿宋"/>
          <w:b/>
          <w:bCs/>
          <w:lang w:val="en-US" w:eastAsia="zh-CN"/>
        </w:rPr>
        <w:t>命令</w:t>
      </w:r>
      <w:r>
        <w:rPr>
          <w:rFonts w:hint="eastAsia" w:ascii="仿宋" w:hAnsi="仿宋" w:eastAsia="仿宋"/>
          <w:b/>
          <w:bCs/>
        </w:rPr>
        <w:t>chmod 777 /data_log/dj_data_gen)</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客户端桌面【Release\任务D提交结果.docx】中对应的任务序号下。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order_status分别为1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1"/>
        </w:numPr>
        <w:spacing w:line="360" w:lineRule="auto"/>
        <w:rPr>
          <w:rFonts w:ascii="仿宋" w:hAnsi="仿宋" w:eastAsia="仿宋"/>
        </w:rPr>
      </w:pPr>
      <w:r>
        <w:rPr>
          <w:rFonts w:hint="eastAsia" w:ascii="仿宋" w:hAnsi="仿宋" w:eastAsia="仿宋"/>
        </w:rPr>
        <w:t>使用Flink消费Kafka中的数据，统计商城实时订单数量（需要考虑订单状态，若有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不计入订单数量，其他状态则累加），将key设置成totalcount存入Redis中。使用redis cli以get key方式获取totalcount值，将结果截图粘贴至客户端桌面【Release\任务D提交结果.docx】中对应的任务序号下，需两次截图，第一次截图和第二次截图间隔1分钟以上，第一次截图放前面，第二次截图放后面；</w:t>
      </w:r>
    </w:p>
    <w:p>
      <w:pPr>
        <w:spacing w:line="360" w:lineRule="auto"/>
        <w:rPr>
          <w:rFonts w:ascii="仿宋" w:hAnsi="仿宋" w:eastAsia="仿宋"/>
        </w:rPr>
      </w:pPr>
    </w:p>
    <w:p>
      <w:pPr>
        <w:numPr>
          <w:ilvl w:val="0"/>
          <w:numId w:val="11"/>
        </w:numPr>
        <w:spacing w:line="360" w:lineRule="auto"/>
        <w:rPr>
          <w:rFonts w:ascii="仿宋" w:hAnsi="仿宋" w:eastAsia="仿宋"/>
        </w:rPr>
      </w:pPr>
      <w:r>
        <w:rPr>
          <w:rFonts w:hint="eastAsia" w:ascii="仿宋" w:hAnsi="仿宋" w:eastAsia="仿宋"/>
        </w:rPr>
        <w:t>在任务1进行的同时，使用侧边流，使用Flink消费Kafka中的订单详细信息的数据，实时统计商城中销售量前</w:t>
      </w:r>
      <w:r>
        <w:rPr>
          <w:rFonts w:ascii="仿宋" w:hAnsi="仿宋" w:eastAsia="仿宋"/>
        </w:rPr>
        <w:t>3</w:t>
      </w:r>
      <w:r>
        <w:rPr>
          <w:rFonts w:hint="eastAsia" w:ascii="仿宋" w:hAnsi="仿宋" w:eastAsia="仿宋"/>
        </w:rPr>
        <w:t>的商品（不考虑订单状态，不考虑打折），将key设置成top</w:t>
      </w:r>
      <w:r>
        <w:rPr>
          <w:rFonts w:ascii="仿宋" w:hAnsi="仿宋" w:eastAsia="仿宋"/>
        </w:rPr>
        <w:t>3item</w:t>
      </w:r>
      <w:r>
        <w:rPr>
          <w:rFonts w:hint="eastAsia" w:ascii="仿宋" w:hAnsi="仿宋" w:eastAsia="仿宋"/>
        </w:rPr>
        <w:t>amount存入Redis中（v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，其中按排序依次存放商品id:销售量，并用逗号分割）。使用redis cli以get key方式获取top</w:t>
      </w:r>
      <w:r>
        <w:rPr>
          <w:rFonts w:ascii="仿宋" w:hAnsi="仿宋" w:eastAsia="仿宋"/>
        </w:rPr>
        <w:t>3item</w:t>
      </w:r>
      <w:r>
        <w:rPr>
          <w:rFonts w:hint="eastAsia" w:ascii="仿宋" w:hAnsi="仿宋" w:eastAsia="仿宋"/>
        </w:rPr>
        <w:t>amount值，将结果截图粘贴至客户端桌面【Release\任务D提交结果.docx】中对应的任务序号下，需两次截图，第一次截图和第二次截图间隔1分钟以上，第一次截图放前面，第二次截图放后面；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w:t>
      </w:r>
      <w:r>
        <w:rPr>
          <w:rFonts w:hint="eastAsia" w:ascii="仿宋" w:hAnsi="仿宋" w:eastAsia="仿宋"/>
        </w:rPr>
        <w:t>amount：[</w:t>
      </w:r>
      <w:r>
        <w:rPr>
          <w:rFonts w:ascii="仿宋" w:hAnsi="仿宋" w:eastAsia="仿宋"/>
        </w:rPr>
        <w:t>1:700</w:t>
      </w:r>
      <w:r>
        <w:rPr>
          <w:rFonts w:hint="eastAsia" w:ascii="仿宋" w:hAnsi="仿宋" w:eastAsia="仿宋"/>
        </w:rPr>
        <w:t>,</w:t>
      </w:r>
      <w:r>
        <w:rPr>
          <w:rFonts w:ascii="仿宋" w:hAnsi="仿宋" w:eastAsia="仿宋"/>
        </w:rPr>
        <w:t>42:500</w:t>
      </w:r>
      <w:r>
        <w:rPr>
          <w:rFonts w:hint="eastAsia" w:ascii="仿宋" w:hAnsi="仿宋" w:eastAsia="仿宋"/>
        </w:rPr>
        <w:t>,</w:t>
      </w:r>
      <w:r>
        <w:rPr>
          <w:rFonts w:ascii="仿宋" w:hAnsi="仿宋" w:eastAsia="仿宋"/>
        </w:rPr>
        <w:t>41:100]</w:t>
      </w:r>
    </w:p>
    <w:p>
      <w:pPr>
        <w:spacing w:line="360" w:lineRule="auto"/>
        <w:rPr>
          <w:rFonts w:ascii="仿宋" w:hAnsi="仿宋" w:eastAsia="仿宋"/>
        </w:rPr>
      </w:pPr>
    </w:p>
    <w:p>
      <w:pPr>
        <w:numPr>
          <w:ilvl w:val="0"/>
          <w:numId w:val="11"/>
        </w:numPr>
        <w:spacing w:line="360" w:lineRule="auto"/>
        <w:rPr>
          <w:rFonts w:ascii="仿宋" w:hAnsi="仿宋" w:eastAsia="仿宋"/>
        </w:rPr>
      </w:pPr>
      <w:r>
        <w:rPr>
          <w:rFonts w:hint="eastAsia" w:ascii="仿宋" w:hAnsi="仿宋" w:eastAsia="仿宋"/>
        </w:rPr>
        <w:t>在任务1进行的同时，使用侧边流，使用Flink消费Kafka中的订单详细信息的数据，实时统计商城中销售额前3的商品（不考虑订单状态，不考虑打折，销售额为order_price*sku_num），将key设置成top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放商品id:销售额，并用逗号分割）。使用redis cli以get key方式获取top</w:t>
      </w:r>
      <w:r>
        <w:rPr>
          <w:rFonts w:ascii="仿宋" w:hAnsi="仿宋" w:eastAsia="仿宋"/>
        </w:rPr>
        <w:t>3itemconsumption</w:t>
      </w:r>
      <w:r>
        <w:rPr>
          <w:rFonts w:hint="eastAsia" w:ascii="仿宋" w:hAnsi="仿宋" w:eastAsia="仿宋"/>
        </w:rPr>
        <w:t>值，将结果截图粘贴至客户端桌面【Release\任务D提交结果.docx】中对应的任务序号下，需两次截图，第一次截图和第二次截图间隔1分钟以上，第一次截图放前面，第二次截图放后面。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keepNext/>
        <w:wordWrap w:val="0"/>
      </w:pPr>
      <w:r>
        <w:br w:type="page"/>
      </w:r>
    </w:p>
    <w:p>
      <w:pPr>
        <w:pStyle w:val="3"/>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数据接口地址及接口描述详见各任务服务端说明。</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子任务一：用柱状图展示消费额最高的省份</w:t>
      </w:r>
    </w:p>
    <w:p>
      <w:pPr>
        <w:spacing w:line="360" w:lineRule="auto"/>
        <w:rPr>
          <w:rFonts w:ascii="仿宋" w:hAnsi="仿宋" w:eastAsia="仿宋"/>
        </w:rPr>
      </w:pPr>
      <w:r>
        <w:rPr>
          <w:rFonts w:hint="eastAsia" w:ascii="仿宋" w:hAnsi="仿宋" w:eastAsia="仿宋"/>
        </w:rPr>
        <w:t>编写Vue工程代码，根据接口，用柱状图展示2020年消费额最高的5个省份，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子任务二：用饼状图展示各地区消费能力</w:t>
      </w:r>
    </w:p>
    <w:p>
      <w:pPr>
        <w:spacing w:line="360" w:lineRule="auto"/>
        <w:rPr>
          <w:rFonts w:ascii="仿宋" w:hAnsi="仿宋" w:eastAsia="仿宋"/>
        </w:rPr>
      </w:pPr>
      <w:bookmarkStart w:id="0" w:name="OLE_LINK1"/>
      <w:bookmarkStart w:id="1" w:name="OLE_LINK2"/>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的消费总额占比，同时将用于图表展示的数据结构在浏览器的console中进行打印输出，将图表可视化结果和浏览器console打印结果分别截图并粘贴至客户端桌面【Release\任务E提交结果.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子任务三：用折线图展示每年上架商品数量的变化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子任务四：用条形图展示消费额最高的地区</w:t>
      </w:r>
    </w:p>
    <w:p>
      <w:pPr>
        <w:rPr>
          <w:rFonts w:ascii="仿宋" w:hAnsi="仿宋" w:eastAsia="仿宋"/>
        </w:rPr>
      </w:pPr>
      <w:r>
        <w:rPr>
          <w:rFonts w:hint="eastAsia" w:ascii="仿宋" w:hAnsi="仿宋" w:eastAsia="仿宋"/>
        </w:rPr>
        <w:t>编写Vue工程代码，根据接口，用条形图展示2020年消费额最高的5个地区，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子任务五：用散点图展示省份平均消费额</w:t>
      </w:r>
    </w:p>
    <w:p>
      <w:pPr>
        <w:spacing w:line="360" w:lineRule="auto"/>
        <w:rPr>
          <w:rFonts w:ascii="仿宋" w:hAnsi="仿宋" w:eastAsia="仿宋"/>
        </w:rPr>
      </w:pPr>
      <w:r>
        <w:rPr>
          <w:rFonts w:hint="eastAsia" w:ascii="仿宋" w:hAnsi="仿宋" w:eastAsia="仿宋"/>
        </w:rPr>
        <w:t>编写Vue工程代码，根据接口，用基础散点图展示2</w:t>
      </w:r>
      <w:r>
        <w:rPr>
          <w:rFonts w:ascii="仿宋" w:hAnsi="仿宋" w:eastAsia="仿宋"/>
        </w:rPr>
        <w:t>020</w:t>
      </w:r>
      <w:r>
        <w:rPr>
          <w:rFonts w:hint="eastAsia" w:ascii="仿宋" w:hAnsi="仿宋" w:eastAsia="仿宋"/>
        </w:rPr>
        <w:t>年最高10个省份平均消费额（四舍五入保留两位小数），同时将用于图表展示的数据结构在浏览器的console中进行打印输出，将图表可视化结果和浏览器console打印结果分别截图并粘贴至客户端桌面【Release\任务E提交结果.docx】中对应的任务序号下。</w:t>
      </w: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任务F：综合分析（10分）</w:t>
      </w:r>
    </w:p>
    <w:p>
      <w:pPr>
        <w:pStyle w:val="4"/>
        <w:jc w:val="left"/>
        <w:rPr>
          <w:rFonts w:ascii="黑体" w:hAnsi="黑体" w:eastAsia="黑体" w:cs="黑体"/>
          <w:b w:val="0"/>
          <w:sz w:val="28"/>
          <w:szCs w:val="28"/>
        </w:rPr>
      </w:pPr>
      <w:r>
        <w:rPr>
          <w:rFonts w:hint="eastAsia" w:ascii="黑体" w:hAnsi="黑体" w:eastAsia="黑体" w:cs="黑体"/>
          <w:b w:val="0"/>
          <w:sz w:val="28"/>
          <w:szCs w:val="28"/>
          <w:lang w:val="en-US" w:eastAsia="zh-CN"/>
        </w:rPr>
        <w:t>子</w:t>
      </w:r>
      <w:r>
        <w:rPr>
          <w:rFonts w:hint="eastAsia" w:ascii="黑体" w:hAnsi="黑体" w:eastAsia="黑体" w:cs="黑体"/>
          <w:b w:val="0"/>
          <w:sz w:val="28"/>
          <w:szCs w:val="28"/>
        </w:rPr>
        <w:t xml:space="preserve">任务一：MySQL数据库事务 </w:t>
      </w:r>
    </w:p>
    <w:p>
      <w:pPr>
        <w:spacing w:line="360" w:lineRule="auto"/>
        <w:rPr>
          <w:rFonts w:hint="eastAsia" w:eastAsia="仿宋"/>
          <w:lang w:eastAsia="zh-CN"/>
        </w:rPr>
      </w:pPr>
      <w:r>
        <w:rPr>
          <w:rFonts w:hint="eastAsia" w:ascii="仿宋" w:hAnsi="仿宋" w:eastAsia="仿宋"/>
        </w:rPr>
        <w:t>MySQL是</w:t>
      </w:r>
      <w:r>
        <w:rPr>
          <w:rFonts w:hint="eastAsia" w:ascii="仿宋" w:hAnsi="仿宋" w:eastAsia="仿宋"/>
          <w:lang w:val="en-US" w:eastAsia="zh-CN"/>
        </w:rPr>
        <w:t>企业</w:t>
      </w:r>
      <w:r>
        <w:rPr>
          <w:rFonts w:hint="eastAsia" w:ascii="仿宋" w:hAnsi="仿宋" w:eastAsia="仿宋"/>
        </w:rPr>
        <w:t>生产</w:t>
      </w:r>
      <w:r>
        <w:rPr>
          <w:rFonts w:hint="eastAsia" w:ascii="仿宋" w:hAnsi="仿宋" w:eastAsia="仿宋"/>
          <w:lang w:val="en-US" w:eastAsia="zh-CN"/>
        </w:rPr>
        <w:t>环境</w:t>
      </w:r>
      <w:r>
        <w:rPr>
          <w:rFonts w:hint="eastAsia" w:ascii="仿宋" w:hAnsi="仿宋" w:eastAsia="仿宋"/>
        </w:rPr>
        <w:t>中常运用的开源数据库，其相关事务在实际操作中十分重要，请列出MySQL数据库</w:t>
      </w:r>
      <w:r>
        <w:rPr>
          <w:rFonts w:hint="eastAsia" w:ascii="仿宋" w:hAnsi="仿宋" w:eastAsia="仿宋"/>
          <w:lang w:val="en-US" w:eastAsia="zh-CN"/>
        </w:rPr>
        <w:t>事务</w:t>
      </w:r>
      <w:r>
        <w:rPr>
          <w:rFonts w:hint="eastAsia" w:ascii="仿宋" w:hAnsi="仿宋" w:eastAsia="仿宋"/>
        </w:rPr>
        <w:t>的四大特性以及事务</w:t>
      </w:r>
      <w:r>
        <w:rPr>
          <w:rFonts w:hint="eastAsia" w:ascii="仿宋" w:hAnsi="仿宋" w:eastAsia="仿宋"/>
          <w:lang w:val="en-US" w:eastAsia="zh-CN"/>
        </w:rPr>
        <w:t>的</w:t>
      </w:r>
      <w:r>
        <w:rPr>
          <w:rFonts w:hint="eastAsia" w:ascii="仿宋" w:hAnsi="仿宋" w:eastAsia="仿宋"/>
        </w:rPr>
        <w:t>隔离级别。将内容编写至客户端桌面【Release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r>
        <w:rPr>
          <w:rFonts w:hint="eastAsia" w:ascii="仿宋" w:hAnsi="仿宋" w:eastAsia="仿宋"/>
          <w:lang w:eastAsia="zh-CN"/>
        </w:rPr>
        <w:t>。</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Spark中的HashShuffle的有哪些不足？</w:t>
      </w:r>
    </w:p>
    <w:p>
      <w:pPr>
        <w:spacing w:line="360" w:lineRule="auto"/>
        <w:rPr>
          <w:rFonts w:ascii="仿宋" w:hAnsi="仿宋" w:eastAsia="仿宋"/>
        </w:rPr>
      </w:pPr>
      <w:r>
        <w:rPr>
          <w:rFonts w:hint="eastAsia" w:ascii="仿宋" w:hAnsi="仿宋" w:eastAsia="仿宋"/>
          <w:lang w:val="en-US" w:eastAsia="zh-CN"/>
        </w:rPr>
        <w:t>请简述Spark中HashShuffle有哪些不足，</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w:t>
      </w:r>
      <w:r>
        <w:rPr>
          <w:rFonts w:hint="eastAsia" w:ascii="黑体" w:hAnsi="黑体" w:eastAsia="黑体" w:cs="黑体"/>
          <w:b w:val="0"/>
          <w:sz w:val="28"/>
          <w:szCs w:val="28"/>
          <w:lang w:val="en-US" w:eastAsia="zh-CN"/>
        </w:rPr>
        <w:t>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请简述Flink的Slot和parallelism有什么区别。</w:t>
      </w:r>
    </w:p>
    <w:p>
      <w:pPr>
        <w:spacing w:line="360" w:lineRule="auto"/>
        <w:rPr>
          <w:rFonts w:hint="eastAsia" w:ascii="仿宋" w:hAnsi="仿宋" w:eastAsia="仿宋"/>
        </w:rPr>
      </w:pPr>
      <w:r>
        <w:rPr>
          <w:rFonts w:hint="eastAsia" w:ascii="仿宋" w:hAnsi="仿宋" w:eastAsia="仿宋"/>
          <w:lang w:val="en-US" w:eastAsia="zh-CN"/>
        </w:rPr>
        <w:t>请简述Flink的Slot和parallelism有什么区别，</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r>
        <w:br w:type="page"/>
      </w:r>
    </w:p>
    <w:p>
      <w:pPr>
        <w:pStyle w:val="3"/>
        <w:jc w:val="center"/>
        <w:rPr>
          <w:rFonts w:hint="eastAsia"/>
        </w:rPr>
      </w:pPr>
      <w:r>
        <w:rPr>
          <w:rFonts w:hint="eastAsia"/>
        </w:rPr>
        <w:t>附录：补充说明</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命令行</w:t>
      </w:r>
      <w:r>
        <w:rPr>
          <w:rFonts w:hint="eastAsia" w:ascii="黑体" w:hAnsi="黑体" w:eastAsia="黑体" w:cs="黑体"/>
          <w:b w:val="0"/>
          <w:sz w:val="28"/>
          <w:szCs w:val="28"/>
        </w:rPr>
        <w:t>截图样例（保证清晰）</w:t>
      </w:r>
    </w:p>
    <w:p>
      <w:pPr>
        <w:spacing w:line="360" w:lineRule="auto"/>
        <w:rPr>
          <w:rFonts w:hint="eastAsia" w:ascii="Times New Roman" w:hAnsi="Times New Roman"/>
          <w:sz w:val="28"/>
          <w:szCs w:val="28"/>
        </w:rPr>
      </w:pPr>
      <w:r>
        <w:drawing>
          <wp:inline distT="0" distB="0" distL="0" distR="0">
            <wp:extent cx="5278120" cy="2250440"/>
            <wp:effectExtent l="0" t="0" r="1016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8120" cy="2250440"/>
                    </a:xfrm>
                    <a:prstGeom prst="rect">
                      <a:avLst/>
                    </a:prstGeom>
                    <a:noFill/>
                    <a:ln>
                      <a:noFill/>
                    </a:ln>
                  </pic:spPr>
                </pic:pic>
              </a:graphicData>
            </a:graphic>
          </wp:inline>
        </w:drawing>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表结构说明</w:t>
      </w:r>
    </w:p>
    <w:p>
      <w:pPr>
        <w:pStyle w:val="5"/>
        <w:numPr>
          <w:ilvl w:val="1"/>
          <w:numId w:val="12"/>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信息</w:t>
      </w:r>
      <w:r>
        <w:rPr>
          <w:sz w:val="28"/>
          <w:szCs w:val="28"/>
        </w:rPr>
        <w:t>表</w:t>
      </w:r>
      <w:r>
        <w:rPr>
          <w:rFonts w:hint="eastAsia"/>
          <w:sz w:val="28"/>
          <w:szCs w:val="28"/>
        </w:rPr>
        <w:t>（</w:t>
      </w:r>
      <w:r>
        <w:rPr>
          <w:sz w:val="28"/>
          <w:szCs w:val="28"/>
        </w:rPr>
        <w:t>order_info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id</w:t>
            </w:r>
          </w:p>
        </w:tc>
        <w:tc>
          <w:tcPr>
            <w:tcW w:w="2763" w:type="dxa"/>
          </w:tcPr>
          <w:p>
            <w:pPr>
              <w:rPr>
                <w:rFonts w:hint="eastAsia" w:eastAsia="宋体"/>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consignee</w:t>
            </w:r>
          </w:p>
        </w:tc>
        <w:tc>
          <w:tcPr>
            <w:tcW w:w="2763" w:type="dxa"/>
          </w:tcPr>
          <w:p>
            <w:r>
              <w:rPr>
                <w:rFonts w:hint="eastAsia" w:ascii="Consolas" w:hAnsi="Consolas" w:cs="宋体"/>
                <w:color w:val="333333"/>
                <w:kern w:val="0"/>
                <w:sz w:val="18"/>
                <w:szCs w:val="18"/>
              </w:rPr>
              <w:t>收货人</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consignee_tel</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收件人电话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总金额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order_status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订单状态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用户id</w:t>
            </w:r>
          </w:p>
        </w:tc>
        <w:tc>
          <w:tcPr>
            <w:tcW w:w="2764" w:type="dxa"/>
          </w:tcPr>
          <w:p>
            <w:pPr>
              <w:rPr>
                <w:rFonts w:hint="default" w:eastAsia="宋体"/>
                <w:lang w:val="en-US" w:eastAsia="zh-CN"/>
              </w:rPr>
            </w:pPr>
            <w:r>
              <w:rPr>
                <w:rFonts w:hint="eastAsia"/>
                <w:lang w:val="en-US" w:eastAsia="zh-CN"/>
              </w:rPr>
              <w:t>对应用户表id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delivery_address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送货地址</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order_comment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订单备注</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out_trade_no</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订单交易编号（第三方支付用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trade_body</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订单描述</w:t>
            </w:r>
            <w:r>
              <w:rPr>
                <w:rFonts w:hint="eastAsia" w:ascii="Consolas" w:hAnsi="Consolas" w:cs="宋体"/>
                <w:color w:val="333333"/>
                <w:kern w:val="0"/>
                <w:sz w:val="18"/>
                <w:szCs w:val="18"/>
                <w:lang w:eastAsia="zh-CN"/>
              </w:rPr>
              <w:t>（</w:t>
            </w:r>
            <w:r>
              <w:rPr>
                <w:rFonts w:hint="eastAsia" w:ascii="Consolas" w:hAnsi="Consolas" w:cs="宋体"/>
                <w:color w:val="333333"/>
                <w:kern w:val="0"/>
                <w:sz w:val="18"/>
                <w:szCs w:val="18"/>
              </w:rPr>
              <w:t>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expire_time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失效时间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tracking_no</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物流单编号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parent_order_id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父订单编号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图片路径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province_id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省份id</w:t>
            </w:r>
          </w:p>
        </w:tc>
        <w:tc>
          <w:tcPr>
            <w:tcW w:w="2764" w:type="dxa"/>
          </w:tcPr>
          <w:p>
            <w:pPr>
              <w:rPr>
                <w:rFonts w:hint="default" w:eastAsia="宋体"/>
                <w:lang w:val="en-US" w:eastAsia="zh-CN"/>
              </w:rPr>
            </w:pPr>
            <w:r>
              <w:rPr>
                <w:rFonts w:hint="eastAsia"/>
                <w:lang w:val="en-US" w:eastAsia="zh-CN"/>
              </w:rPr>
              <w:t>对应省份表id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benefit_reduce_amount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优惠金额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original_total_amount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原价金额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feight_fee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运费</w:t>
            </w:r>
          </w:p>
        </w:tc>
        <w:tc>
          <w:tcPr>
            <w:tcW w:w="2764" w:type="dxa"/>
          </w:tcPr>
          <w:p/>
        </w:tc>
      </w:tr>
    </w:tbl>
    <w:p/>
    <w:p>
      <w:pPr>
        <w:pStyle w:val="5"/>
        <w:numPr>
          <w:ilvl w:val="1"/>
          <w:numId w:val="12"/>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详细信息</w:t>
      </w:r>
      <w:r>
        <w:rPr>
          <w:sz w:val="28"/>
          <w:szCs w:val="28"/>
        </w:rPr>
        <w:t>表</w:t>
      </w:r>
      <w:r>
        <w:rPr>
          <w:rFonts w:hint="eastAsia"/>
          <w:sz w:val="28"/>
          <w:szCs w:val="28"/>
        </w:rPr>
        <w:t>（</w:t>
      </w:r>
      <w:r>
        <w:rPr>
          <w:sz w:val="28"/>
          <w:szCs w:val="28"/>
        </w:rPr>
        <w:t>order_detail</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订单编号</w:t>
            </w:r>
          </w:p>
        </w:tc>
        <w:tc>
          <w:tcPr>
            <w:tcW w:w="2764" w:type="dxa"/>
          </w:tcPr>
          <w:p>
            <w:pPr>
              <w:rPr>
                <w:rFonts w:hint="default" w:eastAsia="宋体"/>
                <w:lang w:val="en-US" w:eastAsia="zh-CN"/>
              </w:rPr>
            </w:pPr>
            <w:r>
              <w:rPr>
                <w:rFonts w:hint="eastAsia"/>
                <w:lang w:val="en-US" w:eastAsia="zh-CN"/>
              </w:rPr>
              <w:t>对应订单信息表id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w:t>
            </w:r>
            <w:r>
              <w:rPr>
                <w:rFonts w:ascii="Consolas" w:hAnsi="Consolas" w:cs="宋体"/>
                <w:color w:val="333333"/>
                <w:kern w:val="0"/>
                <w:sz w:val="18"/>
                <w:szCs w:val="18"/>
              </w:rPr>
              <w:t>id</w:t>
            </w:r>
          </w:p>
        </w:tc>
        <w:tc>
          <w:tcPr>
            <w:tcW w:w="2764" w:type="dxa"/>
          </w:tcPr>
          <w:p>
            <w:pPr>
              <w:rPr>
                <w:rFonts w:hint="default" w:eastAsia="宋体"/>
                <w:lang w:val="en-US" w:eastAsia="zh-CN"/>
              </w:rPr>
            </w:pPr>
            <w:r>
              <w:rPr>
                <w:rFonts w:hint="eastAsia"/>
                <w:lang w:val="en-US" w:eastAsia="zh-CN"/>
              </w:rPr>
              <w:t>对应商品表id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商品</w:t>
            </w:r>
            <w:r>
              <w:rPr>
                <w:rFonts w:hint="eastAsia" w:ascii="Consolas" w:hAnsi="Consolas" w:cs="宋体"/>
                <w:color w:val="333333"/>
                <w:kern w:val="0"/>
                <w:sz w:val="18"/>
                <w:szCs w:val="18"/>
              </w:rPr>
              <w:t>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rPr>
              <w:t>图片</w:t>
            </w:r>
            <w:r>
              <w:rPr>
                <w:rFonts w:hint="eastAsia" w:ascii="Consolas" w:hAnsi="Consolas" w:cs="宋体"/>
                <w:color w:val="333333"/>
                <w:kern w:val="0"/>
                <w:sz w:val="18"/>
                <w:szCs w:val="18"/>
                <w:lang w:val="en-US" w:eastAsia="zh-CN"/>
              </w:rPr>
              <w:t>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order_price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购买价格</w:t>
            </w:r>
          </w:p>
        </w:tc>
        <w:tc>
          <w:tcPr>
            <w:tcW w:w="2764" w:type="dxa"/>
          </w:tcPr>
          <w:p>
            <w:pPr>
              <w:rPr>
                <w:rFonts w:hint="default" w:eastAsia="宋体"/>
                <w:lang w:val="en-US" w:eastAsia="zh-CN"/>
              </w:rPr>
            </w:pPr>
            <w:r>
              <w:rPr>
                <w:rFonts w:hint="eastAsia"/>
                <w:lang w:val="en-US" w:eastAsia="zh-CN"/>
              </w:rPr>
              <w:t>下单时的商品价格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购买</w:t>
            </w:r>
            <w:r>
              <w:rPr>
                <w:rFonts w:hint="eastAsia" w:ascii="Consolas" w:hAnsi="Consolas" w:cs="宋体"/>
                <w:color w:val="333333"/>
                <w:kern w:val="0"/>
                <w:sz w:val="18"/>
                <w:szCs w:val="18"/>
              </w:rPr>
              <w:t>数量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source_type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来源类型</w:t>
            </w:r>
          </w:p>
        </w:tc>
        <w:tc>
          <w:tcPr>
            <w:tcW w:w="2764" w:type="dxa"/>
          </w:tcPr>
          <w:p>
            <w:pPr>
              <w:rPr>
                <w:rFonts w:hint="eastAsia" w:eastAsia="宋体"/>
                <w:lang w:val="en-US" w:eastAsia="zh-CN"/>
              </w:rPr>
            </w:pPr>
            <w:r>
              <w:rPr>
                <w:rFonts w:hint="eastAsia"/>
                <w:lang w:val="en-US" w:eastAsia="zh-CN"/>
              </w:rPr>
              <w:t>无实际意义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来源编号</w:t>
            </w:r>
          </w:p>
        </w:tc>
        <w:tc>
          <w:tcPr>
            <w:tcW w:w="2764" w:type="dxa"/>
          </w:tcPr>
          <w:p>
            <w:pPr>
              <w:rPr>
                <w:rFonts w:hint="eastAsia" w:eastAsia="宋体"/>
                <w:lang w:val="en-US" w:eastAsia="zh-CN"/>
              </w:rPr>
            </w:pPr>
            <w:r>
              <w:rPr>
                <w:rFonts w:hint="eastAsia"/>
                <w:lang w:val="en-US" w:eastAsia="zh-CN"/>
              </w:rPr>
              <w:t>无实际意义</w:t>
            </w:r>
          </w:p>
        </w:tc>
      </w:tr>
    </w:tbl>
    <w:p/>
    <w:p>
      <w:pPr>
        <w:pStyle w:val="5"/>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 xml:space="preserve"> 商品</w:t>
      </w:r>
      <w:r>
        <w:rPr>
          <w:sz w:val="28"/>
          <w:szCs w:val="28"/>
        </w:rPr>
        <w:t>表</w:t>
      </w:r>
      <w:r>
        <w:rPr>
          <w:rFonts w:hint="eastAsia"/>
          <w:sz w:val="28"/>
          <w:szCs w:val="28"/>
        </w:rPr>
        <w:t>（</w:t>
      </w:r>
      <w:r>
        <w:rPr>
          <w:sz w:val="28"/>
          <w:szCs w:val="28"/>
        </w:rPr>
        <w:t>sku_info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spu_id</w:t>
            </w:r>
          </w:p>
        </w:tc>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w:t>
            </w: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price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价格</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sku_desc</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商品描述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weight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重量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tm_id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品牌</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category3_id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三级分类</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sku_default_img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默认显示图片</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.4 </w:t>
      </w:r>
      <w:r>
        <w:rPr>
          <w:rFonts w:hint="eastAsia"/>
          <w:sz w:val="28"/>
          <w:szCs w:val="28"/>
        </w:rPr>
        <w:t>用户</w:t>
      </w:r>
      <w:r>
        <w:rPr>
          <w:sz w:val="28"/>
          <w:szCs w:val="28"/>
        </w:rPr>
        <w:t>表</w:t>
      </w:r>
      <w:r>
        <w:rPr>
          <w:rFonts w:hint="eastAsia"/>
          <w:sz w:val="28"/>
          <w:szCs w:val="28"/>
        </w:rPr>
        <w:t>（</w:t>
      </w:r>
      <w:r>
        <w:rPr>
          <w:sz w:val="28"/>
          <w:szCs w:val="28"/>
        </w:rPr>
        <w:t>user_info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login_name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nick_name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用户昵称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passwd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用户密码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n</w:t>
            </w:r>
            <w:r>
              <w:rPr>
                <w:rFonts w:ascii="Consolas" w:hAnsi="Consolas" w:cs="宋体"/>
                <w:color w:val="333333"/>
                <w:kern w:val="0"/>
                <w:sz w:val="18"/>
                <w:szCs w:val="18"/>
              </w:rPr>
              <w:t>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姓名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phone_num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手机号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email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邮箱</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head_img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头像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user_level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用户级别</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birthday</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生日</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gender</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性别M男,F女</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5 </w:t>
      </w:r>
      <w:r>
        <w:rPr>
          <w:rFonts w:hint="eastAsia"/>
          <w:sz w:val="28"/>
          <w:szCs w:val="28"/>
        </w:rPr>
        <w:t>省份表（</w:t>
      </w:r>
      <w:r>
        <w:rPr>
          <w:sz w:val="28"/>
          <w:szCs w:val="28"/>
        </w:rPr>
        <w:t>base_province</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name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省份名称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_id</w:t>
            </w:r>
          </w:p>
        </w:tc>
        <w:tc>
          <w:tcPr>
            <w:tcW w:w="2763" w:type="dxa"/>
          </w:tcPr>
          <w:p>
            <w:pPr>
              <w:rPr>
                <w:rFonts w:hint="default" w:ascii="Consolas" w:hAnsi="Consolas" w:cs="宋体" w:eastAsiaTheme="minorEastAsia"/>
                <w:color w:val="333333"/>
                <w:kern w:val="0"/>
                <w:sz w:val="18"/>
                <w:szCs w:val="18"/>
                <w:lang w:val="en-US" w:eastAsia="zh-CN"/>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w:t>
            </w:r>
            <w:r>
              <w:rPr>
                <w:rFonts w:hint="eastAsia" w:ascii="Consolas" w:hAnsi="Consolas" w:cs="宋体"/>
                <w:color w:val="333333"/>
                <w:kern w:val="0"/>
                <w:sz w:val="18"/>
                <w:szCs w:val="18"/>
                <w:lang w:val="en-US" w:eastAsia="zh-CN"/>
              </w:rPr>
              <w:t>id</w:t>
            </w:r>
          </w:p>
        </w:tc>
        <w:tc>
          <w:tcPr>
            <w:tcW w:w="2764" w:type="dxa"/>
          </w:tcPr>
          <w:p>
            <w:pPr>
              <w:rPr>
                <w:rFonts w:hint="default" w:eastAsia="宋体"/>
                <w:lang w:val="en-US" w:eastAsia="zh-CN"/>
              </w:rPr>
            </w:pPr>
            <w:r>
              <w:rPr>
                <w:rFonts w:hint="eastAsia"/>
                <w:lang w:val="en-US" w:eastAsia="zh-CN"/>
              </w:rPr>
              <w:t>对应地区表id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eastAsia" w:ascii="Consolas" w:hAnsi="Consolas" w:cs="宋体"/>
                <w:color w:val="333333"/>
                <w:kern w:val="0"/>
                <w:sz w:val="18"/>
                <w:szCs w:val="18"/>
              </w:rPr>
            </w:pPr>
            <w:r>
              <w:rPr>
                <w:rFonts w:ascii="Consolas" w:hAnsi="Consolas" w:cs="宋体"/>
                <w:color w:val="333333"/>
                <w:kern w:val="0"/>
                <w:sz w:val="18"/>
                <w:szCs w:val="18"/>
              </w:rPr>
              <w:t>area_code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地区编码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iso_code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国际编码</w:t>
            </w:r>
          </w:p>
        </w:tc>
        <w:tc>
          <w:tcPr>
            <w:tcW w:w="2764" w:type="dxa"/>
          </w:tcPr>
          <w:p/>
        </w:tc>
      </w:tr>
    </w:tbl>
    <w:p>
      <w:pPr>
        <w:rPr>
          <w:rFonts w:hint="eastAsia"/>
        </w:rPr>
      </w:pPr>
    </w:p>
    <w:p>
      <w:pPr>
        <w:pStyle w:val="5"/>
        <w:spacing w:before="0" w:after="0"/>
        <w:rPr>
          <w:sz w:val="28"/>
          <w:szCs w:val="28"/>
        </w:rPr>
      </w:pPr>
      <w:r>
        <w:rPr>
          <w:rFonts w:hint="eastAsia"/>
          <w:sz w:val="28"/>
          <w:szCs w:val="28"/>
        </w:rPr>
        <w:t>1.</w:t>
      </w:r>
      <w:r>
        <w:rPr>
          <w:sz w:val="28"/>
          <w:szCs w:val="28"/>
        </w:rPr>
        <w:t>6</w:t>
      </w:r>
      <w:r>
        <w:rPr>
          <w:rFonts w:hint="eastAsia"/>
          <w:sz w:val="28"/>
          <w:szCs w:val="28"/>
        </w:rPr>
        <w:t xml:space="preserve"> 地区表（</w:t>
      </w:r>
      <w:r>
        <w:rPr>
          <w:sz w:val="28"/>
          <w:szCs w:val="28"/>
        </w:rPr>
        <w:t>base_region</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区名称</w:t>
            </w:r>
          </w:p>
        </w:tc>
        <w:tc>
          <w:tcPr>
            <w:tcW w:w="2764" w:type="dxa"/>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7FE5953"/>
    <w:multiLevelType w:val="singleLevel"/>
    <w:tmpl w:val="E7FE5953"/>
    <w:lvl w:ilvl="0" w:tentative="0">
      <w:start w:val="2"/>
      <w:numFmt w:val="decimal"/>
      <w:lvlText w:val="%1."/>
      <w:lvlJc w:val="left"/>
      <w:pPr>
        <w:tabs>
          <w:tab w:val="left" w:pos="312"/>
        </w:tabs>
      </w:pPr>
    </w:lvl>
  </w:abstractNum>
  <w:abstractNum w:abstractNumId="5">
    <w:nsid w:val="0FC0CB65"/>
    <w:multiLevelType w:val="multilevel"/>
    <w:tmpl w:val="0FC0CB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B043A45"/>
    <w:multiLevelType w:val="multilevel"/>
    <w:tmpl w:val="6B043A45"/>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6"/>
  </w:num>
  <w:num w:numId="9">
    <w:abstractNumId w:val="0"/>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005373"/>
    <w:rsid w:val="00024BE6"/>
    <w:rsid w:val="00034121"/>
    <w:rsid w:val="00043B0B"/>
    <w:rsid w:val="00047C62"/>
    <w:rsid w:val="00051D7C"/>
    <w:rsid w:val="000521E9"/>
    <w:rsid w:val="00060583"/>
    <w:rsid w:val="00062E1F"/>
    <w:rsid w:val="00063529"/>
    <w:rsid w:val="000645BC"/>
    <w:rsid w:val="00066ADA"/>
    <w:rsid w:val="00072381"/>
    <w:rsid w:val="00080EA7"/>
    <w:rsid w:val="00084DF1"/>
    <w:rsid w:val="0009778A"/>
    <w:rsid w:val="000A10BE"/>
    <w:rsid w:val="000A6B2F"/>
    <w:rsid w:val="000C6DF1"/>
    <w:rsid w:val="000E234E"/>
    <w:rsid w:val="000F59F8"/>
    <w:rsid w:val="000F5BFE"/>
    <w:rsid w:val="000F61C5"/>
    <w:rsid w:val="00104FF7"/>
    <w:rsid w:val="00131C41"/>
    <w:rsid w:val="00133AFB"/>
    <w:rsid w:val="00137447"/>
    <w:rsid w:val="0016629D"/>
    <w:rsid w:val="001672C6"/>
    <w:rsid w:val="00170FCB"/>
    <w:rsid w:val="00182816"/>
    <w:rsid w:val="00187CF1"/>
    <w:rsid w:val="001A59DC"/>
    <w:rsid w:val="001B197B"/>
    <w:rsid w:val="001C3F12"/>
    <w:rsid w:val="001C6DF6"/>
    <w:rsid w:val="001E54D2"/>
    <w:rsid w:val="001F1DA3"/>
    <w:rsid w:val="001F1FA0"/>
    <w:rsid w:val="002172E9"/>
    <w:rsid w:val="002611DE"/>
    <w:rsid w:val="00265D26"/>
    <w:rsid w:val="00292E62"/>
    <w:rsid w:val="002A2AED"/>
    <w:rsid w:val="002A3250"/>
    <w:rsid w:val="002A344E"/>
    <w:rsid w:val="002A52EB"/>
    <w:rsid w:val="002E7AD0"/>
    <w:rsid w:val="002F358D"/>
    <w:rsid w:val="0031317D"/>
    <w:rsid w:val="003139E1"/>
    <w:rsid w:val="0034094B"/>
    <w:rsid w:val="00343215"/>
    <w:rsid w:val="00344C9E"/>
    <w:rsid w:val="00361123"/>
    <w:rsid w:val="00372C37"/>
    <w:rsid w:val="003747DF"/>
    <w:rsid w:val="00377984"/>
    <w:rsid w:val="003928DD"/>
    <w:rsid w:val="00395EAA"/>
    <w:rsid w:val="003B61D2"/>
    <w:rsid w:val="003C385A"/>
    <w:rsid w:val="003D477D"/>
    <w:rsid w:val="003E41C0"/>
    <w:rsid w:val="003F63F8"/>
    <w:rsid w:val="00420270"/>
    <w:rsid w:val="004222BB"/>
    <w:rsid w:val="004278F0"/>
    <w:rsid w:val="00427CFF"/>
    <w:rsid w:val="00430FD7"/>
    <w:rsid w:val="00431037"/>
    <w:rsid w:val="0043274C"/>
    <w:rsid w:val="00442045"/>
    <w:rsid w:val="004538F3"/>
    <w:rsid w:val="00455F66"/>
    <w:rsid w:val="00475903"/>
    <w:rsid w:val="00480502"/>
    <w:rsid w:val="004929CB"/>
    <w:rsid w:val="004A2394"/>
    <w:rsid w:val="004B502A"/>
    <w:rsid w:val="004C192C"/>
    <w:rsid w:val="004D39F5"/>
    <w:rsid w:val="004E01C7"/>
    <w:rsid w:val="004E1416"/>
    <w:rsid w:val="004E3C8F"/>
    <w:rsid w:val="0050160B"/>
    <w:rsid w:val="005050A1"/>
    <w:rsid w:val="0051467A"/>
    <w:rsid w:val="00524BEC"/>
    <w:rsid w:val="00525509"/>
    <w:rsid w:val="00533FBD"/>
    <w:rsid w:val="00555573"/>
    <w:rsid w:val="00557CAD"/>
    <w:rsid w:val="005663EC"/>
    <w:rsid w:val="00575ACE"/>
    <w:rsid w:val="00575C56"/>
    <w:rsid w:val="0059142B"/>
    <w:rsid w:val="005A428D"/>
    <w:rsid w:val="005A4804"/>
    <w:rsid w:val="005A6A44"/>
    <w:rsid w:val="005B0024"/>
    <w:rsid w:val="005C28CC"/>
    <w:rsid w:val="005C6781"/>
    <w:rsid w:val="005C6DFE"/>
    <w:rsid w:val="005D00EF"/>
    <w:rsid w:val="005D014F"/>
    <w:rsid w:val="005D5A1C"/>
    <w:rsid w:val="005E2F76"/>
    <w:rsid w:val="005E39CD"/>
    <w:rsid w:val="005F02B8"/>
    <w:rsid w:val="00600434"/>
    <w:rsid w:val="00600EFE"/>
    <w:rsid w:val="00627CCC"/>
    <w:rsid w:val="00631357"/>
    <w:rsid w:val="006326BD"/>
    <w:rsid w:val="0063412A"/>
    <w:rsid w:val="00637D21"/>
    <w:rsid w:val="006533B6"/>
    <w:rsid w:val="00671FAB"/>
    <w:rsid w:val="00692041"/>
    <w:rsid w:val="00692474"/>
    <w:rsid w:val="006A2ECD"/>
    <w:rsid w:val="006B3566"/>
    <w:rsid w:val="006B7C89"/>
    <w:rsid w:val="006D47F9"/>
    <w:rsid w:val="006F10AF"/>
    <w:rsid w:val="006F659B"/>
    <w:rsid w:val="006F7BFE"/>
    <w:rsid w:val="00700CD8"/>
    <w:rsid w:val="00722986"/>
    <w:rsid w:val="00752748"/>
    <w:rsid w:val="00753C2D"/>
    <w:rsid w:val="00757849"/>
    <w:rsid w:val="00760A88"/>
    <w:rsid w:val="00762704"/>
    <w:rsid w:val="00764B48"/>
    <w:rsid w:val="00767C05"/>
    <w:rsid w:val="00781628"/>
    <w:rsid w:val="00794779"/>
    <w:rsid w:val="00794B67"/>
    <w:rsid w:val="007A5C9B"/>
    <w:rsid w:val="007B070D"/>
    <w:rsid w:val="007B0A7F"/>
    <w:rsid w:val="007B1F12"/>
    <w:rsid w:val="007B7697"/>
    <w:rsid w:val="007C0337"/>
    <w:rsid w:val="007C08D8"/>
    <w:rsid w:val="007C59A9"/>
    <w:rsid w:val="007D71C3"/>
    <w:rsid w:val="008029E5"/>
    <w:rsid w:val="008046C4"/>
    <w:rsid w:val="00810694"/>
    <w:rsid w:val="00816063"/>
    <w:rsid w:val="008366AD"/>
    <w:rsid w:val="0084403B"/>
    <w:rsid w:val="00852E9C"/>
    <w:rsid w:val="008537FE"/>
    <w:rsid w:val="00865215"/>
    <w:rsid w:val="0087462D"/>
    <w:rsid w:val="00883140"/>
    <w:rsid w:val="00883931"/>
    <w:rsid w:val="008A7D29"/>
    <w:rsid w:val="008B6EF7"/>
    <w:rsid w:val="008C44B6"/>
    <w:rsid w:val="008E15DA"/>
    <w:rsid w:val="008E2F4B"/>
    <w:rsid w:val="008F59D1"/>
    <w:rsid w:val="008F6F0F"/>
    <w:rsid w:val="0092579D"/>
    <w:rsid w:val="0093088C"/>
    <w:rsid w:val="0094622E"/>
    <w:rsid w:val="00946A04"/>
    <w:rsid w:val="0094777B"/>
    <w:rsid w:val="00951440"/>
    <w:rsid w:val="009527C0"/>
    <w:rsid w:val="00961FB5"/>
    <w:rsid w:val="00967797"/>
    <w:rsid w:val="00974545"/>
    <w:rsid w:val="009A1B7C"/>
    <w:rsid w:val="009A55FC"/>
    <w:rsid w:val="009B3782"/>
    <w:rsid w:val="009B7543"/>
    <w:rsid w:val="009C341B"/>
    <w:rsid w:val="009C3AE7"/>
    <w:rsid w:val="00A138A0"/>
    <w:rsid w:val="00A175FD"/>
    <w:rsid w:val="00A37C7B"/>
    <w:rsid w:val="00A41F75"/>
    <w:rsid w:val="00A44143"/>
    <w:rsid w:val="00A50FB9"/>
    <w:rsid w:val="00A604CB"/>
    <w:rsid w:val="00A649B2"/>
    <w:rsid w:val="00A77CF7"/>
    <w:rsid w:val="00A801A3"/>
    <w:rsid w:val="00A8441D"/>
    <w:rsid w:val="00A91735"/>
    <w:rsid w:val="00A91CE0"/>
    <w:rsid w:val="00A92121"/>
    <w:rsid w:val="00A93FEA"/>
    <w:rsid w:val="00A97E46"/>
    <w:rsid w:val="00AA3FB1"/>
    <w:rsid w:val="00AA75DE"/>
    <w:rsid w:val="00AA7726"/>
    <w:rsid w:val="00AB4346"/>
    <w:rsid w:val="00AB4471"/>
    <w:rsid w:val="00AD07E6"/>
    <w:rsid w:val="00AD10FF"/>
    <w:rsid w:val="00AD2429"/>
    <w:rsid w:val="00AE115C"/>
    <w:rsid w:val="00B20309"/>
    <w:rsid w:val="00B26983"/>
    <w:rsid w:val="00B36FDF"/>
    <w:rsid w:val="00B40407"/>
    <w:rsid w:val="00B46E32"/>
    <w:rsid w:val="00B50ACE"/>
    <w:rsid w:val="00B52EB8"/>
    <w:rsid w:val="00B57138"/>
    <w:rsid w:val="00B6742C"/>
    <w:rsid w:val="00B8681C"/>
    <w:rsid w:val="00B87B98"/>
    <w:rsid w:val="00BB6C7C"/>
    <w:rsid w:val="00BB77F9"/>
    <w:rsid w:val="00BC08F3"/>
    <w:rsid w:val="00BC3344"/>
    <w:rsid w:val="00BC4BA2"/>
    <w:rsid w:val="00BD3C36"/>
    <w:rsid w:val="00BE5228"/>
    <w:rsid w:val="00BE768E"/>
    <w:rsid w:val="00C0034A"/>
    <w:rsid w:val="00C13F64"/>
    <w:rsid w:val="00C30FA1"/>
    <w:rsid w:val="00C31B44"/>
    <w:rsid w:val="00C31C2F"/>
    <w:rsid w:val="00C40FBF"/>
    <w:rsid w:val="00C42B3D"/>
    <w:rsid w:val="00C4692D"/>
    <w:rsid w:val="00C52702"/>
    <w:rsid w:val="00C56A51"/>
    <w:rsid w:val="00C56CB9"/>
    <w:rsid w:val="00C64326"/>
    <w:rsid w:val="00C66138"/>
    <w:rsid w:val="00C7562B"/>
    <w:rsid w:val="00C75C1C"/>
    <w:rsid w:val="00C94EC4"/>
    <w:rsid w:val="00C9780A"/>
    <w:rsid w:val="00CB6A23"/>
    <w:rsid w:val="00CD3CA9"/>
    <w:rsid w:val="00CD4263"/>
    <w:rsid w:val="00CD7032"/>
    <w:rsid w:val="00CF6CEC"/>
    <w:rsid w:val="00D135D0"/>
    <w:rsid w:val="00D17843"/>
    <w:rsid w:val="00D21273"/>
    <w:rsid w:val="00D5290A"/>
    <w:rsid w:val="00D55DDC"/>
    <w:rsid w:val="00D65FEA"/>
    <w:rsid w:val="00D662A1"/>
    <w:rsid w:val="00D74461"/>
    <w:rsid w:val="00D86E53"/>
    <w:rsid w:val="00D91256"/>
    <w:rsid w:val="00D974A5"/>
    <w:rsid w:val="00DC08C9"/>
    <w:rsid w:val="00DC195E"/>
    <w:rsid w:val="00DC2197"/>
    <w:rsid w:val="00DD0457"/>
    <w:rsid w:val="00DD6846"/>
    <w:rsid w:val="00DE196D"/>
    <w:rsid w:val="00DE53B5"/>
    <w:rsid w:val="00E0258A"/>
    <w:rsid w:val="00E03E31"/>
    <w:rsid w:val="00E055C3"/>
    <w:rsid w:val="00E11599"/>
    <w:rsid w:val="00E14FEC"/>
    <w:rsid w:val="00E23D1D"/>
    <w:rsid w:val="00E3233A"/>
    <w:rsid w:val="00E37824"/>
    <w:rsid w:val="00E5077F"/>
    <w:rsid w:val="00E50D27"/>
    <w:rsid w:val="00E53DCA"/>
    <w:rsid w:val="00E63DEA"/>
    <w:rsid w:val="00E64663"/>
    <w:rsid w:val="00E77DD1"/>
    <w:rsid w:val="00E859B1"/>
    <w:rsid w:val="00EA43EE"/>
    <w:rsid w:val="00EA4FA0"/>
    <w:rsid w:val="00EB48E0"/>
    <w:rsid w:val="00ED58C3"/>
    <w:rsid w:val="00ED5F38"/>
    <w:rsid w:val="00EE50CD"/>
    <w:rsid w:val="00EE6794"/>
    <w:rsid w:val="00EF029F"/>
    <w:rsid w:val="00EF342B"/>
    <w:rsid w:val="00EF6388"/>
    <w:rsid w:val="00EF78A5"/>
    <w:rsid w:val="00F03BE8"/>
    <w:rsid w:val="00F067F1"/>
    <w:rsid w:val="00F10D9B"/>
    <w:rsid w:val="00F17E35"/>
    <w:rsid w:val="00F23138"/>
    <w:rsid w:val="00F32378"/>
    <w:rsid w:val="00F36553"/>
    <w:rsid w:val="00F47E34"/>
    <w:rsid w:val="00F521EA"/>
    <w:rsid w:val="00F74A52"/>
    <w:rsid w:val="00F80C2E"/>
    <w:rsid w:val="00F8769D"/>
    <w:rsid w:val="00FA13A8"/>
    <w:rsid w:val="00FB3897"/>
    <w:rsid w:val="00FB39A3"/>
    <w:rsid w:val="00FB64CF"/>
    <w:rsid w:val="00FB6C2B"/>
    <w:rsid w:val="00FB7F3E"/>
    <w:rsid w:val="00FC2F43"/>
    <w:rsid w:val="00FE15E7"/>
    <w:rsid w:val="00FE61FB"/>
    <w:rsid w:val="00FF3C4C"/>
    <w:rsid w:val="00FF61D4"/>
    <w:rsid w:val="00FF7266"/>
    <w:rsid w:val="00FF7451"/>
    <w:rsid w:val="01011DA1"/>
    <w:rsid w:val="019E4D36"/>
    <w:rsid w:val="02E60F13"/>
    <w:rsid w:val="03C401E0"/>
    <w:rsid w:val="03D01F77"/>
    <w:rsid w:val="04F802A3"/>
    <w:rsid w:val="051251FA"/>
    <w:rsid w:val="05AC238A"/>
    <w:rsid w:val="067A4320"/>
    <w:rsid w:val="076B24CF"/>
    <w:rsid w:val="07BC6736"/>
    <w:rsid w:val="0A8531B3"/>
    <w:rsid w:val="0AC05454"/>
    <w:rsid w:val="0B232882"/>
    <w:rsid w:val="0C9223E1"/>
    <w:rsid w:val="0D2C0C7A"/>
    <w:rsid w:val="0D687FBD"/>
    <w:rsid w:val="0E190489"/>
    <w:rsid w:val="0E4833AE"/>
    <w:rsid w:val="0F4D476B"/>
    <w:rsid w:val="0F832E90"/>
    <w:rsid w:val="104444E2"/>
    <w:rsid w:val="105F7D72"/>
    <w:rsid w:val="108741E4"/>
    <w:rsid w:val="10AB58DC"/>
    <w:rsid w:val="123824DA"/>
    <w:rsid w:val="123D40D6"/>
    <w:rsid w:val="13C93A45"/>
    <w:rsid w:val="1437637D"/>
    <w:rsid w:val="157326C9"/>
    <w:rsid w:val="159C2FBB"/>
    <w:rsid w:val="163B7C18"/>
    <w:rsid w:val="17C57D59"/>
    <w:rsid w:val="186F2639"/>
    <w:rsid w:val="18D314AE"/>
    <w:rsid w:val="19487DAC"/>
    <w:rsid w:val="196E044E"/>
    <w:rsid w:val="19E66D3D"/>
    <w:rsid w:val="1A38278F"/>
    <w:rsid w:val="1A772F41"/>
    <w:rsid w:val="1B11519E"/>
    <w:rsid w:val="1B2D26A4"/>
    <w:rsid w:val="1B4C47CA"/>
    <w:rsid w:val="1B761DE6"/>
    <w:rsid w:val="1BC05D1A"/>
    <w:rsid w:val="1C3155BE"/>
    <w:rsid w:val="1D042511"/>
    <w:rsid w:val="1D0B0572"/>
    <w:rsid w:val="1D1841B4"/>
    <w:rsid w:val="1D3A4BE6"/>
    <w:rsid w:val="1DB229FF"/>
    <w:rsid w:val="1E23467C"/>
    <w:rsid w:val="1E5B1CA3"/>
    <w:rsid w:val="20546646"/>
    <w:rsid w:val="2197280C"/>
    <w:rsid w:val="22E276EA"/>
    <w:rsid w:val="233E269D"/>
    <w:rsid w:val="23CC41E5"/>
    <w:rsid w:val="24511236"/>
    <w:rsid w:val="2503575B"/>
    <w:rsid w:val="253166C8"/>
    <w:rsid w:val="264071ED"/>
    <w:rsid w:val="29FC34CC"/>
    <w:rsid w:val="2A1D0D41"/>
    <w:rsid w:val="2A9F7DB7"/>
    <w:rsid w:val="2AB32EED"/>
    <w:rsid w:val="2AD12365"/>
    <w:rsid w:val="2B760CCE"/>
    <w:rsid w:val="2B7B1A59"/>
    <w:rsid w:val="2C4F2216"/>
    <w:rsid w:val="2EDD015D"/>
    <w:rsid w:val="2EFC4695"/>
    <w:rsid w:val="2F6F3D32"/>
    <w:rsid w:val="30A37E8C"/>
    <w:rsid w:val="31E3638A"/>
    <w:rsid w:val="322B5DC4"/>
    <w:rsid w:val="342D23E9"/>
    <w:rsid w:val="343D12A8"/>
    <w:rsid w:val="346A3B19"/>
    <w:rsid w:val="34E9532E"/>
    <w:rsid w:val="351640BB"/>
    <w:rsid w:val="35AC6FA1"/>
    <w:rsid w:val="35F442ED"/>
    <w:rsid w:val="36C45D3F"/>
    <w:rsid w:val="36F02D4F"/>
    <w:rsid w:val="385003A3"/>
    <w:rsid w:val="393A3A6E"/>
    <w:rsid w:val="39435F87"/>
    <w:rsid w:val="39AF3D7E"/>
    <w:rsid w:val="3B1E3348"/>
    <w:rsid w:val="3B1F710D"/>
    <w:rsid w:val="3B540405"/>
    <w:rsid w:val="3BCB2827"/>
    <w:rsid w:val="3BDF14CC"/>
    <w:rsid w:val="3D1436D1"/>
    <w:rsid w:val="3ED57A8C"/>
    <w:rsid w:val="3EE43D5D"/>
    <w:rsid w:val="400B7E3D"/>
    <w:rsid w:val="404843AC"/>
    <w:rsid w:val="411D4ED4"/>
    <w:rsid w:val="41973DF9"/>
    <w:rsid w:val="41AA2E44"/>
    <w:rsid w:val="42207AA0"/>
    <w:rsid w:val="42B40145"/>
    <w:rsid w:val="43AB4FC6"/>
    <w:rsid w:val="43B20A96"/>
    <w:rsid w:val="45D160F6"/>
    <w:rsid w:val="465B1CD4"/>
    <w:rsid w:val="467E7D40"/>
    <w:rsid w:val="46957C1F"/>
    <w:rsid w:val="46D10E51"/>
    <w:rsid w:val="47EA033C"/>
    <w:rsid w:val="486131BA"/>
    <w:rsid w:val="48D96C27"/>
    <w:rsid w:val="4ABF63CA"/>
    <w:rsid w:val="4C7766AF"/>
    <w:rsid w:val="4CE741F2"/>
    <w:rsid w:val="4DBB2D06"/>
    <w:rsid w:val="4E914BE2"/>
    <w:rsid w:val="4ED50C74"/>
    <w:rsid w:val="5055171C"/>
    <w:rsid w:val="509610BC"/>
    <w:rsid w:val="5149325D"/>
    <w:rsid w:val="518E1F36"/>
    <w:rsid w:val="51CB569A"/>
    <w:rsid w:val="520C7EF9"/>
    <w:rsid w:val="5352470F"/>
    <w:rsid w:val="5398597C"/>
    <w:rsid w:val="539D6365"/>
    <w:rsid w:val="547D0519"/>
    <w:rsid w:val="54817A35"/>
    <w:rsid w:val="55FB2722"/>
    <w:rsid w:val="56423E8C"/>
    <w:rsid w:val="56CA09E5"/>
    <w:rsid w:val="56CD7573"/>
    <w:rsid w:val="57985C67"/>
    <w:rsid w:val="585A2A77"/>
    <w:rsid w:val="58B670DA"/>
    <w:rsid w:val="59020826"/>
    <w:rsid w:val="59605B4E"/>
    <w:rsid w:val="59E64BC3"/>
    <w:rsid w:val="5AD82164"/>
    <w:rsid w:val="5ADB2266"/>
    <w:rsid w:val="5C351111"/>
    <w:rsid w:val="5C6C2D78"/>
    <w:rsid w:val="5D6A0C85"/>
    <w:rsid w:val="5D7E4003"/>
    <w:rsid w:val="5D816C80"/>
    <w:rsid w:val="5DB5781D"/>
    <w:rsid w:val="5DD773BB"/>
    <w:rsid w:val="5E7D7534"/>
    <w:rsid w:val="5EDB106B"/>
    <w:rsid w:val="5FE84F59"/>
    <w:rsid w:val="603F0CC5"/>
    <w:rsid w:val="60524B32"/>
    <w:rsid w:val="609F6A20"/>
    <w:rsid w:val="611A1D9A"/>
    <w:rsid w:val="612E280E"/>
    <w:rsid w:val="615F162A"/>
    <w:rsid w:val="61BA4586"/>
    <w:rsid w:val="61CF6083"/>
    <w:rsid w:val="624F4AB9"/>
    <w:rsid w:val="628726BA"/>
    <w:rsid w:val="629028B9"/>
    <w:rsid w:val="62E10EEB"/>
    <w:rsid w:val="640C0216"/>
    <w:rsid w:val="648B181B"/>
    <w:rsid w:val="65020B80"/>
    <w:rsid w:val="652C6289"/>
    <w:rsid w:val="662415EA"/>
    <w:rsid w:val="6688407C"/>
    <w:rsid w:val="66B954BA"/>
    <w:rsid w:val="66F73B05"/>
    <w:rsid w:val="670A7CFD"/>
    <w:rsid w:val="671B3E16"/>
    <w:rsid w:val="672044DB"/>
    <w:rsid w:val="673F0080"/>
    <w:rsid w:val="67885FF3"/>
    <w:rsid w:val="67990252"/>
    <w:rsid w:val="67DD63C9"/>
    <w:rsid w:val="68643168"/>
    <w:rsid w:val="689C543D"/>
    <w:rsid w:val="68C807A0"/>
    <w:rsid w:val="693C01C4"/>
    <w:rsid w:val="69961435"/>
    <w:rsid w:val="6A4E4801"/>
    <w:rsid w:val="6A6A0862"/>
    <w:rsid w:val="6BD46939"/>
    <w:rsid w:val="6C79711C"/>
    <w:rsid w:val="6C9653F8"/>
    <w:rsid w:val="6CD829E5"/>
    <w:rsid w:val="6DE31DB2"/>
    <w:rsid w:val="6E131E0A"/>
    <w:rsid w:val="6E135F20"/>
    <w:rsid w:val="6E5B26BF"/>
    <w:rsid w:val="6EF72FFE"/>
    <w:rsid w:val="6F3F7C47"/>
    <w:rsid w:val="6F423D82"/>
    <w:rsid w:val="707B5324"/>
    <w:rsid w:val="70A733E3"/>
    <w:rsid w:val="718C0FB8"/>
    <w:rsid w:val="71B8237B"/>
    <w:rsid w:val="71E36908"/>
    <w:rsid w:val="73F47A9E"/>
    <w:rsid w:val="74746830"/>
    <w:rsid w:val="750B7633"/>
    <w:rsid w:val="75990AAC"/>
    <w:rsid w:val="75D97BA7"/>
    <w:rsid w:val="766B2EF5"/>
    <w:rsid w:val="773069A3"/>
    <w:rsid w:val="773A0773"/>
    <w:rsid w:val="77E35C21"/>
    <w:rsid w:val="7892097D"/>
    <w:rsid w:val="78AF4917"/>
    <w:rsid w:val="78C726DD"/>
    <w:rsid w:val="79BD26BE"/>
    <w:rsid w:val="7A7642BB"/>
    <w:rsid w:val="7A910109"/>
    <w:rsid w:val="7B683586"/>
    <w:rsid w:val="7B6F0D2E"/>
    <w:rsid w:val="7B7C07A6"/>
    <w:rsid w:val="7C356EF9"/>
    <w:rsid w:val="7D04663B"/>
    <w:rsid w:val="7D1070F1"/>
    <w:rsid w:val="7DF05152"/>
    <w:rsid w:val="7E0049DA"/>
    <w:rsid w:val="7EA21A09"/>
    <w:rsid w:val="7F225BA8"/>
    <w:rsid w:val="7F38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autoRedefine/>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link w:val="16"/>
    <w:autoRedefine/>
    <w:qFormat/>
    <w:uiPriority w:val="0"/>
    <w:pPr>
      <w:tabs>
        <w:tab w:val="center" w:pos="4153"/>
        <w:tab w:val="right" w:pos="8306"/>
      </w:tabs>
      <w:snapToGrid w:val="0"/>
      <w:jc w:val="left"/>
    </w:pPr>
    <w:rPr>
      <w:sz w:val="18"/>
      <w:szCs w:val="18"/>
    </w:rPr>
  </w:style>
  <w:style w:type="paragraph" w:styleId="7">
    <w:name w:val="header"/>
    <w:basedOn w:val="1"/>
    <w:link w:val="15"/>
    <w:autoRedefine/>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autoRedefine/>
    <w:qFormat/>
    <w:uiPriority w:val="1"/>
    <w:pPr>
      <w:ind w:left="1057" w:firstLine="559"/>
    </w:pPr>
  </w:style>
  <w:style w:type="character" w:customStyle="1" w:styleId="12">
    <w:name w:val="标题 2 字符"/>
    <w:basedOn w:val="10"/>
    <w:link w:val="3"/>
    <w:autoRedefine/>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5"/>
    <w:autoRedefine/>
    <w:qFormat/>
    <w:uiPriority w:val="0"/>
    <w:rPr>
      <w:rFonts w:asciiTheme="majorHAnsi" w:hAnsiTheme="majorHAnsi" w:eastAsiaTheme="majorEastAsia" w:cstheme="majorBidi"/>
      <w:b/>
      <w:bCs/>
      <w:kern w:val="2"/>
      <w:sz w:val="28"/>
      <w:szCs w:val="28"/>
    </w:rPr>
  </w:style>
  <w:style w:type="character" w:customStyle="1" w:styleId="14">
    <w:name w:val="标题 1 字符"/>
    <w:basedOn w:val="10"/>
    <w:link w:val="2"/>
    <w:autoRedefine/>
    <w:qFormat/>
    <w:uiPriority w:val="0"/>
    <w:rPr>
      <w:b/>
      <w:bCs/>
      <w:kern w:val="44"/>
      <w:sz w:val="44"/>
      <w:szCs w:val="44"/>
    </w:rPr>
  </w:style>
  <w:style w:type="character" w:customStyle="1" w:styleId="15">
    <w:name w:val="页眉 字符"/>
    <w:basedOn w:val="10"/>
    <w:link w:val="7"/>
    <w:autoRedefine/>
    <w:qFormat/>
    <w:uiPriority w:val="0"/>
    <w:rPr>
      <w:kern w:val="2"/>
      <w:sz w:val="18"/>
      <w:szCs w:val="18"/>
    </w:rPr>
  </w:style>
  <w:style w:type="character" w:customStyle="1" w:styleId="16">
    <w:name w:val="页脚 字符"/>
    <w:basedOn w:val="10"/>
    <w:link w:val="6"/>
    <w:autoRedefine/>
    <w:qFormat/>
    <w:uiPriority w:val="0"/>
    <w:rPr>
      <w:kern w:val="2"/>
      <w:sz w:val="18"/>
      <w:szCs w:val="18"/>
    </w:rPr>
  </w:style>
  <w:style w:type="character" w:customStyle="1" w:styleId="17">
    <w:name w:val="标题 3 字符"/>
    <w:basedOn w:val="10"/>
    <w:link w:val="4"/>
    <w:autoRedefine/>
    <w:qFormat/>
    <w:uiPriority w:val="9"/>
    <w:rPr>
      <w:rFonts w:asciiTheme="minorHAnsi" w:hAnsiTheme="minorHAnsi" w:eastAsiaTheme="minorEastAsia" w:cstheme="minorBidi"/>
      <w:b/>
      <w:bCs/>
      <w:kern w:val="2"/>
      <w:sz w:val="32"/>
      <w:szCs w:val="32"/>
    </w:rPr>
  </w:style>
  <w:style w:type="paragraph" w:customStyle="1" w:styleId="18">
    <w:name w:val="样式1"/>
    <w:basedOn w:val="1"/>
    <w:autoRedefine/>
    <w:qFormat/>
    <w:uiPriority w:val="0"/>
    <w:pPr>
      <w:shd w:val="clear" w:color="auto" w:fill="CFCECE" w:themeFill="background2" w:themeFillShade="E5"/>
    </w:pPr>
    <w:rPr>
      <w:rFonts w:hint="eastAsia" w:ascii="仿宋" w:hAnsi="仿宋" w:eastAsia="仿宋"/>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2811</Words>
  <Characters>16026</Characters>
  <Lines>133</Lines>
  <Paragraphs>37</Paragraphs>
  <TotalTime>0</TotalTime>
  <ScaleCrop>false</ScaleCrop>
  <LinksUpToDate>false</LinksUpToDate>
  <CharactersWithSpaces>18800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2024-01-15T07:05:13Z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6F4C721C2026427DBB01615AFEA10347</vt:lpwstr>
  </property>
</Properties>
</file>