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5D423">
      <w:pPr>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我们基于论文F4</w:t>
      </w:r>
      <w:r>
        <w:rPr>
          <w:rFonts w:hint="eastAsia"/>
          <w:lang w:val="en-US" w:eastAsia="zh-CN"/>
        </w:rPr>
        <w:t>（</w:t>
      </w:r>
      <w:r>
        <w:rPr>
          <w:rFonts w:hint="eastAsia" w:ascii="微软雅黑" w:hAnsi="微软雅黑" w:eastAsia="微软雅黑" w:cs="微软雅黑"/>
          <w:sz w:val="18"/>
          <w:szCs w:val="18"/>
        </w:rPr>
        <w:t>RARR:Researching</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and</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Revising</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What</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Language</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Models</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Say, Using</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Language</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Models</w:t>
      </w:r>
      <w:r>
        <w:rPr>
          <w:rFonts w:hint="eastAsia" w:ascii="宋体" w:hAnsi="宋体" w:eastAsia="宋体" w:cs="宋体"/>
          <w:sz w:val="24"/>
          <w:szCs w:val="24"/>
          <w:lang w:eastAsia="zh-CN"/>
        </w:rPr>
        <w:t>）</w:t>
      </w:r>
      <w:r>
        <w:rPr>
          <w:rFonts w:hint="eastAsia" w:ascii="微软雅黑" w:hAnsi="微软雅黑" w:eastAsia="微软雅黑" w:cs="微软雅黑"/>
          <w:sz w:val="18"/>
          <w:szCs w:val="18"/>
          <w:lang w:val="en-US" w:eastAsia="zh-CN"/>
        </w:rPr>
        <w:t>有了以下核心发现：该论文提出了一种通过检索外部证据来修正语言模型生成内容的闭环框架，其关键步骤包括“研究”（Research）与“修订”（Revise）两个阶段。在研究阶段，模型会针对原始生成内容中的每项陈述生成若干检索查询，通过检索知识库获取相关证据；在修订阶段，模型则依据检索到的证据对原始陈述进行逐项核查与修正，判断其是否被支持、反驳或缺乏依据，并据此生成修订后的文本。</w:t>
      </w:r>
    </w:p>
    <w:p w14:paraId="5BC1AA79">
      <w:r>
        <w:drawing>
          <wp:inline distT="0" distB="0" distL="114300" distR="114300">
            <wp:extent cx="2758440" cy="3148965"/>
            <wp:effectExtent l="0" t="0" r="1016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758440" cy="3148965"/>
                    </a:xfrm>
                    <a:prstGeom prst="rect">
                      <a:avLst/>
                    </a:prstGeom>
                    <a:noFill/>
                    <a:ln>
                      <a:noFill/>
                    </a:ln>
                  </pic:spPr>
                </pic:pic>
              </a:graphicData>
            </a:graphic>
          </wp:inline>
        </w:drawing>
      </w:r>
    </w:p>
    <w:p w14:paraId="70465F08">
      <w:pPr>
        <w:ind w:firstLine="420" w:firstLineChars="0"/>
        <w:rPr>
          <w:rFonts w:hint="eastAsia"/>
          <w:lang w:val="en-US" w:eastAsia="zh-CN"/>
        </w:rPr>
      </w:pPr>
      <w:r>
        <w:rPr>
          <w:rFonts w:hint="eastAsia"/>
          <w:lang w:val="en-US" w:eastAsia="zh-CN"/>
        </w:rPr>
        <w:t>对我们的启发：我们可以在生成文本后增加一个“证据核查”环节，将生成内容拆解为可验证的独立陈述，逐条检索并比对权威知识源，从而识别并修正潜在的幻觉或事实偏差。</w:t>
      </w:r>
    </w:p>
    <w:p w14:paraId="76B421FF">
      <w:pPr>
        <w:ind w:firstLine="420" w:firstLine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琥珀">
    <w:panose1 w:val="02010800040101010101"/>
    <w:charset w:val="86"/>
    <w:family w:val="auto"/>
    <w:pitch w:val="default"/>
    <w:sig w:usb0="00000001" w:usb1="080F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幼圆">
    <w:panose1 w:val="02010509060101010101"/>
    <w:charset w:val="86"/>
    <w:family w:val="auto"/>
    <w:pitch w:val="default"/>
    <w:sig w:usb0="00000001" w:usb1="080E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HorizontalSpacing w:val="122"/>
  <w:drawingGridVerticalSpacing w:val="16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BA59FD"/>
    <w:rsid w:val="0B0E5232"/>
    <w:rsid w:val="78BA59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2026-09-16T14:51:00Z</dcterms:created>
  <dc:creator>田雨翔</dc:creator>
  <cp:lastModifiedBy>田雨翔</cp:lastModifiedBy>
  <dcterms:modified xsi:type="dcterms:W3CDTF">2026-09-16T15:16:24Z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861FB18E002F470DA9628E5BB72D99A4_13</vt:lpwstr>
  </property>
  <property fmtid="{D5CDD505-2E9C-101B-9397-08002B2CF9AE}" pid="4" name="KSOTemplateDocerSaveRecord">
    <vt:lpwstr>eyJoZGlkIjoiZmEyOTJjZjk3YzQwZTUxZDNkNGQwMDAyMTY5NDYwMDIiLCJ1c2VySWQiOiIxOTAyNTA5MDMwIn0=</vt:lpwstr>
  </property>
</Properties>
</file>