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996" w:rsidRDefault="00FD0996">
      <w:pPr>
        <w:rPr>
          <w:rFonts w:hint="eastAsia"/>
        </w:rPr>
      </w:pPr>
      <w:r>
        <w:rPr>
          <w:rFonts w:hint="eastAsia"/>
        </w:rPr>
        <w:t>第一次打卡学习笔记</w:t>
      </w:r>
    </w:p>
    <w:p w:rsidR="00FD0996" w:rsidRDefault="00FD0996">
      <w:r>
        <w:t>Task 1</w:t>
      </w:r>
    </w:p>
    <w:p w:rsidR="00FD0996" w:rsidRDefault="00FD0996">
      <w:r>
        <w:rPr>
          <w:rFonts w:hint="eastAsia"/>
        </w:rPr>
        <w:t>基础理论</w:t>
      </w:r>
    </w:p>
    <w:p w:rsidR="00FD0996" w:rsidRDefault="00FD0996">
      <w:r>
        <w:rPr>
          <w:rFonts w:hint="eastAsia"/>
        </w:rPr>
        <w:t>深度学习的基础是要求有数据，数据从收集的一批关于想要学习的</w:t>
      </w:r>
      <w:proofErr w:type="gramStart"/>
      <w:r>
        <w:rPr>
          <w:rFonts w:hint="eastAsia"/>
        </w:rPr>
        <w:t>的</w:t>
      </w:r>
      <w:proofErr w:type="gramEnd"/>
      <w:r>
        <w:rPr>
          <w:rFonts w:hint="eastAsia"/>
        </w:rPr>
        <w:t>东西而来，比如有关于房价和平方的相互关系。这组集合就叫做为数据集，每条记录关于一个对像或事件的描述，称为样本，反映了在一个方面的表现或性质。</w:t>
      </w:r>
      <w:r w:rsidR="00896612">
        <w:rPr>
          <w:rFonts w:hint="eastAsia"/>
        </w:rPr>
        <w:t>样本中的每个描述有属性和值，这些组合在一起就形成了一个数据集，从数据集中学习或者是训练，学习过程是通过执行不同的算法来完成的。</w:t>
      </w:r>
    </w:p>
    <w:p w:rsidR="00896612" w:rsidRDefault="00896612">
      <w:pPr>
        <w:rPr>
          <w:rFonts w:hint="eastAsia"/>
        </w:rPr>
      </w:pPr>
      <w:r>
        <w:rPr>
          <w:rFonts w:hint="eastAsia"/>
        </w:rPr>
        <w:t>深度学习主要的两个方面是进行离散值的预测，例如好坏，这个称为是分类（</w:t>
      </w:r>
      <w:r>
        <w:rPr>
          <w:rFonts w:hint="eastAsia"/>
        </w:rPr>
        <w:t>Classification</w:t>
      </w:r>
      <w:r>
        <w:rPr>
          <w:rFonts w:hint="eastAsia"/>
        </w:rPr>
        <w:t>）；若</w:t>
      </w:r>
      <w:r w:rsidR="008D3521">
        <w:rPr>
          <w:rFonts w:hint="eastAsia"/>
        </w:rPr>
        <w:t>预测的值为连续值，例如线性的一个公式这类就是称为回归。</w:t>
      </w:r>
    </w:p>
    <w:p w:rsidR="008D3521" w:rsidRDefault="008D3521">
      <w:r>
        <w:rPr>
          <w:rFonts w:hint="eastAsia"/>
        </w:rPr>
        <w:t>学习得到模型后还要进行测试，使用测试的用例来进行预测，还有一个就是聚类，将训练集中的数据分为若干组，每个组叫做一个簇。这些自动形成的簇，会对应一些潜在的概念划分，这种学习能够了解数据</w:t>
      </w:r>
      <w:r w:rsidR="00A86374">
        <w:rPr>
          <w:rFonts w:hint="eastAsia"/>
        </w:rPr>
        <w:t>集</w:t>
      </w:r>
      <w:r>
        <w:rPr>
          <w:rFonts w:hint="eastAsia"/>
        </w:rPr>
        <w:t>内在的规律。</w:t>
      </w:r>
    </w:p>
    <w:p w:rsidR="008D3521" w:rsidRDefault="00BE1B7C">
      <w:r>
        <w:rPr>
          <w:rFonts w:hint="eastAsia"/>
        </w:rPr>
        <w:t>线性模型</w:t>
      </w:r>
    </w:p>
    <w:p w:rsidR="00BE1B7C" w:rsidRPr="00846A10" w:rsidRDefault="00BE1B7C">
      <w:pPr>
        <w:rPr>
          <w:sz w:val="24"/>
        </w:rPr>
      </w:pPr>
      <m:oMathPara>
        <m:oMath>
          <m:r>
            <w:rPr>
              <w:rFonts w:ascii="Cambria Math" w:hAnsi="Cambria Math"/>
              <w:sz w:val="24"/>
            </w:rPr>
            <m:t>f(x)</m:t>
          </m:r>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p w:rsidR="00846A10" w:rsidRPr="00BE1B7C" w:rsidRDefault="00846A10">
      <w:pPr>
        <w:rPr>
          <w:sz w:val="24"/>
        </w:rPr>
      </w:pPr>
    </w:p>
    <w:p w:rsidR="00BE1B7C" w:rsidRDefault="00846A10">
      <w:proofErr w:type="spellStart"/>
      <w:r>
        <w:t>Softmax</w:t>
      </w:r>
      <w:proofErr w:type="spellEnd"/>
      <w:r>
        <w:rPr>
          <w:rFonts w:hint="eastAsia"/>
        </w:rPr>
        <w:t>回归模型</w:t>
      </w:r>
    </w:p>
    <w:p w:rsidR="00846A10" w:rsidRPr="00DE6B23" w:rsidRDefault="00846A10">
      <m:oMathPara>
        <m:oMath>
          <m:sSub>
            <m:sSubPr>
              <m:ctrlPr>
                <w:rPr>
                  <w:rFonts w:ascii="Cambria Math" w:hAnsi="Cambria Math"/>
                  <w:sz w:val="24"/>
                </w:rPr>
              </m:ctrlPr>
            </m:sSubPr>
            <m:e>
              <m:r>
                <w:rPr>
                  <w:rFonts w:ascii="Cambria Math" w:hAnsi="Cambria Math"/>
                  <w:sz w:val="24"/>
                </w:rPr>
                <m:t>O</m:t>
              </m:r>
            </m:e>
            <m:sub>
              <m:r>
                <w:rPr>
                  <w:rFonts w:ascii="Cambria Math" w:hAnsi="Cambria Math"/>
                  <w:sz w:val="24"/>
                </w:rPr>
                <m:t>1</m:t>
              </m:r>
            </m:sub>
          </m:sSub>
          <m:r>
            <w:rPr>
              <w:rFonts w:ascii="Cambria Math" w:hAnsi="Cambria Math"/>
              <w:sz w:val="24"/>
            </w:rPr>
            <m:t>=W</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r>
            <w:rPr>
              <w:rFonts w:ascii="Cambria Math" w:hAnsi="Cambria Math"/>
              <w:sz w:val="24"/>
            </w:rPr>
            <m:t>+b</m:t>
          </m:r>
        </m:oMath>
      </m:oMathPara>
    </w:p>
    <w:p w:rsidR="00DE6B23" w:rsidRDefault="00DE6B23">
      <w:r>
        <w:rPr>
          <w:rFonts w:hint="eastAsia"/>
        </w:rPr>
        <w:t>多层感知机</w:t>
      </w:r>
    </w:p>
    <w:p w:rsidR="00DE6B23" w:rsidRPr="00DE6B23" w:rsidRDefault="00447C9D">
      <w:pPr>
        <w:rPr>
          <w:rFonts w:hint="eastAsia"/>
        </w:rPr>
      </w:pPr>
      <m:oMathPara>
        <m:oMath>
          <m:r>
            <w:rPr>
              <w:rFonts w:ascii="Cambria Math" w:hAnsi="Cambria Math"/>
              <w:sz w:val="24"/>
            </w:rPr>
            <m:t>O</m:t>
          </m:r>
          <m:r>
            <m:rPr>
              <m:sty m:val="p"/>
            </m:rPr>
            <w:rPr>
              <w:rFonts w:ascii="Cambria Math" w:hAnsi="Cambria Math"/>
              <w:sz w:val="24"/>
            </w:rPr>
            <m:t>=</m:t>
          </m:r>
          <m:d>
            <m:dPr>
              <m:ctrlPr>
                <w:rPr>
                  <w:rFonts w:ascii="Cambria Math" w:hAnsi="Cambria Math"/>
                  <w:sz w:val="24"/>
                </w:rPr>
              </m:ctrlPr>
            </m:dPr>
            <m:e>
              <m:sSub>
                <m:sSubPr>
                  <m:ctrlPr>
                    <w:rPr>
                      <w:rFonts w:ascii="Cambria Math" w:hAnsi="Cambria Math"/>
                      <w:sz w:val="24"/>
                    </w:rPr>
                  </m:ctrlPr>
                </m:sSubPr>
                <m:e>
                  <m:r>
                    <w:rPr>
                      <w:rFonts w:ascii="Cambria Math" w:hAnsi="Cambria Math"/>
                      <w:sz w:val="24"/>
                    </w:rPr>
                    <m:t>XW</m:t>
                  </m:r>
                </m:e>
                <m:sub>
                  <m:r>
                    <w:rPr>
                      <w:rFonts w:ascii="Cambria Math" w:hAnsi="Cambria Math"/>
                      <w:sz w:val="24"/>
                    </w:rPr>
                    <m:t>h</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b</m:t>
                  </m:r>
                </m:e>
                <m:sub>
                  <m:r>
                    <w:rPr>
                      <w:rFonts w:ascii="Cambria Math" w:hAnsi="Cambria Math"/>
                      <w:sz w:val="24"/>
                    </w:rPr>
                    <m:t>h</m:t>
                  </m:r>
                </m:sub>
              </m:sSub>
            </m:e>
          </m:d>
          <m:sSub>
            <m:sSubPr>
              <m:ctrlPr>
                <w:rPr>
                  <w:rFonts w:ascii="Cambria Math" w:hAnsi="Cambria Math"/>
                  <w:sz w:val="24"/>
                </w:rPr>
              </m:ctrlPr>
            </m:sSubPr>
            <m:e>
              <m:r>
                <w:rPr>
                  <w:rFonts w:ascii="Cambria Math" w:hAnsi="Cambria Math"/>
                  <w:sz w:val="24"/>
                </w:rPr>
                <m:t>W</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XW</m:t>
              </m:r>
            </m:e>
            <m:sub>
              <m:r>
                <w:rPr>
                  <w:rFonts w:ascii="Cambria Math" w:hAnsi="Cambria Math"/>
                  <w:sz w:val="24"/>
                </w:rPr>
                <m:t>h</m:t>
              </m:r>
            </m:sub>
          </m:sSub>
          <m:sSub>
            <m:sSubPr>
              <m:ctrlPr>
                <w:rPr>
                  <w:rFonts w:ascii="Cambria Math" w:hAnsi="Cambria Math"/>
                  <w:sz w:val="24"/>
                </w:rPr>
              </m:ctrlPr>
            </m:sSubPr>
            <m:e>
              <m:r>
                <w:rPr>
                  <w:rFonts w:ascii="Cambria Math" w:hAnsi="Cambria Math"/>
                  <w:sz w:val="24"/>
                </w:rPr>
                <m:t>W</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h</m:t>
              </m:r>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o</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o</m:t>
              </m:r>
            </m:sub>
          </m:sSub>
        </m:oMath>
      </m:oMathPara>
    </w:p>
    <w:p w:rsidR="00BE1B7C" w:rsidRPr="00DE6B23" w:rsidRDefault="00DE6B23">
      <w:r>
        <w:rPr>
          <w:rFonts w:hint="eastAsia"/>
        </w:rPr>
        <w:t>有多层感知机的隐藏层也只是造价于一个单层神经网络。输出的权重参数为</w:t>
      </w:r>
      <m:oMath>
        <m:sSub>
          <m:sSubPr>
            <m:ctrlPr>
              <w:rPr>
                <w:rFonts w:ascii="Cambria Math" w:hAnsi="Cambria Math"/>
              </w:rPr>
            </m:ctrlPr>
          </m:sSubPr>
          <m:e>
            <m:r>
              <w:rPr>
                <w:rFonts w:ascii="Cambria Math" w:hAnsi="Cambria Math" w:hint="eastAsia"/>
              </w:rPr>
              <m:t>W</m:t>
            </m:r>
          </m:e>
          <m:sub>
            <m:r>
              <w:rPr>
                <w:rFonts w:ascii="Cambria Math" w:hAnsi="Cambria Math"/>
              </w:rPr>
              <m:t>h</m:t>
            </m:r>
          </m:sub>
        </m:sSub>
        <m:sSub>
          <m:sSubPr>
            <m:ctrlPr>
              <w:rPr>
                <w:rFonts w:ascii="Cambria Math" w:hAnsi="Cambria Math"/>
              </w:rPr>
            </m:ctrlPr>
          </m:sSubPr>
          <m:e>
            <m:r>
              <w:rPr>
                <w:rFonts w:ascii="Cambria Math" w:hAnsi="Cambria Math"/>
              </w:rPr>
              <m:t>W</m:t>
            </m:r>
          </m:e>
          <m:sub>
            <m:r>
              <w:rPr>
                <w:rFonts w:ascii="Cambria Math" w:hAnsi="Cambria Math"/>
              </w:rPr>
              <m:t>o</m:t>
            </m:r>
          </m:sub>
        </m:sSub>
      </m:oMath>
    </w:p>
    <w:p w:rsidR="00DE6B23" w:rsidRDefault="00DE6B23">
      <w:r>
        <w:rPr>
          <w:rFonts w:hint="eastAsia"/>
        </w:rPr>
        <w:t>偏差参数为</w:t>
      </w:r>
      <m:oMath>
        <m:sSub>
          <m:sSubPr>
            <m:ctrlPr>
              <w:rPr>
                <w:rFonts w:ascii="Cambria Math" w:hAnsi="Cambria Math"/>
              </w:rPr>
            </m:ctrlPr>
          </m:sSubPr>
          <m:e>
            <m:r>
              <w:rPr>
                <w:rFonts w:ascii="Cambria Math" w:hAnsi="Cambria Math"/>
              </w:rPr>
              <m:t>b</m:t>
            </m:r>
          </m:e>
          <m:sub>
            <m:r>
              <w:rPr>
                <w:rFonts w:ascii="Cambria Math" w:hAnsi="Cambria Math"/>
              </w:rPr>
              <m:t>h</m:t>
            </m:r>
          </m:sub>
        </m:sSub>
        <m:sSub>
          <m:sSubPr>
            <m:ctrlPr>
              <w:rPr>
                <w:rFonts w:ascii="Cambria Math" w:hAnsi="Cambria Math"/>
              </w:rPr>
            </m:ctrlPr>
          </m:sSubPr>
          <m:e>
            <m:r>
              <w:rPr>
                <w:rFonts w:ascii="Cambria Math" w:hAnsi="Cambria Math"/>
              </w:rPr>
              <m:t>W</m:t>
            </m:r>
          </m:e>
          <m:sub>
            <m:r>
              <w:rPr>
                <w:rFonts w:ascii="Cambria Math" w:hAnsi="Cambria Math"/>
              </w:rPr>
              <m:t>o</m:t>
            </m:r>
          </m:sub>
        </m:sSub>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0</m:t>
            </m:r>
          </m:sub>
        </m:sSub>
      </m:oMath>
    </w:p>
    <w:p w:rsidR="00447C9D" w:rsidRDefault="00447C9D">
      <w:r>
        <w:rPr>
          <w:rFonts w:hint="eastAsia"/>
        </w:rPr>
        <w:t>三种方式的比较</w:t>
      </w:r>
    </w:p>
    <w:tbl>
      <w:tblPr>
        <w:tblStyle w:val="a4"/>
        <w:tblW w:w="9376" w:type="dxa"/>
        <w:tblLook w:val="04A0" w:firstRow="1" w:lastRow="0" w:firstColumn="1" w:lastColumn="0" w:noHBand="0" w:noVBand="1"/>
      </w:tblPr>
      <w:tblGrid>
        <w:gridCol w:w="2344"/>
        <w:gridCol w:w="2344"/>
        <w:gridCol w:w="2344"/>
        <w:gridCol w:w="2344"/>
      </w:tblGrid>
      <w:tr w:rsidR="00447C9D" w:rsidTr="00447C9D">
        <w:trPr>
          <w:trHeight w:val="674"/>
        </w:trPr>
        <w:tc>
          <w:tcPr>
            <w:tcW w:w="2344" w:type="dxa"/>
          </w:tcPr>
          <w:p w:rsidR="00447C9D" w:rsidRDefault="00447C9D" w:rsidP="00447C9D">
            <w:pPr>
              <w:jc w:val="center"/>
              <w:rPr>
                <w:rFonts w:hint="eastAsia"/>
              </w:rPr>
            </w:pPr>
          </w:p>
        </w:tc>
        <w:tc>
          <w:tcPr>
            <w:tcW w:w="2344" w:type="dxa"/>
          </w:tcPr>
          <w:p w:rsidR="00447C9D" w:rsidRDefault="00447C9D" w:rsidP="00447C9D">
            <w:pPr>
              <w:jc w:val="center"/>
              <w:rPr>
                <w:rFonts w:hint="eastAsia"/>
              </w:rPr>
            </w:pPr>
            <w:r>
              <w:rPr>
                <w:rFonts w:hint="eastAsia"/>
              </w:rPr>
              <w:t>线性</w:t>
            </w:r>
            <w:r w:rsidR="002271EA">
              <w:rPr>
                <w:rFonts w:hint="eastAsia"/>
              </w:rPr>
              <w:t>回归</w:t>
            </w:r>
          </w:p>
        </w:tc>
        <w:tc>
          <w:tcPr>
            <w:tcW w:w="2344" w:type="dxa"/>
          </w:tcPr>
          <w:p w:rsidR="00447C9D" w:rsidRDefault="00447C9D" w:rsidP="00447C9D">
            <w:pPr>
              <w:jc w:val="center"/>
              <w:rPr>
                <w:rFonts w:hint="eastAsia"/>
              </w:rPr>
            </w:pPr>
            <w:proofErr w:type="spellStart"/>
            <w:r>
              <w:t>Softmax</w:t>
            </w:r>
            <w:proofErr w:type="spellEnd"/>
            <w:r>
              <w:rPr>
                <w:rFonts w:hint="eastAsia"/>
              </w:rPr>
              <w:t>回归</w:t>
            </w:r>
          </w:p>
        </w:tc>
        <w:tc>
          <w:tcPr>
            <w:tcW w:w="2344" w:type="dxa"/>
          </w:tcPr>
          <w:p w:rsidR="00447C9D" w:rsidRDefault="00447C9D" w:rsidP="00447C9D">
            <w:pPr>
              <w:jc w:val="center"/>
              <w:rPr>
                <w:rFonts w:hint="eastAsia"/>
              </w:rPr>
            </w:pPr>
            <w:r>
              <w:rPr>
                <w:rFonts w:hint="eastAsia"/>
              </w:rPr>
              <w:t>多层感知机</w:t>
            </w:r>
          </w:p>
        </w:tc>
      </w:tr>
      <w:tr w:rsidR="00447C9D" w:rsidTr="00447C9D">
        <w:trPr>
          <w:trHeight w:val="573"/>
        </w:trPr>
        <w:tc>
          <w:tcPr>
            <w:tcW w:w="2344" w:type="dxa"/>
          </w:tcPr>
          <w:p w:rsidR="00447C9D" w:rsidRDefault="002271EA" w:rsidP="00447C9D">
            <w:pPr>
              <w:jc w:val="center"/>
              <w:rPr>
                <w:rFonts w:hint="eastAsia"/>
              </w:rPr>
            </w:pPr>
            <w:r>
              <w:rPr>
                <w:rFonts w:hint="eastAsia"/>
              </w:rPr>
              <w:t>学习任务</w:t>
            </w:r>
          </w:p>
        </w:tc>
        <w:tc>
          <w:tcPr>
            <w:tcW w:w="2344" w:type="dxa"/>
          </w:tcPr>
          <w:p w:rsidR="00447C9D" w:rsidRDefault="002271EA" w:rsidP="002271EA">
            <w:pPr>
              <w:jc w:val="center"/>
              <w:rPr>
                <w:rFonts w:hint="eastAsia"/>
              </w:rPr>
            </w:pPr>
            <w:r>
              <w:rPr>
                <w:rFonts w:hint="eastAsia"/>
              </w:rPr>
              <w:t>回归</w:t>
            </w:r>
          </w:p>
        </w:tc>
        <w:tc>
          <w:tcPr>
            <w:tcW w:w="2344" w:type="dxa"/>
          </w:tcPr>
          <w:p w:rsidR="00447C9D" w:rsidRDefault="002271EA" w:rsidP="00447C9D">
            <w:pPr>
              <w:jc w:val="center"/>
              <w:rPr>
                <w:rFonts w:hint="eastAsia"/>
              </w:rPr>
            </w:pPr>
            <w:r>
              <w:rPr>
                <w:rFonts w:hint="eastAsia"/>
              </w:rPr>
              <w:t>分类</w:t>
            </w:r>
          </w:p>
        </w:tc>
        <w:tc>
          <w:tcPr>
            <w:tcW w:w="2344" w:type="dxa"/>
          </w:tcPr>
          <w:p w:rsidR="00447C9D" w:rsidRDefault="002271EA" w:rsidP="00447C9D">
            <w:pPr>
              <w:jc w:val="center"/>
              <w:rPr>
                <w:rFonts w:hint="eastAsia"/>
              </w:rPr>
            </w:pPr>
            <w:r>
              <w:rPr>
                <w:rFonts w:hint="eastAsia"/>
              </w:rPr>
              <w:t>分类</w:t>
            </w:r>
          </w:p>
        </w:tc>
      </w:tr>
      <w:tr w:rsidR="00447C9D" w:rsidTr="00447C9D">
        <w:trPr>
          <w:trHeight w:val="607"/>
        </w:trPr>
        <w:tc>
          <w:tcPr>
            <w:tcW w:w="2344" w:type="dxa"/>
          </w:tcPr>
          <w:p w:rsidR="00447C9D" w:rsidRDefault="002271EA" w:rsidP="00447C9D">
            <w:pPr>
              <w:jc w:val="center"/>
              <w:rPr>
                <w:rFonts w:hint="eastAsia"/>
              </w:rPr>
            </w:pPr>
            <w:r>
              <w:rPr>
                <w:rFonts w:hint="eastAsia"/>
              </w:rPr>
              <w:t>神经网络层数</w:t>
            </w:r>
          </w:p>
        </w:tc>
        <w:tc>
          <w:tcPr>
            <w:tcW w:w="2344" w:type="dxa"/>
          </w:tcPr>
          <w:p w:rsidR="00447C9D" w:rsidRDefault="002271EA" w:rsidP="00447C9D">
            <w:pPr>
              <w:jc w:val="center"/>
              <w:rPr>
                <w:rFonts w:hint="eastAsia"/>
              </w:rPr>
            </w:pPr>
            <w:r>
              <w:rPr>
                <w:rFonts w:ascii="Arial" w:hAnsi="Arial" w:cs="Arial"/>
                <w:shd w:val="clear" w:color="auto" w:fill="FAFAFA"/>
              </w:rPr>
              <w:t>单层神经网</w:t>
            </w:r>
            <w:r>
              <w:rPr>
                <w:rFonts w:ascii="Microsoft YaHei" w:eastAsia="Microsoft YaHei" w:hAnsi="Microsoft YaHei" w:cs="Microsoft YaHei" w:hint="eastAsia"/>
                <w:shd w:val="clear" w:color="auto" w:fill="FAFAFA"/>
              </w:rPr>
              <w:t>络</w:t>
            </w:r>
          </w:p>
        </w:tc>
        <w:tc>
          <w:tcPr>
            <w:tcW w:w="2344" w:type="dxa"/>
          </w:tcPr>
          <w:p w:rsidR="00447C9D" w:rsidRPr="002271EA" w:rsidRDefault="002271EA" w:rsidP="00447C9D">
            <w:pPr>
              <w:jc w:val="center"/>
              <w:rPr>
                <w:rFonts w:hint="eastAsia"/>
                <w:b/>
              </w:rPr>
            </w:pPr>
            <w:r>
              <w:rPr>
                <w:rFonts w:ascii="Arial" w:hAnsi="Arial" w:cs="Arial"/>
                <w:shd w:val="clear" w:color="auto" w:fill="FAFAFA"/>
              </w:rPr>
              <w:t>单层神经网</w:t>
            </w:r>
            <w:r>
              <w:rPr>
                <w:rFonts w:ascii="Microsoft YaHei" w:eastAsia="Microsoft YaHei" w:hAnsi="Microsoft YaHei" w:cs="Microsoft YaHei" w:hint="eastAsia"/>
                <w:shd w:val="clear" w:color="auto" w:fill="FAFAFA"/>
              </w:rPr>
              <w:t>络</w:t>
            </w:r>
          </w:p>
        </w:tc>
        <w:tc>
          <w:tcPr>
            <w:tcW w:w="2344" w:type="dxa"/>
          </w:tcPr>
          <w:p w:rsidR="00447C9D" w:rsidRDefault="002271EA" w:rsidP="00447C9D">
            <w:pPr>
              <w:jc w:val="center"/>
              <w:rPr>
                <w:rFonts w:hint="eastAsia"/>
              </w:rPr>
            </w:pPr>
            <w:r>
              <w:rPr>
                <w:rFonts w:hint="eastAsia"/>
              </w:rPr>
              <w:t>多层神经网络</w:t>
            </w:r>
          </w:p>
        </w:tc>
      </w:tr>
      <w:tr w:rsidR="00447C9D" w:rsidTr="00447C9D">
        <w:trPr>
          <w:trHeight w:val="573"/>
        </w:trPr>
        <w:tc>
          <w:tcPr>
            <w:tcW w:w="2344" w:type="dxa"/>
          </w:tcPr>
          <w:p w:rsidR="00447C9D" w:rsidRDefault="00AE72BD" w:rsidP="00447C9D">
            <w:pPr>
              <w:jc w:val="center"/>
              <w:rPr>
                <w:rFonts w:hint="eastAsia"/>
              </w:rPr>
            </w:pPr>
            <w:r>
              <w:rPr>
                <w:rFonts w:hint="eastAsia"/>
              </w:rPr>
              <w:t>隐藏层</w:t>
            </w:r>
          </w:p>
        </w:tc>
        <w:tc>
          <w:tcPr>
            <w:tcW w:w="2344" w:type="dxa"/>
          </w:tcPr>
          <w:p w:rsidR="00447C9D" w:rsidRDefault="00AE72BD" w:rsidP="00447C9D">
            <w:pPr>
              <w:jc w:val="center"/>
              <w:rPr>
                <w:rFonts w:hint="eastAsia"/>
              </w:rPr>
            </w:pPr>
            <w:r>
              <w:rPr>
                <w:rFonts w:hint="eastAsia"/>
              </w:rPr>
              <w:t>无</w:t>
            </w:r>
          </w:p>
        </w:tc>
        <w:tc>
          <w:tcPr>
            <w:tcW w:w="2344" w:type="dxa"/>
          </w:tcPr>
          <w:p w:rsidR="00447C9D" w:rsidRDefault="00AE72BD" w:rsidP="00447C9D">
            <w:pPr>
              <w:jc w:val="center"/>
              <w:rPr>
                <w:rFonts w:hint="eastAsia"/>
              </w:rPr>
            </w:pPr>
            <w:r>
              <w:rPr>
                <w:rFonts w:hint="eastAsia"/>
              </w:rPr>
              <w:t>无</w:t>
            </w:r>
          </w:p>
        </w:tc>
        <w:tc>
          <w:tcPr>
            <w:tcW w:w="2344" w:type="dxa"/>
          </w:tcPr>
          <w:p w:rsidR="00447C9D" w:rsidRDefault="00AE72BD" w:rsidP="00447C9D">
            <w:pPr>
              <w:jc w:val="center"/>
              <w:rPr>
                <w:rFonts w:hint="eastAsia"/>
              </w:rPr>
            </w:pPr>
            <w:r>
              <w:rPr>
                <w:rFonts w:hint="eastAsia"/>
              </w:rPr>
              <w:t>有</w:t>
            </w:r>
          </w:p>
        </w:tc>
      </w:tr>
      <w:tr w:rsidR="00AE72BD" w:rsidTr="00447C9D">
        <w:trPr>
          <w:trHeight w:val="573"/>
        </w:trPr>
        <w:tc>
          <w:tcPr>
            <w:tcW w:w="2344" w:type="dxa"/>
          </w:tcPr>
          <w:p w:rsidR="00AE72BD" w:rsidRDefault="00AE72BD" w:rsidP="00447C9D">
            <w:pPr>
              <w:jc w:val="center"/>
              <w:rPr>
                <w:rFonts w:hint="eastAsia"/>
              </w:rPr>
            </w:pPr>
            <w:r>
              <w:rPr>
                <w:rFonts w:hint="eastAsia"/>
              </w:rPr>
              <w:t>实现过程</w:t>
            </w:r>
          </w:p>
        </w:tc>
        <w:tc>
          <w:tcPr>
            <w:tcW w:w="2344" w:type="dxa"/>
          </w:tcPr>
          <w:p w:rsidR="00AE72BD" w:rsidRDefault="00AE72BD" w:rsidP="00AE72BD">
            <w:pPr>
              <w:pStyle w:val="a5"/>
              <w:numPr>
                <w:ilvl w:val="0"/>
                <w:numId w:val="1"/>
              </w:numPr>
              <w:jc w:val="center"/>
            </w:pPr>
            <w:r>
              <w:rPr>
                <w:rFonts w:hint="eastAsia"/>
              </w:rPr>
              <w:t>生成数据集</w:t>
            </w:r>
          </w:p>
          <w:p w:rsidR="00AE72BD" w:rsidRDefault="00AE72BD" w:rsidP="00AE72BD">
            <w:pPr>
              <w:pStyle w:val="a5"/>
              <w:numPr>
                <w:ilvl w:val="0"/>
                <w:numId w:val="1"/>
              </w:numPr>
            </w:pPr>
            <w:r>
              <w:rPr>
                <w:rFonts w:hint="eastAsia"/>
              </w:rPr>
              <w:t>初始化模型参数</w:t>
            </w:r>
          </w:p>
          <w:p w:rsidR="00AE72BD" w:rsidRDefault="00AE72BD" w:rsidP="00AE72BD">
            <w:pPr>
              <w:pStyle w:val="a5"/>
              <w:numPr>
                <w:ilvl w:val="0"/>
                <w:numId w:val="1"/>
              </w:numPr>
            </w:pPr>
            <w:r>
              <w:rPr>
                <w:rFonts w:hint="eastAsia"/>
              </w:rPr>
              <w:lastRenderedPageBreak/>
              <w:t>定义模型</w:t>
            </w:r>
          </w:p>
          <w:p w:rsidR="00AE72BD" w:rsidRDefault="00AE72BD" w:rsidP="00AE72BD">
            <w:pPr>
              <w:pStyle w:val="a5"/>
              <w:numPr>
                <w:ilvl w:val="0"/>
                <w:numId w:val="1"/>
              </w:numPr>
            </w:pPr>
            <w:r>
              <w:rPr>
                <w:rFonts w:hint="eastAsia"/>
              </w:rPr>
              <w:t>定义损失函数</w:t>
            </w:r>
          </w:p>
          <w:p w:rsidR="00AE72BD" w:rsidRDefault="00AE72BD" w:rsidP="00AE72BD">
            <w:pPr>
              <w:pStyle w:val="a5"/>
              <w:numPr>
                <w:ilvl w:val="0"/>
                <w:numId w:val="1"/>
              </w:numPr>
            </w:pPr>
            <w:r>
              <w:rPr>
                <w:rFonts w:hint="eastAsia"/>
              </w:rPr>
              <w:t>定义优化算法</w:t>
            </w:r>
          </w:p>
          <w:p w:rsidR="00AE72BD" w:rsidRDefault="00AE72BD" w:rsidP="00AE72BD">
            <w:pPr>
              <w:pStyle w:val="a5"/>
              <w:numPr>
                <w:ilvl w:val="0"/>
                <w:numId w:val="1"/>
              </w:numPr>
              <w:rPr>
                <w:rFonts w:hint="eastAsia"/>
              </w:rPr>
            </w:pPr>
            <w:r>
              <w:rPr>
                <w:rFonts w:hint="eastAsia"/>
              </w:rPr>
              <w:t>训练模型</w:t>
            </w:r>
          </w:p>
        </w:tc>
        <w:tc>
          <w:tcPr>
            <w:tcW w:w="2344" w:type="dxa"/>
          </w:tcPr>
          <w:p w:rsidR="00AE72BD" w:rsidRDefault="00AE72BD" w:rsidP="00AE72BD">
            <w:pPr>
              <w:pStyle w:val="a5"/>
              <w:numPr>
                <w:ilvl w:val="0"/>
                <w:numId w:val="2"/>
              </w:numPr>
              <w:jc w:val="center"/>
            </w:pPr>
            <w:r>
              <w:rPr>
                <w:rFonts w:hint="eastAsia"/>
              </w:rPr>
              <w:lastRenderedPageBreak/>
              <w:t>获取读取数据</w:t>
            </w:r>
          </w:p>
          <w:p w:rsidR="00AE72BD" w:rsidRDefault="00AE72BD" w:rsidP="00AE72BD">
            <w:pPr>
              <w:pStyle w:val="a5"/>
              <w:numPr>
                <w:ilvl w:val="0"/>
                <w:numId w:val="2"/>
              </w:numPr>
              <w:jc w:val="center"/>
            </w:pPr>
            <w:r>
              <w:rPr>
                <w:rFonts w:hint="eastAsia"/>
              </w:rPr>
              <w:t>初始化模型参数</w:t>
            </w:r>
          </w:p>
          <w:p w:rsidR="00AE72BD" w:rsidRDefault="00AE72BD" w:rsidP="00AE72BD">
            <w:pPr>
              <w:pStyle w:val="a5"/>
              <w:numPr>
                <w:ilvl w:val="0"/>
                <w:numId w:val="2"/>
              </w:numPr>
              <w:jc w:val="center"/>
            </w:pPr>
            <w:r>
              <w:rPr>
                <w:rFonts w:hint="eastAsia"/>
              </w:rPr>
              <w:lastRenderedPageBreak/>
              <w:t>进行</w:t>
            </w:r>
            <w:proofErr w:type="spellStart"/>
            <w:r>
              <w:rPr>
                <w:rFonts w:hint="eastAsia"/>
              </w:rPr>
              <w:t>s</w:t>
            </w:r>
            <w:r>
              <w:t>oftmax</w:t>
            </w:r>
            <w:proofErr w:type="spellEnd"/>
            <w:r>
              <w:rPr>
                <w:rFonts w:hint="eastAsia"/>
              </w:rPr>
              <w:t>运算</w:t>
            </w:r>
          </w:p>
          <w:p w:rsidR="00AE72BD" w:rsidRDefault="00AE72BD" w:rsidP="00AE72BD">
            <w:pPr>
              <w:pStyle w:val="a5"/>
              <w:numPr>
                <w:ilvl w:val="0"/>
                <w:numId w:val="2"/>
              </w:numPr>
              <w:jc w:val="center"/>
            </w:pPr>
            <w:r>
              <w:rPr>
                <w:rFonts w:hint="eastAsia"/>
              </w:rPr>
              <w:t>定义模型</w:t>
            </w:r>
          </w:p>
          <w:p w:rsidR="00AE72BD" w:rsidRDefault="00AE72BD" w:rsidP="00AE72BD">
            <w:pPr>
              <w:pStyle w:val="a5"/>
              <w:numPr>
                <w:ilvl w:val="0"/>
                <w:numId w:val="2"/>
              </w:numPr>
              <w:jc w:val="center"/>
            </w:pPr>
            <w:r>
              <w:rPr>
                <w:rFonts w:hint="eastAsia"/>
              </w:rPr>
              <w:t>定义损失函数</w:t>
            </w:r>
          </w:p>
          <w:p w:rsidR="00AE72BD" w:rsidRDefault="00AE72BD" w:rsidP="00AE72BD">
            <w:pPr>
              <w:pStyle w:val="a5"/>
              <w:numPr>
                <w:ilvl w:val="0"/>
                <w:numId w:val="2"/>
              </w:numPr>
              <w:jc w:val="center"/>
            </w:pPr>
            <w:r>
              <w:rPr>
                <w:rFonts w:hint="eastAsia"/>
              </w:rPr>
              <w:t>计算分类准确率</w:t>
            </w:r>
          </w:p>
          <w:p w:rsidR="00AE72BD" w:rsidRDefault="00AE72BD" w:rsidP="00AE72BD">
            <w:pPr>
              <w:pStyle w:val="a5"/>
              <w:numPr>
                <w:ilvl w:val="0"/>
                <w:numId w:val="2"/>
              </w:numPr>
              <w:jc w:val="center"/>
              <w:rPr>
                <w:rFonts w:hint="eastAsia"/>
              </w:rPr>
            </w:pPr>
            <w:r>
              <w:rPr>
                <w:rFonts w:hint="eastAsia"/>
              </w:rPr>
              <w:t>训练模型</w:t>
            </w:r>
          </w:p>
        </w:tc>
        <w:tc>
          <w:tcPr>
            <w:tcW w:w="2344" w:type="dxa"/>
          </w:tcPr>
          <w:p w:rsidR="00AE72BD" w:rsidRDefault="00AE72BD" w:rsidP="00AE72BD">
            <w:pPr>
              <w:pStyle w:val="a5"/>
              <w:numPr>
                <w:ilvl w:val="0"/>
                <w:numId w:val="3"/>
              </w:numPr>
              <w:jc w:val="center"/>
            </w:pPr>
            <w:r>
              <w:rPr>
                <w:rFonts w:hint="eastAsia"/>
              </w:rPr>
              <w:lastRenderedPageBreak/>
              <w:t>获取和读取数据</w:t>
            </w:r>
          </w:p>
          <w:p w:rsidR="00AE72BD" w:rsidRDefault="00AE72BD" w:rsidP="00AE72BD">
            <w:pPr>
              <w:pStyle w:val="a5"/>
              <w:numPr>
                <w:ilvl w:val="0"/>
                <w:numId w:val="3"/>
              </w:numPr>
              <w:jc w:val="center"/>
            </w:pPr>
            <w:r>
              <w:rPr>
                <w:rFonts w:hint="eastAsia"/>
              </w:rPr>
              <w:lastRenderedPageBreak/>
              <w:t>初始化模型参数</w:t>
            </w:r>
          </w:p>
          <w:p w:rsidR="00AE72BD" w:rsidRDefault="00AE72BD" w:rsidP="00AE72BD">
            <w:pPr>
              <w:pStyle w:val="a5"/>
              <w:numPr>
                <w:ilvl w:val="0"/>
                <w:numId w:val="3"/>
              </w:numPr>
              <w:jc w:val="center"/>
            </w:pPr>
            <w:r>
              <w:rPr>
                <w:rFonts w:hint="eastAsia"/>
              </w:rPr>
              <w:t>定义激活函数</w:t>
            </w:r>
          </w:p>
          <w:p w:rsidR="00AE72BD" w:rsidRDefault="00AE72BD" w:rsidP="00AE72BD">
            <w:pPr>
              <w:pStyle w:val="a5"/>
              <w:numPr>
                <w:ilvl w:val="0"/>
                <w:numId w:val="3"/>
              </w:numPr>
              <w:jc w:val="center"/>
            </w:pPr>
            <w:r>
              <w:rPr>
                <w:rFonts w:hint="eastAsia"/>
              </w:rPr>
              <w:t>定义模型</w:t>
            </w:r>
          </w:p>
          <w:p w:rsidR="00AE72BD" w:rsidRDefault="00AE72BD" w:rsidP="00AE72BD">
            <w:pPr>
              <w:pStyle w:val="a5"/>
              <w:numPr>
                <w:ilvl w:val="0"/>
                <w:numId w:val="3"/>
              </w:numPr>
              <w:jc w:val="center"/>
            </w:pPr>
            <w:r>
              <w:rPr>
                <w:rFonts w:hint="eastAsia"/>
              </w:rPr>
              <w:t>定义损失函数</w:t>
            </w:r>
          </w:p>
          <w:p w:rsidR="00AE72BD" w:rsidRDefault="00AE72BD" w:rsidP="00AE72BD">
            <w:pPr>
              <w:pStyle w:val="a5"/>
              <w:numPr>
                <w:ilvl w:val="0"/>
                <w:numId w:val="3"/>
              </w:numPr>
              <w:jc w:val="center"/>
              <w:rPr>
                <w:rFonts w:hint="eastAsia"/>
              </w:rPr>
            </w:pPr>
            <w:r>
              <w:rPr>
                <w:rFonts w:hint="eastAsia"/>
              </w:rPr>
              <w:t>训练模型</w:t>
            </w:r>
          </w:p>
        </w:tc>
      </w:tr>
      <w:tr w:rsidR="00AE72BD" w:rsidTr="00447C9D">
        <w:trPr>
          <w:trHeight w:val="573"/>
        </w:trPr>
        <w:tc>
          <w:tcPr>
            <w:tcW w:w="2344" w:type="dxa"/>
          </w:tcPr>
          <w:p w:rsidR="00AE72BD" w:rsidRDefault="0083461A" w:rsidP="0083461A">
            <w:pPr>
              <w:rPr>
                <w:rFonts w:hint="eastAsia"/>
              </w:rPr>
            </w:pPr>
            <w:r>
              <w:rPr>
                <w:rFonts w:hint="eastAsia"/>
              </w:rPr>
              <w:lastRenderedPageBreak/>
              <w:t>激活函数</w:t>
            </w:r>
            <w:r w:rsidR="00E71689">
              <w:rPr>
                <w:rFonts w:hint="eastAsia"/>
              </w:rPr>
              <w:t>（作用是在超过一个阈值后进行，激活使用）</w:t>
            </w:r>
          </w:p>
        </w:tc>
        <w:tc>
          <w:tcPr>
            <w:tcW w:w="2344" w:type="dxa"/>
          </w:tcPr>
          <w:p w:rsidR="00AE72BD" w:rsidRDefault="0083461A" w:rsidP="0083461A">
            <w:pPr>
              <w:rPr>
                <w:rFonts w:hint="eastAsia"/>
              </w:rPr>
            </w:pPr>
            <w:r>
              <w:rPr>
                <w:rFonts w:hint="eastAsia"/>
              </w:rPr>
              <w:t>\</w:t>
            </w:r>
          </w:p>
        </w:tc>
        <w:tc>
          <w:tcPr>
            <w:tcW w:w="2344" w:type="dxa"/>
          </w:tcPr>
          <w:p w:rsidR="00AE72BD" w:rsidRDefault="0083461A" w:rsidP="0083461A">
            <w:pPr>
              <w:rPr>
                <w:rFonts w:hint="eastAsia"/>
              </w:rPr>
            </w:pPr>
            <w:r>
              <w:rPr>
                <w:rFonts w:hint="eastAsia"/>
              </w:rPr>
              <w:t>\</w:t>
            </w:r>
          </w:p>
        </w:tc>
        <w:tc>
          <w:tcPr>
            <w:tcW w:w="2344" w:type="dxa"/>
          </w:tcPr>
          <w:p w:rsidR="00AE72BD" w:rsidRDefault="0083461A" w:rsidP="0083461A">
            <w:proofErr w:type="spellStart"/>
            <w:r>
              <w:rPr>
                <w:rFonts w:hint="eastAsia"/>
              </w:rPr>
              <w:t>ReLu</w:t>
            </w:r>
            <w:proofErr w:type="spellEnd"/>
            <w:r>
              <w:rPr>
                <w:rFonts w:hint="eastAsia"/>
              </w:rPr>
              <w:t>（</w:t>
            </w:r>
            <w:r>
              <w:rPr>
                <w:rFonts w:hint="eastAsia"/>
              </w:rPr>
              <w:t>r</w:t>
            </w:r>
            <w:r>
              <w:t>ectified linear unit</w:t>
            </w:r>
            <w:r>
              <w:rPr>
                <w:rFonts w:hint="eastAsia"/>
              </w:rPr>
              <w:t>）非线性变换只保留正元素负元素清零</w:t>
            </w:r>
          </w:p>
          <w:p w:rsidR="0083461A" w:rsidRDefault="0083461A" w:rsidP="0083461A">
            <w:r>
              <w:t>Sigmoid</w:t>
            </w:r>
            <w:r>
              <w:rPr>
                <w:rFonts w:hint="eastAsia"/>
              </w:rPr>
              <w:t>值在</w:t>
            </w:r>
            <w:r>
              <w:rPr>
                <w:rFonts w:hint="eastAsia"/>
              </w:rPr>
              <w:t>0</w:t>
            </w:r>
            <w:r>
              <w:rPr>
                <w:rFonts w:hint="eastAsia"/>
              </w:rPr>
              <w:t>至</w:t>
            </w:r>
            <w:r>
              <w:rPr>
                <w:rFonts w:hint="eastAsia"/>
              </w:rPr>
              <w:t>1</w:t>
            </w:r>
            <w:r>
              <w:rPr>
                <w:rFonts w:hint="eastAsia"/>
              </w:rPr>
              <w:t>间</w:t>
            </w:r>
          </w:p>
          <w:p w:rsidR="0083461A" w:rsidRDefault="0083461A" w:rsidP="0083461A">
            <w:pPr>
              <w:rPr>
                <w:rFonts w:hint="eastAsia"/>
              </w:rPr>
            </w:pPr>
            <w:proofErr w:type="spellStart"/>
            <w:r>
              <w:rPr>
                <w:rFonts w:hint="eastAsia"/>
              </w:rPr>
              <w:t>Tanh</w:t>
            </w:r>
            <w:proofErr w:type="spellEnd"/>
            <w:r>
              <w:t>(</w:t>
            </w:r>
            <w:r>
              <w:rPr>
                <w:rFonts w:hint="eastAsia"/>
              </w:rPr>
              <w:t>双曲正切</w:t>
            </w:r>
            <w:r>
              <w:t>)</w:t>
            </w:r>
            <w:r>
              <w:rPr>
                <w:rFonts w:hint="eastAsia"/>
              </w:rPr>
              <w:t>将元素值变换到</w:t>
            </w:r>
            <w:r>
              <w:rPr>
                <w:rFonts w:hint="eastAsia"/>
              </w:rPr>
              <w:t>-</w:t>
            </w:r>
            <w:r>
              <w:t>1</w:t>
            </w:r>
            <w:r>
              <w:rPr>
                <w:rFonts w:hint="eastAsia"/>
              </w:rPr>
              <w:t>至</w:t>
            </w:r>
            <w:r>
              <w:rPr>
                <w:rFonts w:hint="eastAsia"/>
              </w:rPr>
              <w:t>1</w:t>
            </w:r>
            <w:r>
              <w:rPr>
                <w:rFonts w:hint="eastAsia"/>
              </w:rPr>
              <w:t>间</w:t>
            </w:r>
          </w:p>
        </w:tc>
      </w:tr>
    </w:tbl>
    <w:p w:rsidR="00447C9D" w:rsidRDefault="00447C9D" w:rsidP="0083461A"/>
    <w:p w:rsidR="003A5346" w:rsidRDefault="003A5346" w:rsidP="0083461A"/>
    <w:p w:rsidR="003A5346" w:rsidRDefault="003A5346" w:rsidP="0083461A">
      <w:proofErr w:type="spellStart"/>
      <w:r>
        <w:t>Pytorch</w:t>
      </w:r>
      <w:proofErr w:type="spellEnd"/>
    </w:p>
    <w:p w:rsidR="003A5346" w:rsidRDefault="003A5346" w:rsidP="0083461A">
      <w:proofErr w:type="spellStart"/>
      <w:r>
        <w:t>Torch.tensor</w:t>
      </w:r>
      <w:proofErr w:type="spellEnd"/>
      <w:r>
        <w:t xml:space="preserve">() </w:t>
      </w:r>
    </w:p>
    <w:p w:rsidR="003A5346" w:rsidRDefault="003A5346" w:rsidP="0083461A">
      <w:pPr>
        <w:rPr>
          <w:rFonts w:ascii="Microsoft YaHei" w:eastAsia="Microsoft YaHei" w:hAnsi="Microsoft YaHei" w:cs="Microsoft YaHei"/>
          <w:color w:val="404040"/>
          <w:shd w:val="clear" w:color="auto" w:fill="FCFCFC"/>
        </w:rPr>
      </w:pPr>
      <w:r w:rsidRPr="003A5346">
        <w:rPr>
          <w:rFonts w:hint="eastAsia"/>
        </w:rPr>
        <w:t>是一种包含单一数据类型元素的多维矩阵</w:t>
      </w:r>
      <w:r w:rsidR="00D16FC9">
        <w:rPr>
          <w:rFonts w:hint="eastAsia"/>
        </w:rPr>
        <w:t>,</w:t>
      </w:r>
      <w:r w:rsidR="00D16FC9" w:rsidRPr="00D16FC9">
        <w:rPr>
          <w:rFonts w:ascii="Arial" w:hAnsi="Arial" w:cs="Arial"/>
          <w:color w:val="404040"/>
          <w:shd w:val="clear" w:color="auto" w:fill="FCFCFC"/>
        </w:rPr>
        <w:t xml:space="preserve"> </w:t>
      </w:r>
      <w:r w:rsidR="00D16FC9">
        <w:rPr>
          <w:rFonts w:ascii="Arial" w:hAnsi="Arial" w:cs="Arial"/>
          <w:color w:val="404040"/>
          <w:shd w:val="clear" w:color="auto" w:fill="FCFCFC"/>
        </w:rPr>
        <w:t>是默认的</w:t>
      </w:r>
      <w:r w:rsidR="00D16FC9">
        <w:rPr>
          <w:rFonts w:ascii="Arial" w:hAnsi="Arial" w:cs="Arial"/>
          <w:color w:val="404040"/>
          <w:shd w:val="clear" w:color="auto" w:fill="FCFCFC"/>
        </w:rPr>
        <w:t>tensor</w:t>
      </w:r>
      <w:r w:rsidR="00D16FC9">
        <w:rPr>
          <w:rFonts w:ascii="Arial" w:hAnsi="Arial" w:cs="Arial"/>
          <w:color w:val="404040"/>
          <w:shd w:val="clear" w:color="auto" w:fill="FCFCFC"/>
        </w:rPr>
        <w:t>类型（</w:t>
      </w:r>
      <w:proofErr w:type="spellStart"/>
      <w:r w:rsidR="00D16FC9">
        <w:rPr>
          <w:rStyle w:val="HTML"/>
          <w:rFonts w:ascii="Consolas" w:eastAsiaTheme="minorEastAsia" w:hAnsi="Consolas"/>
          <w:color w:val="E74C3C"/>
          <w:sz w:val="18"/>
          <w:szCs w:val="18"/>
          <w:bdr w:val="single" w:sz="6" w:space="2" w:color="E1E4E5" w:frame="1"/>
          <w:shd w:val="clear" w:color="auto" w:fill="FFFFFF"/>
        </w:rPr>
        <w:t>torch.FlaotTensor</w:t>
      </w:r>
      <w:proofErr w:type="spellEnd"/>
      <w:r w:rsidR="00D16FC9">
        <w:rPr>
          <w:rFonts w:ascii="Arial" w:hAnsi="Arial" w:cs="Arial"/>
          <w:color w:val="404040"/>
          <w:shd w:val="clear" w:color="auto" w:fill="FCFCFC"/>
        </w:rPr>
        <w:t>）的简称</w:t>
      </w:r>
      <w:r w:rsidR="00D16FC9">
        <w:rPr>
          <w:rFonts w:ascii="Microsoft YaHei" w:eastAsia="Microsoft YaHei" w:hAnsi="Microsoft YaHei" w:cs="Microsoft YaHei" w:hint="eastAsia"/>
          <w:color w:val="404040"/>
          <w:shd w:val="clear" w:color="auto" w:fill="FCFCFC"/>
        </w:rPr>
        <w:t>。</w:t>
      </w:r>
    </w:p>
    <w:p w:rsidR="000A2093" w:rsidRDefault="000A2093" w:rsidP="0083461A">
      <w:pPr>
        <w:rPr>
          <w:rFonts w:hint="eastAsia"/>
        </w:rPr>
      </w:pPr>
    </w:p>
    <w:p w:rsidR="00D16FC9" w:rsidRDefault="00D16FC9" w:rsidP="0083461A">
      <w:proofErr w:type="spellStart"/>
      <w:proofErr w:type="gramStart"/>
      <w:r w:rsidRPr="00D16FC9">
        <w:t>torch.randn</w:t>
      </w:r>
      <w:proofErr w:type="spellEnd"/>
      <w:proofErr w:type="gramEnd"/>
    </w:p>
    <w:p w:rsidR="000A2093" w:rsidRDefault="000A2093" w:rsidP="0083461A">
      <w:proofErr w:type="spellStart"/>
      <w:proofErr w:type="gramStart"/>
      <w:r w:rsidRPr="000A2093">
        <w:rPr>
          <w:rFonts w:hint="eastAsia"/>
        </w:rPr>
        <w:t>torch.randn</w:t>
      </w:r>
      <w:proofErr w:type="spellEnd"/>
      <w:proofErr w:type="gramEnd"/>
      <w:r w:rsidRPr="000A2093">
        <w:rPr>
          <w:rFonts w:hint="eastAsia"/>
        </w:rPr>
        <w:t xml:space="preserve">(*sizes, out=None) </w:t>
      </w:r>
      <w:r w:rsidRPr="000A2093">
        <w:rPr>
          <w:rFonts w:hint="eastAsia"/>
        </w:rPr>
        <w:t>→</w:t>
      </w:r>
      <w:r w:rsidRPr="000A2093">
        <w:rPr>
          <w:rFonts w:hint="eastAsia"/>
        </w:rPr>
        <w:t xml:space="preserve"> Tensor</w:t>
      </w:r>
    </w:p>
    <w:p w:rsidR="000A2093" w:rsidRDefault="000A2093" w:rsidP="000A2093">
      <w:r>
        <w:rPr>
          <w:rFonts w:hint="eastAsia"/>
        </w:rPr>
        <w:t>返回一个张量，包含了从标准正态分布</w:t>
      </w:r>
      <w:r>
        <w:rPr>
          <w:rFonts w:hint="eastAsia"/>
        </w:rPr>
        <w:t>(</w:t>
      </w:r>
      <w:r>
        <w:rPr>
          <w:rFonts w:hint="eastAsia"/>
        </w:rPr>
        <w:t>均值为</w:t>
      </w:r>
      <w:r>
        <w:rPr>
          <w:rFonts w:hint="eastAsia"/>
        </w:rPr>
        <w:t>0</w:t>
      </w:r>
      <w:r>
        <w:rPr>
          <w:rFonts w:hint="eastAsia"/>
        </w:rPr>
        <w:t>，方差为</w:t>
      </w:r>
      <w:r>
        <w:rPr>
          <w:rFonts w:hint="eastAsia"/>
        </w:rPr>
        <w:t xml:space="preserve"> 1</w:t>
      </w:r>
      <w:r>
        <w:rPr>
          <w:rFonts w:hint="eastAsia"/>
        </w:rPr>
        <w:t>，即高斯白噪声</w:t>
      </w:r>
      <w:r>
        <w:rPr>
          <w:rFonts w:hint="eastAsia"/>
        </w:rPr>
        <w:t>)</w:t>
      </w:r>
      <w:r>
        <w:rPr>
          <w:rFonts w:hint="eastAsia"/>
        </w:rPr>
        <w:t>中抽取一组随机数，形状由可变参数</w:t>
      </w:r>
      <w:r>
        <w:rPr>
          <w:rFonts w:hint="eastAsia"/>
        </w:rPr>
        <w:t>sizes</w:t>
      </w:r>
      <w:r>
        <w:rPr>
          <w:rFonts w:hint="eastAsia"/>
        </w:rPr>
        <w:t>定义。</w:t>
      </w:r>
      <w:r>
        <w:rPr>
          <w:rFonts w:hint="eastAsia"/>
        </w:rPr>
        <w:t xml:space="preserve"> </w:t>
      </w:r>
      <w:r>
        <w:rPr>
          <w:rFonts w:hint="eastAsia"/>
        </w:rPr>
        <w:t>参数</w:t>
      </w:r>
      <w:r>
        <w:rPr>
          <w:rFonts w:hint="eastAsia"/>
        </w:rPr>
        <w:t>:</w:t>
      </w:r>
    </w:p>
    <w:p w:rsidR="000A2093" w:rsidRDefault="000A2093" w:rsidP="000A2093">
      <w:pPr>
        <w:rPr>
          <w:rFonts w:hint="eastAsia"/>
        </w:rPr>
      </w:pPr>
      <w:r>
        <w:rPr>
          <w:rFonts w:hint="eastAsia"/>
        </w:rPr>
        <w:t xml:space="preserve">sizes (int...) </w:t>
      </w:r>
      <w:r>
        <w:rPr>
          <w:rFonts w:hint="eastAsia"/>
        </w:rPr>
        <w:t>–</w:t>
      </w:r>
      <w:r>
        <w:rPr>
          <w:rFonts w:hint="eastAsia"/>
        </w:rPr>
        <w:t xml:space="preserve"> </w:t>
      </w:r>
      <w:r>
        <w:rPr>
          <w:rFonts w:hint="eastAsia"/>
        </w:rPr>
        <w:t>整数序列，定义了输出形状</w:t>
      </w:r>
    </w:p>
    <w:p w:rsidR="000A2093" w:rsidRDefault="000A2093" w:rsidP="000A2093">
      <w:r>
        <w:rPr>
          <w:rFonts w:hint="eastAsia"/>
        </w:rPr>
        <w:t xml:space="preserve">out (Tensor, </w:t>
      </w:r>
      <w:proofErr w:type="spellStart"/>
      <w:r>
        <w:rPr>
          <w:rFonts w:hint="eastAsia"/>
        </w:rPr>
        <w:t>optinal</w:t>
      </w:r>
      <w:proofErr w:type="spellEnd"/>
      <w:r>
        <w:rPr>
          <w:rFonts w:hint="eastAsia"/>
        </w:rPr>
        <w:t xml:space="preserve">) - </w:t>
      </w:r>
      <w:r>
        <w:rPr>
          <w:rFonts w:hint="eastAsia"/>
        </w:rPr>
        <w:t>结果张量</w:t>
      </w:r>
    </w:p>
    <w:p w:rsidR="000A2093" w:rsidRDefault="000A2093" w:rsidP="000A2093">
      <w:pPr>
        <w:rPr>
          <w:rFonts w:hint="eastAsia"/>
        </w:rPr>
      </w:pPr>
    </w:p>
    <w:p w:rsidR="003A5346" w:rsidRDefault="003A5346" w:rsidP="0083461A">
      <w:proofErr w:type="spellStart"/>
      <w:r>
        <w:t>Torch.zeros</w:t>
      </w:r>
      <w:proofErr w:type="spellEnd"/>
      <w:r>
        <w:t>()</w:t>
      </w:r>
    </w:p>
    <w:p w:rsidR="000A2093" w:rsidRDefault="000A2093" w:rsidP="0083461A">
      <w:proofErr w:type="spellStart"/>
      <w:proofErr w:type="gramStart"/>
      <w:r w:rsidRPr="000A2093">
        <w:rPr>
          <w:rFonts w:hint="eastAsia"/>
        </w:rPr>
        <w:t>torch.zeros</w:t>
      </w:r>
      <w:proofErr w:type="spellEnd"/>
      <w:proofErr w:type="gramEnd"/>
      <w:r w:rsidRPr="000A2093">
        <w:rPr>
          <w:rFonts w:hint="eastAsia"/>
        </w:rPr>
        <w:t xml:space="preserve">(*sizes, out=None) </w:t>
      </w:r>
      <w:r w:rsidRPr="000A2093">
        <w:rPr>
          <w:rFonts w:hint="eastAsia"/>
        </w:rPr>
        <w:t>→</w:t>
      </w:r>
      <w:r w:rsidRPr="000A2093">
        <w:rPr>
          <w:rFonts w:hint="eastAsia"/>
        </w:rPr>
        <w:t xml:space="preserve"> Tensor</w:t>
      </w:r>
    </w:p>
    <w:p w:rsidR="000A2093" w:rsidRDefault="000A2093" w:rsidP="0083461A">
      <w:r w:rsidRPr="000A2093">
        <w:rPr>
          <w:rFonts w:hint="eastAsia"/>
        </w:rPr>
        <w:t>返回一个全为标量</w:t>
      </w:r>
      <w:r w:rsidRPr="000A2093">
        <w:rPr>
          <w:rFonts w:hint="eastAsia"/>
        </w:rPr>
        <w:t xml:space="preserve"> 0 </w:t>
      </w:r>
      <w:r w:rsidRPr="000A2093">
        <w:rPr>
          <w:rFonts w:hint="eastAsia"/>
        </w:rPr>
        <w:t>的张量，形状由可变参数</w:t>
      </w:r>
      <w:r w:rsidRPr="000A2093">
        <w:rPr>
          <w:rFonts w:hint="eastAsia"/>
        </w:rPr>
        <w:t xml:space="preserve">sizes </w:t>
      </w:r>
      <w:r w:rsidRPr="000A2093">
        <w:rPr>
          <w:rFonts w:hint="eastAsia"/>
        </w:rPr>
        <w:t>定义。</w:t>
      </w:r>
    </w:p>
    <w:p w:rsidR="000A2093" w:rsidRDefault="000A2093" w:rsidP="000A2093">
      <w:pPr>
        <w:rPr>
          <w:rFonts w:hint="eastAsia"/>
        </w:rPr>
      </w:pPr>
      <w:r>
        <w:rPr>
          <w:rFonts w:hint="eastAsia"/>
        </w:rPr>
        <w:t xml:space="preserve">sizes (int...) </w:t>
      </w:r>
      <w:r>
        <w:rPr>
          <w:rFonts w:hint="eastAsia"/>
        </w:rPr>
        <w:t>–</w:t>
      </w:r>
      <w:r>
        <w:rPr>
          <w:rFonts w:hint="eastAsia"/>
        </w:rPr>
        <w:t xml:space="preserve"> </w:t>
      </w:r>
      <w:r>
        <w:rPr>
          <w:rFonts w:hint="eastAsia"/>
        </w:rPr>
        <w:t>整数序列，定义了输出形状</w:t>
      </w:r>
    </w:p>
    <w:p w:rsidR="000A2093" w:rsidRDefault="000A2093" w:rsidP="000A2093">
      <w:r>
        <w:rPr>
          <w:rFonts w:hint="eastAsia"/>
        </w:rPr>
        <w:t xml:space="preserve">out (Tensor, optional) </w:t>
      </w:r>
      <w:r>
        <w:rPr>
          <w:rFonts w:hint="eastAsia"/>
        </w:rPr>
        <w:t>–</w:t>
      </w:r>
      <w:r>
        <w:rPr>
          <w:rFonts w:hint="eastAsia"/>
        </w:rPr>
        <w:t xml:space="preserve"> </w:t>
      </w:r>
      <w:r>
        <w:rPr>
          <w:rFonts w:hint="eastAsia"/>
        </w:rPr>
        <w:t>结果张量</w:t>
      </w:r>
    </w:p>
    <w:p w:rsidR="000A2093" w:rsidRDefault="000A2093" w:rsidP="0083461A"/>
    <w:p w:rsidR="003A5346" w:rsidRDefault="003A5346" w:rsidP="0083461A">
      <w:proofErr w:type="spellStart"/>
      <w:r>
        <w:lastRenderedPageBreak/>
        <w:t>Torch.optim</w:t>
      </w:r>
      <w:proofErr w:type="spellEnd"/>
      <w:r>
        <w:t>()</w:t>
      </w:r>
    </w:p>
    <w:p w:rsidR="00D16FC9" w:rsidRDefault="00D16FC9" w:rsidP="0083461A">
      <w:r w:rsidRPr="00D16FC9">
        <w:rPr>
          <w:rFonts w:hint="eastAsia"/>
        </w:rPr>
        <w:t>是一个实现了各种优化算法的库。大部分常用的方法得到支持，并且接口具备足够的通用性，使得未来能够集成更加复杂的方法。为了使用</w:t>
      </w:r>
      <w:proofErr w:type="spellStart"/>
      <w:r w:rsidRPr="00D16FC9">
        <w:rPr>
          <w:rFonts w:hint="eastAsia"/>
        </w:rPr>
        <w:t>torch.optim</w:t>
      </w:r>
      <w:proofErr w:type="spellEnd"/>
      <w:r w:rsidRPr="00D16FC9">
        <w:rPr>
          <w:rFonts w:hint="eastAsia"/>
        </w:rPr>
        <w:t>，你需要构建一个</w:t>
      </w:r>
      <w:r w:rsidRPr="00D16FC9">
        <w:rPr>
          <w:rFonts w:hint="eastAsia"/>
        </w:rPr>
        <w:t>optimizer</w:t>
      </w:r>
      <w:r w:rsidRPr="00D16FC9">
        <w:rPr>
          <w:rFonts w:hint="eastAsia"/>
        </w:rPr>
        <w:t>对象。这个对象能够保持当前参数状态并基于计算得到的梯度进行参数更新</w:t>
      </w:r>
      <w:r>
        <w:rPr>
          <w:rFonts w:hint="eastAsia"/>
        </w:rPr>
        <w:t>。</w:t>
      </w:r>
    </w:p>
    <w:p w:rsidR="00D16FC9" w:rsidRDefault="00D16FC9" w:rsidP="00D16FC9">
      <w:r>
        <w:rPr>
          <w:rFonts w:hint="eastAsia"/>
        </w:rPr>
        <w:t>为了构建一个</w:t>
      </w:r>
      <w:r>
        <w:rPr>
          <w:rFonts w:hint="eastAsia"/>
        </w:rPr>
        <w:t>Optimizer</w:t>
      </w:r>
      <w:r>
        <w:rPr>
          <w:rFonts w:hint="eastAsia"/>
        </w:rPr>
        <w:t>，你需要给它一个包含了需要优化的参数（必须都是</w:t>
      </w:r>
      <w:r>
        <w:rPr>
          <w:rFonts w:hint="eastAsia"/>
        </w:rPr>
        <w:t>Variable</w:t>
      </w:r>
      <w:r>
        <w:rPr>
          <w:rFonts w:hint="eastAsia"/>
        </w:rPr>
        <w:t>对象）的</w:t>
      </w:r>
      <w:proofErr w:type="spellStart"/>
      <w:r>
        <w:rPr>
          <w:rFonts w:hint="eastAsia"/>
        </w:rPr>
        <w:t>iterable</w:t>
      </w:r>
      <w:proofErr w:type="spellEnd"/>
      <w:r>
        <w:rPr>
          <w:rFonts w:hint="eastAsia"/>
        </w:rPr>
        <w:t>。然后，你可以设置</w:t>
      </w:r>
      <w:r>
        <w:rPr>
          <w:rFonts w:hint="eastAsia"/>
        </w:rPr>
        <w:t>optimizer</w:t>
      </w:r>
      <w:r>
        <w:rPr>
          <w:rFonts w:hint="eastAsia"/>
        </w:rPr>
        <w:t>的参</w:t>
      </w:r>
      <w:r>
        <w:rPr>
          <w:rFonts w:hint="eastAsia"/>
        </w:rPr>
        <w:t xml:space="preserve"> </w:t>
      </w:r>
      <w:r>
        <w:rPr>
          <w:rFonts w:hint="eastAsia"/>
        </w:rPr>
        <w:t>数选项，比如学习率，权重衰减，等等。</w:t>
      </w:r>
    </w:p>
    <w:p w:rsidR="00D16FC9" w:rsidRDefault="00D16FC9" w:rsidP="00D16FC9">
      <w:r>
        <w:rPr>
          <w:rFonts w:hint="eastAsia"/>
        </w:rPr>
        <w:t>例子：</w:t>
      </w:r>
    </w:p>
    <w:p w:rsidR="00D16FC9" w:rsidRDefault="00D16FC9" w:rsidP="00D16FC9">
      <w:r>
        <w:t xml:space="preserve">optimizer = </w:t>
      </w:r>
      <w:proofErr w:type="spellStart"/>
      <w:r>
        <w:t>optim.SGD</w:t>
      </w:r>
      <w:proofErr w:type="spellEnd"/>
      <w:r>
        <w:t>(</w:t>
      </w:r>
      <w:proofErr w:type="spellStart"/>
      <w:proofErr w:type="gramStart"/>
      <w:r>
        <w:t>model.parameters</w:t>
      </w:r>
      <w:proofErr w:type="spellEnd"/>
      <w:proofErr w:type="gramEnd"/>
      <w:r>
        <w:t xml:space="preserve">(), </w:t>
      </w:r>
      <w:proofErr w:type="spellStart"/>
      <w:r>
        <w:t>lr</w:t>
      </w:r>
      <w:proofErr w:type="spellEnd"/>
      <w:r>
        <w:t xml:space="preserve"> = 0.01, momentum=0.9)</w:t>
      </w:r>
    </w:p>
    <w:p w:rsidR="00D16FC9" w:rsidRDefault="00D16FC9" w:rsidP="00D16FC9">
      <w:r>
        <w:t xml:space="preserve">optimizer = </w:t>
      </w:r>
      <w:proofErr w:type="spellStart"/>
      <w:proofErr w:type="gramStart"/>
      <w:r>
        <w:t>optim.Adam</w:t>
      </w:r>
      <w:proofErr w:type="spellEnd"/>
      <w:proofErr w:type="gramEnd"/>
      <w:r>
        <w:t xml:space="preserve">([var1, var2], </w:t>
      </w:r>
      <w:proofErr w:type="spellStart"/>
      <w:r>
        <w:t>lr</w:t>
      </w:r>
      <w:proofErr w:type="spellEnd"/>
      <w:r>
        <w:t xml:space="preserve"> = 0.0001)</w:t>
      </w:r>
    </w:p>
    <w:p w:rsidR="00D16FC9" w:rsidRDefault="00D16FC9" w:rsidP="00D16FC9">
      <w:r w:rsidRPr="00D16FC9">
        <w:t>(</w:t>
      </w:r>
      <w:proofErr w:type="spellStart"/>
      <w:r w:rsidRPr="00D16FC9">
        <w:t>params</w:t>
      </w:r>
      <w:proofErr w:type="spellEnd"/>
      <w:r w:rsidRPr="00D16FC9">
        <w:t xml:space="preserve">, </w:t>
      </w:r>
      <w:proofErr w:type="spellStart"/>
      <w:r w:rsidRPr="00D16FC9">
        <w:t>lr</w:t>
      </w:r>
      <w:proofErr w:type="spellEnd"/>
      <w:r w:rsidRPr="00D16FC9">
        <w:t xml:space="preserve">=, momentum=0, dampening=0, </w:t>
      </w:r>
      <w:proofErr w:type="spellStart"/>
      <w:r>
        <w:t>weight_decay</w:t>
      </w:r>
      <w:proofErr w:type="spellEnd"/>
      <w:r>
        <w:t xml:space="preserve">=0, </w:t>
      </w:r>
      <w:proofErr w:type="spellStart"/>
      <w:r>
        <w:t>nesterov</w:t>
      </w:r>
      <w:proofErr w:type="spellEnd"/>
      <w:r>
        <w:t>=False)</w:t>
      </w:r>
    </w:p>
    <w:p w:rsidR="00D16FC9" w:rsidRDefault="00D16FC9" w:rsidP="00D16FC9">
      <w:pPr>
        <w:rPr>
          <w:rFonts w:hint="eastAsia"/>
        </w:rPr>
      </w:pPr>
      <w:proofErr w:type="spellStart"/>
      <w:r>
        <w:rPr>
          <w:rFonts w:hint="eastAsia"/>
        </w:rPr>
        <w:t>params</w:t>
      </w:r>
      <w:proofErr w:type="spellEnd"/>
      <w:r>
        <w:rPr>
          <w:rFonts w:hint="eastAsia"/>
        </w:rPr>
        <w:t xml:space="preserve"> (</w:t>
      </w:r>
      <w:proofErr w:type="spellStart"/>
      <w:r>
        <w:rPr>
          <w:rFonts w:hint="eastAsia"/>
        </w:rPr>
        <w:t>iterable</w:t>
      </w:r>
      <w:proofErr w:type="spellEnd"/>
      <w:r>
        <w:rPr>
          <w:rFonts w:hint="eastAsia"/>
        </w:rPr>
        <w:t xml:space="preserve">) </w:t>
      </w:r>
      <w:r>
        <w:rPr>
          <w:rFonts w:hint="eastAsia"/>
        </w:rPr>
        <w:t>–</w:t>
      </w:r>
      <w:r>
        <w:rPr>
          <w:rFonts w:hint="eastAsia"/>
        </w:rPr>
        <w:t xml:space="preserve"> </w:t>
      </w:r>
      <w:r>
        <w:rPr>
          <w:rFonts w:hint="eastAsia"/>
        </w:rPr>
        <w:t>待优化参数的</w:t>
      </w:r>
      <w:proofErr w:type="spellStart"/>
      <w:r>
        <w:rPr>
          <w:rFonts w:hint="eastAsia"/>
        </w:rPr>
        <w:t>iterable</w:t>
      </w:r>
      <w:proofErr w:type="spellEnd"/>
      <w:r>
        <w:rPr>
          <w:rFonts w:hint="eastAsia"/>
        </w:rPr>
        <w:t>或者是定义了参数组的</w:t>
      </w:r>
      <w:proofErr w:type="spellStart"/>
      <w:r>
        <w:rPr>
          <w:rFonts w:hint="eastAsia"/>
        </w:rPr>
        <w:t>dict</w:t>
      </w:r>
      <w:proofErr w:type="spellEnd"/>
    </w:p>
    <w:p w:rsidR="00D16FC9" w:rsidRDefault="00D16FC9" w:rsidP="00D16FC9">
      <w:pPr>
        <w:rPr>
          <w:rFonts w:hint="eastAsia"/>
        </w:rPr>
      </w:pPr>
      <w:proofErr w:type="spellStart"/>
      <w:r>
        <w:rPr>
          <w:rFonts w:hint="eastAsia"/>
        </w:rPr>
        <w:t>lr</w:t>
      </w:r>
      <w:proofErr w:type="spellEnd"/>
      <w:r>
        <w:rPr>
          <w:rFonts w:hint="eastAsia"/>
        </w:rPr>
        <w:t xml:space="preserve"> (float) </w:t>
      </w:r>
      <w:r>
        <w:rPr>
          <w:rFonts w:hint="eastAsia"/>
        </w:rPr>
        <w:t>–</w:t>
      </w:r>
      <w:r>
        <w:rPr>
          <w:rFonts w:hint="eastAsia"/>
        </w:rPr>
        <w:t xml:space="preserve"> </w:t>
      </w:r>
      <w:r>
        <w:rPr>
          <w:rFonts w:hint="eastAsia"/>
        </w:rPr>
        <w:t>学习率</w:t>
      </w:r>
    </w:p>
    <w:p w:rsidR="00D16FC9" w:rsidRDefault="00D16FC9" w:rsidP="00D16FC9">
      <w:pPr>
        <w:rPr>
          <w:rFonts w:hint="eastAsia"/>
        </w:rPr>
      </w:pPr>
      <w:r>
        <w:rPr>
          <w:rFonts w:hint="eastAsia"/>
        </w:rPr>
        <w:t xml:space="preserve">momentum (float, </w:t>
      </w:r>
      <w:r>
        <w:rPr>
          <w:rFonts w:hint="eastAsia"/>
        </w:rPr>
        <w:t>可选</w:t>
      </w:r>
      <w:r>
        <w:rPr>
          <w:rFonts w:hint="eastAsia"/>
        </w:rPr>
        <w:t xml:space="preserve">) </w:t>
      </w:r>
      <w:r>
        <w:rPr>
          <w:rFonts w:hint="eastAsia"/>
        </w:rPr>
        <w:t>–</w:t>
      </w:r>
      <w:r>
        <w:rPr>
          <w:rFonts w:hint="eastAsia"/>
        </w:rPr>
        <w:t xml:space="preserve"> </w:t>
      </w:r>
      <w:r>
        <w:rPr>
          <w:rFonts w:hint="eastAsia"/>
        </w:rPr>
        <w:t>动量因子（默认：</w:t>
      </w:r>
      <w:r>
        <w:rPr>
          <w:rFonts w:hint="eastAsia"/>
        </w:rPr>
        <w:t>0</w:t>
      </w:r>
      <w:r>
        <w:rPr>
          <w:rFonts w:hint="eastAsia"/>
        </w:rPr>
        <w:t>）</w:t>
      </w:r>
    </w:p>
    <w:p w:rsidR="00D16FC9" w:rsidRDefault="00D16FC9" w:rsidP="00D16FC9">
      <w:pPr>
        <w:rPr>
          <w:rFonts w:hint="eastAsia"/>
        </w:rPr>
      </w:pPr>
      <w:proofErr w:type="spellStart"/>
      <w:r>
        <w:rPr>
          <w:rFonts w:hint="eastAsia"/>
        </w:rPr>
        <w:t>weight_decay</w:t>
      </w:r>
      <w:proofErr w:type="spellEnd"/>
      <w:r>
        <w:rPr>
          <w:rFonts w:hint="eastAsia"/>
        </w:rPr>
        <w:t xml:space="preserve"> (float, </w:t>
      </w:r>
      <w:r>
        <w:rPr>
          <w:rFonts w:hint="eastAsia"/>
        </w:rPr>
        <w:t>可选</w:t>
      </w:r>
      <w:r>
        <w:rPr>
          <w:rFonts w:hint="eastAsia"/>
        </w:rPr>
        <w:t xml:space="preserve">) </w:t>
      </w:r>
      <w:r>
        <w:rPr>
          <w:rFonts w:hint="eastAsia"/>
        </w:rPr>
        <w:t>–</w:t>
      </w:r>
      <w:r>
        <w:rPr>
          <w:rFonts w:hint="eastAsia"/>
        </w:rPr>
        <w:t xml:space="preserve"> </w:t>
      </w:r>
      <w:r>
        <w:rPr>
          <w:rFonts w:hint="eastAsia"/>
        </w:rPr>
        <w:t>权重衰减（</w:t>
      </w:r>
      <w:r>
        <w:rPr>
          <w:rFonts w:hint="eastAsia"/>
        </w:rPr>
        <w:t>L2</w:t>
      </w:r>
      <w:r>
        <w:rPr>
          <w:rFonts w:hint="eastAsia"/>
        </w:rPr>
        <w:t>惩罚）（默认：</w:t>
      </w:r>
      <w:r>
        <w:rPr>
          <w:rFonts w:hint="eastAsia"/>
        </w:rPr>
        <w:t>0</w:t>
      </w:r>
      <w:r>
        <w:rPr>
          <w:rFonts w:hint="eastAsia"/>
        </w:rPr>
        <w:t>）</w:t>
      </w:r>
    </w:p>
    <w:p w:rsidR="00D16FC9" w:rsidRDefault="00D16FC9" w:rsidP="00D16FC9">
      <w:pPr>
        <w:rPr>
          <w:rFonts w:hint="eastAsia"/>
        </w:rPr>
      </w:pPr>
      <w:r>
        <w:rPr>
          <w:rFonts w:hint="eastAsia"/>
        </w:rPr>
        <w:t xml:space="preserve">dampening (float, </w:t>
      </w:r>
      <w:r>
        <w:rPr>
          <w:rFonts w:hint="eastAsia"/>
        </w:rPr>
        <w:t>可选</w:t>
      </w:r>
      <w:r>
        <w:rPr>
          <w:rFonts w:hint="eastAsia"/>
        </w:rPr>
        <w:t xml:space="preserve">) </w:t>
      </w:r>
      <w:r>
        <w:rPr>
          <w:rFonts w:hint="eastAsia"/>
        </w:rPr>
        <w:t>–</w:t>
      </w:r>
      <w:r>
        <w:rPr>
          <w:rFonts w:hint="eastAsia"/>
        </w:rPr>
        <w:t xml:space="preserve"> </w:t>
      </w:r>
      <w:r>
        <w:rPr>
          <w:rFonts w:hint="eastAsia"/>
        </w:rPr>
        <w:t>动量的抑制因子（默认：</w:t>
      </w:r>
      <w:r>
        <w:rPr>
          <w:rFonts w:hint="eastAsia"/>
        </w:rPr>
        <w:t>0</w:t>
      </w:r>
      <w:r>
        <w:rPr>
          <w:rFonts w:hint="eastAsia"/>
        </w:rPr>
        <w:t>）</w:t>
      </w:r>
    </w:p>
    <w:p w:rsidR="00D16FC9" w:rsidRDefault="00D16FC9" w:rsidP="00D16FC9">
      <w:proofErr w:type="spellStart"/>
      <w:r>
        <w:rPr>
          <w:rFonts w:hint="eastAsia"/>
        </w:rPr>
        <w:t>nesterov</w:t>
      </w:r>
      <w:proofErr w:type="spellEnd"/>
      <w:r>
        <w:rPr>
          <w:rFonts w:hint="eastAsia"/>
        </w:rPr>
        <w:t xml:space="preserve"> (bool, </w:t>
      </w:r>
      <w:r>
        <w:rPr>
          <w:rFonts w:hint="eastAsia"/>
        </w:rPr>
        <w:t>可选</w:t>
      </w:r>
      <w:r>
        <w:rPr>
          <w:rFonts w:hint="eastAsia"/>
        </w:rPr>
        <w:t xml:space="preserve">) </w:t>
      </w:r>
      <w:r>
        <w:rPr>
          <w:rFonts w:hint="eastAsia"/>
        </w:rPr>
        <w:t>–</w:t>
      </w:r>
      <w:r>
        <w:rPr>
          <w:rFonts w:hint="eastAsia"/>
        </w:rPr>
        <w:t xml:space="preserve"> </w:t>
      </w:r>
      <w:r>
        <w:rPr>
          <w:rFonts w:hint="eastAsia"/>
        </w:rPr>
        <w:t>使用</w:t>
      </w:r>
      <w:proofErr w:type="spellStart"/>
      <w:r>
        <w:rPr>
          <w:rFonts w:hint="eastAsia"/>
        </w:rPr>
        <w:t>Nesterov</w:t>
      </w:r>
      <w:proofErr w:type="spellEnd"/>
      <w:r>
        <w:rPr>
          <w:rFonts w:hint="eastAsia"/>
        </w:rPr>
        <w:t>动量（默认：</w:t>
      </w:r>
      <w:r>
        <w:rPr>
          <w:rFonts w:hint="eastAsia"/>
        </w:rPr>
        <w:t>False</w:t>
      </w:r>
      <w:r>
        <w:rPr>
          <w:rFonts w:hint="eastAsia"/>
        </w:rPr>
        <w:t>）</w:t>
      </w:r>
    </w:p>
    <w:p w:rsidR="00D16FC9" w:rsidRDefault="00D16FC9" w:rsidP="00D16FC9">
      <w:pPr>
        <w:rPr>
          <w:rFonts w:hint="eastAsia"/>
        </w:rPr>
      </w:pPr>
    </w:p>
    <w:p w:rsidR="00D16FC9" w:rsidRDefault="00D16FC9" w:rsidP="0083461A">
      <w:proofErr w:type="gramStart"/>
      <w:r w:rsidRPr="00D16FC9">
        <w:t>torch.mm</w:t>
      </w:r>
      <w:r>
        <w:t>(</w:t>
      </w:r>
      <w:proofErr w:type="gramEnd"/>
      <w:r>
        <w:t>)</w:t>
      </w:r>
    </w:p>
    <w:p w:rsidR="00E70C07" w:rsidRDefault="00E70C07" w:rsidP="00E70C07">
      <w:pPr>
        <w:rPr>
          <w:rFonts w:hint="eastAsia"/>
        </w:rPr>
      </w:pPr>
      <w:proofErr w:type="gramStart"/>
      <w:r>
        <w:rPr>
          <w:rFonts w:hint="eastAsia"/>
        </w:rPr>
        <w:t>torch.mm(</w:t>
      </w:r>
      <w:proofErr w:type="gramEnd"/>
      <w:r>
        <w:rPr>
          <w:rFonts w:hint="eastAsia"/>
        </w:rPr>
        <w:t xml:space="preserve">mat1, mat2, out=None) </w:t>
      </w:r>
      <w:r>
        <w:rPr>
          <w:rFonts w:hint="eastAsia"/>
        </w:rPr>
        <w:t>→</w:t>
      </w:r>
      <w:r>
        <w:rPr>
          <w:rFonts w:hint="eastAsia"/>
        </w:rPr>
        <w:t xml:space="preserve"> Tensor</w:t>
      </w:r>
    </w:p>
    <w:p w:rsidR="00E70C07" w:rsidRDefault="00E70C07" w:rsidP="00E70C07">
      <w:r>
        <w:rPr>
          <w:rFonts w:hint="eastAsia"/>
        </w:rPr>
        <w:t>对矩阵</w:t>
      </w:r>
      <w:r>
        <w:rPr>
          <w:rFonts w:hint="eastAsia"/>
        </w:rPr>
        <w:t>mat1</w:t>
      </w:r>
      <w:r>
        <w:rPr>
          <w:rFonts w:hint="eastAsia"/>
        </w:rPr>
        <w:t>和</w:t>
      </w:r>
      <w:r>
        <w:rPr>
          <w:rFonts w:hint="eastAsia"/>
        </w:rPr>
        <w:t>mat2</w:t>
      </w:r>
      <w:r>
        <w:rPr>
          <w:rFonts w:hint="eastAsia"/>
        </w:rPr>
        <w:t>进行相乘。</w:t>
      </w:r>
      <w:r>
        <w:rPr>
          <w:rFonts w:hint="eastAsia"/>
        </w:rPr>
        <w:t xml:space="preserve"> </w:t>
      </w:r>
      <w:r>
        <w:rPr>
          <w:rFonts w:hint="eastAsia"/>
        </w:rPr>
        <w:t>如果</w:t>
      </w:r>
      <w:r>
        <w:rPr>
          <w:rFonts w:hint="eastAsia"/>
        </w:rPr>
        <w:t xml:space="preserve">mat1 </w:t>
      </w:r>
      <w:r>
        <w:rPr>
          <w:rFonts w:hint="eastAsia"/>
        </w:rPr>
        <w:t>是一个</w:t>
      </w:r>
      <w:r>
        <w:rPr>
          <w:rFonts w:hint="eastAsia"/>
        </w:rPr>
        <w:t>n</w:t>
      </w:r>
      <w:r>
        <w:rPr>
          <w:rFonts w:hint="eastAsia"/>
        </w:rPr>
        <w:t>×</w:t>
      </w:r>
      <w:r>
        <w:rPr>
          <w:rFonts w:hint="eastAsia"/>
        </w:rPr>
        <w:t xml:space="preserve">m </w:t>
      </w:r>
      <w:r>
        <w:rPr>
          <w:rFonts w:hint="eastAsia"/>
        </w:rPr>
        <w:t>张量，</w:t>
      </w:r>
      <w:r>
        <w:rPr>
          <w:rFonts w:hint="eastAsia"/>
        </w:rPr>
        <w:t xml:space="preserve">mat2 </w:t>
      </w:r>
      <w:r>
        <w:rPr>
          <w:rFonts w:hint="eastAsia"/>
        </w:rPr>
        <w:t>是一个</w:t>
      </w:r>
      <w:r>
        <w:rPr>
          <w:rFonts w:hint="eastAsia"/>
        </w:rPr>
        <w:t xml:space="preserve"> m</w:t>
      </w:r>
      <w:r>
        <w:rPr>
          <w:rFonts w:hint="eastAsia"/>
        </w:rPr>
        <w:t>×</w:t>
      </w:r>
      <w:r>
        <w:rPr>
          <w:rFonts w:hint="eastAsia"/>
        </w:rPr>
        <w:t xml:space="preserve">p </w:t>
      </w:r>
      <w:r>
        <w:rPr>
          <w:rFonts w:hint="eastAsia"/>
        </w:rPr>
        <w:t>张量，将会输出一个</w:t>
      </w:r>
      <w:r>
        <w:rPr>
          <w:rFonts w:hint="eastAsia"/>
        </w:rPr>
        <w:t xml:space="preserve"> n</w:t>
      </w:r>
      <w:r>
        <w:rPr>
          <w:rFonts w:hint="eastAsia"/>
        </w:rPr>
        <w:t>×</w:t>
      </w:r>
      <w:r>
        <w:rPr>
          <w:rFonts w:hint="eastAsia"/>
        </w:rPr>
        <w:t xml:space="preserve">p </w:t>
      </w:r>
      <w:r>
        <w:rPr>
          <w:rFonts w:hint="eastAsia"/>
        </w:rPr>
        <w:t>张量</w:t>
      </w:r>
      <w:r>
        <w:rPr>
          <w:rFonts w:hint="eastAsia"/>
        </w:rPr>
        <w:t>out</w:t>
      </w:r>
      <w:r>
        <w:rPr>
          <w:rFonts w:hint="eastAsia"/>
        </w:rPr>
        <w:t>。</w:t>
      </w:r>
    </w:p>
    <w:p w:rsidR="00E70C07" w:rsidRDefault="00E70C07" w:rsidP="00E70C07">
      <w:r>
        <w:rPr>
          <w:rFonts w:hint="eastAsia"/>
        </w:rPr>
        <w:t>参数</w:t>
      </w:r>
      <w:r>
        <w:rPr>
          <w:rFonts w:hint="eastAsia"/>
        </w:rPr>
        <w:t xml:space="preserve"> </w:t>
      </w:r>
      <w:r>
        <w:rPr>
          <w:rFonts w:hint="eastAsia"/>
        </w:rPr>
        <w:t>：</w:t>
      </w:r>
    </w:p>
    <w:p w:rsidR="00E70C07" w:rsidRDefault="00E70C07" w:rsidP="00E70C07">
      <w:pPr>
        <w:rPr>
          <w:rFonts w:hint="eastAsia"/>
        </w:rPr>
      </w:pPr>
      <w:r>
        <w:rPr>
          <w:rFonts w:hint="eastAsia"/>
        </w:rPr>
        <w:t xml:space="preserve">mat1 (Tensor) </w:t>
      </w:r>
      <w:r>
        <w:rPr>
          <w:rFonts w:hint="eastAsia"/>
        </w:rPr>
        <w:t>–</w:t>
      </w:r>
      <w:r>
        <w:rPr>
          <w:rFonts w:hint="eastAsia"/>
        </w:rPr>
        <w:t xml:space="preserve"> </w:t>
      </w:r>
      <w:r>
        <w:rPr>
          <w:rFonts w:hint="eastAsia"/>
        </w:rPr>
        <w:t>第一个相乘矩阵</w:t>
      </w:r>
    </w:p>
    <w:p w:rsidR="00E70C07" w:rsidRDefault="00E70C07" w:rsidP="00E70C07">
      <w:pPr>
        <w:rPr>
          <w:rFonts w:hint="eastAsia"/>
        </w:rPr>
      </w:pPr>
      <w:r>
        <w:rPr>
          <w:rFonts w:hint="eastAsia"/>
        </w:rPr>
        <w:t xml:space="preserve">mat2 (Tensor) </w:t>
      </w:r>
      <w:r>
        <w:rPr>
          <w:rFonts w:hint="eastAsia"/>
        </w:rPr>
        <w:t>–</w:t>
      </w:r>
      <w:r>
        <w:rPr>
          <w:rFonts w:hint="eastAsia"/>
        </w:rPr>
        <w:t xml:space="preserve"> </w:t>
      </w:r>
      <w:r>
        <w:rPr>
          <w:rFonts w:hint="eastAsia"/>
        </w:rPr>
        <w:t>第二个相乘矩阵</w:t>
      </w:r>
    </w:p>
    <w:p w:rsidR="00E70C07" w:rsidRDefault="00E70C07" w:rsidP="00E70C07">
      <w:r>
        <w:rPr>
          <w:rFonts w:hint="eastAsia"/>
        </w:rPr>
        <w:t xml:space="preserve">out (Tensor, optional) </w:t>
      </w:r>
      <w:r>
        <w:rPr>
          <w:rFonts w:hint="eastAsia"/>
        </w:rPr>
        <w:t>–</w:t>
      </w:r>
      <w:r>
        <w:rPr>
          <w:rFonts w:hint="eastAsia"/>
        </w:rPr>
        <w:t xml:space="preserve"> </w:t>
      </w:r>
      <w:r>
        <w:rPr>
          <w:rFonts w:hint="eastAsia"/>
        </w:rPr>
        <w:t>输出张量</w:t>
      </w:r>
    </w:p>
    <w:p w:rsidR="00E70C07" w:rsidRDefault="00E70C07" w:rsidP="00E70C07">
      <w:pPr>
        <w:rPr>
          <w:rFonts w:hint="eastAsia"/>
        </w:rPr>
      </w:pPr>
    </w:p>
    <w:p w:rsidR="003A5346" w:rsidRDefault="000A2093" w:rsidP="0083461A">
      <w:proofErr w:type="spellStart"/>
      <w:r w:rsidRPr="000A2093">
        <w:rPr>
          <w:rFonts w:hint="eastAsia"/>
        </w:rPr>
        <w:t>torchvision</w:t>
      </w:r>
      <w:proofErr w:type="spellEnd"/>
      <w:r w:rsidRPr="000A2093">
        <w:rPr>
          <w:rFonts w:hint="eastAsia"/>
        </w:rPr>
        <w:t>包</w:t>
      </w:r>
      <w:r w:rsidRPr="000A2093">
        <w:rPr>
          <w:rFonts w:hint="eastAsia"/>
        </w:rPr>
        <w:t xml:space="preserve"> </w:t>
      </w:r>
      <w:r w:rsidRPr="000A2093">
        <w:rPr>
          <w:rFonts w:hint="eastAsia"/>
        </w:rPr>
        <w:t>包含了目前流行的数据集，模型结构和常用的图片转换工具</w:t>
      </w:r>
    </w:p>
    <w:p w:rsidR="000A2093" w:rsidRDefault="000A2093" w:rsidP="000A2093">
      <w:proofErr w:type="spellStart"/>
      <w:proofErr w:type="gramStart"/>
      <w:r>
        <w:t>dset.MNIST</w:t>
      </w:r>
      <w:proofErr w:type="spellEnd"/>
      <w:proofErr w:type="gramEnd"/>
      <w:r>
        <w:t xml:space="preserve">(root, train=True, transform=None, </w:t>
      </w:r>
      <w:proofErr w:type="spellStart"/>
      <w:r>
        <w:t>target_transform</w:t>
      </w:r>
      <w:proofErr w:type="spellEnd"/>
      <w:r>
        <w:t>=None, download=False)</w:t>
      </w:r>
    </w:p>
    <w:p w:rsidR="000A2093" w:rsidRDefault="000A2093" w:rsidP="000A2093">
      <w:r>
        <w:rPr>
          <w:rFonts w:hint="eastAsia"/>
        </w:rPr>
        <w:lastRenderedPageBreak/>
        <w:t>参数说明：</w:t>
      </w:r>
      <w:r>
        <w:rPr>
          <w:rFonts w:hint="eastAsia"/>
        </w:rPr>
        <w:t xml:space="preserve"> - </w:t>
      </w:r>
      <w:proofErr w:type="gramStart"/>
      <w:r>
        <w:rPr>
          <w:rFonts w:hint="eastAsia"/>
        </w:rPr>
        <w:t>root :</w:t>
      </w:r>
      <w:proofErr w:type="gramEnd"/>
      <w:r>
        <w:rPr>
          <w:rFonts w:hint="eastAsia"/>
        </w:rPr>
        <w:t xml:space="preserve"> processed/training.pt </w:t>
      </w:r>
      <w:r>
        <w:rPr>
          <w:rFonts w:hint="eastAsia"/>
        </w:rPr>
        <w:t>和</w:t>
      </w:r>
      <w:r>
        <w:rPr>
          <w:rFonts w:hint="eastAsia"/>
        </w:rPr>
        <w:t xml:space="preserve"> processed/test.pt </w:t>
      </w:r>
      <w:r>
        <w:rPr>
          <w:rFonts w:hint="eastAsia"/>
        </w:rPr>
        <w:t>的主目录</w:t>
      </w:r>
      <w:r>
        <w:rPr>
          <w:rFonts w:hint="eastAsia"/>
        </w:rPr>
        <w:t xml:space="preserve"> - train : True = </w:t>
      </w:r>
      <w:r>
        <w:rPr>
          <w:rFonts w:hint="eastAsia"/>
        </w:rPr>
        <w:t>训练集</w:t>
      </w:r>
      <w:r>
        <w:rPr>
          <w:rFonts w:hint="eastAsia"/>
        </w:rPr>
        <w:t xml:space="preserve">, False = </w:t>
      </w:r>
      <w:r>
        <w:rPr>
          <w:rFonts w:hint="eastAsia"/>
        </w:rPr>
        <w:t>测试集</w:t>
      </w:r>
      <w:r>
        <w:rPr>
          <w:rFonts w:hint="eastAsia"/>
        </w:rPr>
        <w:t xml:space="preserve"> - download : True = </w:t>
      </w:r>
      <w:r>
        <w:rPr>
          <w:rFonts w:hint="eastAsia"/>
        </w:rPr>
        <w:t>从互联网上下载数据集，并把数据集放在</w:t>
      </w:r>
      <w:r>
        <w:rPr>
          <w:rFonts w:hint="eastAsia"/>
        </w:rPr>
        <w:t>root</w:t>
      </w:r>
      <w:r>
        <w:rPr>
          <w:rFonts w:hint="eastAsia"/>
        </w:rPr>
        <w:t>目录下</w:t>
      </w:r>
      <w:r>
        <w:rPr>
          <w:rFonts w:hint="eastAsia"/>
        </w:rPr>
        <w:t xml:space="preserve">. </w:t>
      </w:r>
      <w:r>
        <w:rPr>
          <w:rFonts w:hint="eastAsia"/>
        </w:rPr>
        <w:t>如果数据</w:t>
      </w:r>
      <w:proofErr w:type="gramStart"/>
      <w:r>
        <w:rPr>
          <w:rFonts w:hint="eastAsia"/>
        </w:rPr>
        <w:t>集之前</w:t>
      </w:r>
      <w:proofErr w:type="gramEnd"/>
      <w:r>
        <w:rPr>
          <w:rFonts w:hint="eastAsia"/>
        </w:rPr>
        <w:t>下载过，将处理过的数据（</w:t>
      </w:r>
      <w:r>
        <w:rPr>
          <w:rFonts w:hint="eastAsia"/>
        </w:rPr>
        <w:t>minist.py</w:t>
      </w:r>
      <w:r>
        <w:rPr>
          <w:rFonts w:hint="eastAsia"/>
        </w:rPr>
        <w:t>中有相关函数）放在</w:t>
      </w:r>
      <w:r>
        <w:rPr>
          <w:rFonts w:hint="eastAsia"/>
        </w:rPr>
        <w:t>processed</w:t>
      </w:r>
      <w:r>
        <w:rPr>
          <w:rFonts w:hint="eastAsia"/>
        </w:rPr>
        <w:t>文件夹下。</w:t>
      </w:r>
    </w:p>
    <w:p w:rsidR="00726608" w:rsidRDefault="00726608" w:rsidP="000A2093"/>
    <w:p w:rsidR="00726608" w:rsidRDefault="00726608" w:rsidP="000A2093">
      <w:r>
        <w:rPr>
          <w:rFonts w:hint="eastAsia"/>
        </w:rPr>
        <w:t>信息处理</w:t>
      </w:r>
    </w:p>
    <w:p w:rsidR="00726608" w:rsidRDefault="00726608" w:rsidP="000A2093">
      <w:r>
        <w:rPr>
          <w:rFonts w:hint="eastAsia"/>
        </w:rPr>
        <w:t>英文文本词频统计</w:t>
      </w:r>
    </w:p>
    <w:p w:rsidR="00726608" w:rsidRDefault="00726608" w:rsidP="00726608">
      <w:pPr>
        <w:pStyle w:val="a5"/>
        <w:numPr>
          <w:ilvl w:val="0"/>
          <w:numId w:val="4"/>
        </w:numPr>
      </w:pPr>
      <w:r>
        <w:rPr>
          <w:rFonts w:hint="eastAsia"/>
        </w:rPr>
        <w:t>正则表达式</w:t>
      </w:r>
      <w:r>
        <w:rPr>
          <w:rFonts w:hint="eastAsia"/>
        </w:rPr>
        <w:t xml:space="preserve"> </w:t>
      </w:r>
      <w:r>
        <w:t xml:space="preserve">  </w:t>
      </w:r>
    </w:p>
    <w:p w:rsidR="00726608" w:rsidRDefault="00E52E44" w:rsidP="00726608">
      <w:pPr>
        <w:ind w:left="720"/>
        <w:rPr>
          <w:rStyle w:val="token"/>
          <w:rFonts w:ascii="Consolas" w:hAnsi="Consolas"/>
          <w:i/>
          <w:iCs/>
          <w:color w:val="393A34"/>
          <w:sz w:val="21"/>
          <w:szCs w:val="21"/>
          <w:shd w:val="clear" w:color="auto" w:fill="F1F1F1"/>
        </w:rPr>
      </w:pPr>
      <w:proofErr w:type="spellStart"/>
      <w:r>
        <w:rPr>
          <w:rFonts w:hint="eastAsia"/>
        </w:rPr>
        <w:t>r</w:t>
      </w:r>
      <w:r w:rsidR="00726608">
        <w:t>e.sub</w:t>
      </w:r>
      <w:proofErr w:type="spellEnd"/>
      <w:r w:rsidRPr="00E52E44">
        <w:rPr>
          <w:rStyle w:val="a3"/>
          <w:rFonts w:ascii="Consolas" w:hAnsi="Consolas"/>
          <w:color w:val="393A34"/>
          <w:sz w:val="21"/>
          <w:szCs w:val="21"/>
          <w:shd w:val="clear" w:color="auto" w:fill="F1F1F1"/>
        </w:rPr>
        <w:t xml:space="preserve"> </w:t>
      </w:r>
      <w:r>
        <w:rPr>
          <w:rStyle w:val="token"/>
          <w:rFonts w:ascii="Consolas" w:hAnsi="Consolas"/>
          <w:color w:val="393A34"/>
          <w:sz w:val="21"/>
          <w:szCs w:val="21"/>
          <w:shd w:val="clear" w:color="auto" w:fill="F1F1F1"/>
        </w:rPr>
        <w:t>(﻿</w:t>
      </w:r>
      <w:r>
        <w:rPr>
          <w:rStyle w:val="token"/>
          <w:rFonts w:ascii="Consolas" w:hAnsi="Consolas"/>
          <w:color w:val="A31515"/>
          <w:sz w:val="21"/>
          <w:szCs w:val="21"/>
          <w:shd w:val="clear" w:color="auto" w:fill="F1F1F1"/>
        </w:rPr>
        <w:t>'[^a-</w:t>
      </w:r>
      <w:proofErr w:type="gramStart"/>
      <w:r>
        <w:rPr>
          <w:rStyle w:val="token"/>
          <w:rFonts w:ascii="Consolas" w:hAnsi="Consolas"/>
          <w:color w:val="A31515"/>
          <w:sz w:val="21"/>
          <w:szCs w:val="21"/>
          <w:shd w:val="clear" w:color="auto" w:fill="F1F1F1"/>
        </w:rPr>
        <w:t>z]+</w:t>
      </w:r>
      <w:proofErr w:type="gramEnd"/>
      <w:r>
        <w:rPr>
          <w:rStyle w:val="token"/>
          <w:rFonts w:ascii="Consolas" w:hAnsi="Consolas"/>
          <w:color w:val="A31515"/>
          <w:sz w:val="21"/>
          <w:szCs w:val="21"/>
          <w:shd w:val="clear" w:color="auto" w:fill="F1F1F1"/>
        </w:rPr>
        <w:t>'﻿</w:t>
      </w:r>
      <w:r>
        <w:rPr>
          <w:rStyle w:val="token"/>
          <w:rFonts w:ascii="Consolas" w:hAnsi="Consolas"/>
          <w:color w:val="393A34"/>
          <w:sz w:val="21"/>
          <w:szCs w:val="21"/>
          <w:shd w:val="clear" w:color="auto" w:fill="F1F1F1"/>
        </w:rPr>
        <w:t>,</w:t>
      </w:r>
      <w:r>
        <w:rPr>
          <w:rFonts w:ascii="Consolas" w:hAnsi="Consolas"/>
          <w:color w:val="393A34"/>
          <w:sz w:val="21"/>
          <w:szCs w:val="21"/>
          <w:shd w:val="clear" w:color="auto" w:fill="F1F1F1"/>
        </w:rPr>
        <w:t xml:space="preserve"> </w:t>
      </w:r>
      <w:r>
        <w:rPr>
          <w:rStyle w:val="token"/>
          <w:rFonts w:ascii="Consolas" w:hAnsi="Consolas"/>
          <w:color w:val="A31515"/>
          <w:sz w:val="21"/>
          <w:szCs w:val="21"/>
          <w:shd w:val="clear" w:color="auto" w:fill="F1F1F1"/>
        </w:rPr>
        <w:t>' '﻿</w:t>
      </w:r>
      <w:r>
        <w:rPr>
          <w:rStyle w:val="token"/>
          <w:rFonts w:ascii="Consolas" w:hAnsi="Consolas"/>
          <w:color w:val="393A34"/>
          <w:sz w:val="21"/>
          <w:szCs w:val="21"/>
          <w:shd w:val="clear" w:color="auto" w:fill="F1F1F1"/>
        </w:rPr>
        <w:t>,</w:t>
      </w:r>
      <w:r>
        <w:rPr>
          <w:rFonts w:ascii="Consolas" w:hAnsi="Consolas"/>
          <w:color w:val="393A34"/>
          <w:sz w:val="21"/>
          <w:szCs w:val="21"/>
          <w:shd w:val="clear" w:color="auto" w:fill="F1F1F1"/>
        </w:rPr>
        <w:t xml:space="preserve"> </w:t>
      </w:r>
      <w:proofErr w:type="spellStart"/>
      <w:r>
        <w:rPr>
          <w:rStyle w:val="token"/>
          <w:rFonts w:ascii="Consolas" w:hAnsi="Consolas"/>
          <w:color w:val="393A34"/>
          <w:sz w:val="21"/>
          <w:szCs w:val="21"/>
          <w:shd w:val="clear" w:color="auto" w:fill="F1F1F1"/>
        </w:rPr>
        <w:t>str</w:t>
      </w:r>
      <w:proofErr w:type="spellEnd"/>
      <w:r>
        <w:rPr>
          <w:rStyle w:val="token"/>
          <w:rFonts w:ascii="Consolas" w:hAnsi="Consolas"/>
          <w:color w:val="393A34"/>
          <w:sz w:val="21"/>
          <w:szCs w:val="21"/>
          <w:shd w:val="clear" w:color="auto" w:fill="F1F1F1"/>
        </w:rPr>
        <w:t>﻿)</w:t>
      </w:r>
      <w:r>
        <w:rPr>
          <w:rStyle w:val="token"/>
          <w:rFonts w:ascii="Consolas" w:hAnsi="Consolas"/>
          <w:i/>
          <w:iCs/>
          <w:color w:val="393A34"/>
          <w:sz w:val="21"/>
          <w:szCs w:val="21"/>
          <w:shd w:val="clear" w:color="auto" w:fill="F1F1F1"/>
        </w:rPr>
        <w:t>﻿</w:t>
      </w:r>
    </w:p>
    <w:p w:rsidR="00E52E44" w:rsidRDefault="00E52E44" w:rsidP="00726608">
      <w:pPr>
        <w:ind w:left="720"/>
      </w:pPr>
      <w:proofErr w:type="spellStart"/>
      <w:proofErr w:type="gramStart"/>
      <w:r w:rsidRPr="00E52E44">
        <w:t>re.sub</w:t>
      </w:r>
      <w:proofErr w:type="spellEnd"/>
      <w:r w:rsidRPr="00E52E44">
        <w:t>(</w:t>
      </w:r>
      <w:proofErr w:type="gramEnd"/>
      <w:r w:rsidRPr="00E52E44">
        <w:t>)</w:t>
      </w:r>
      <w:r w:rsidRPr="00E52E44">
        <w:rPr>
          <w:rFonts w:hint="eastAsia"/>
        </w:rPr>
        <w:t>函数是用来字符串替换的函数﻿</w:t>
      </w:r>
      <w:r>
        <w:t>,</w:t>
      </w:r>
      <w:r w:rsidRPr="00E52E44">
        <w:rPr>
          <w:rFonts w:hint="eastAsia"/>
        </w:rPr>
        <w:t xml:space="preserve"> </w:t>
      </w:r>
      <w:r w:rsidRPr="00E52E44">
        <w:rPr>
          <w:rFonts w:hint="eastAsia"/>
        </w:rPr>
        <w:t>将字符串</w:t>
      </w:r>
      <w:proofErr w:type="spellStart"/>
      <w:r w:rsidRPr="00E52E44">
        <w:rPr>
          <w:rFonts w:hint="eastAsia"/>
        </w:rPr>
        <w:t>str</w:t>
      </w:r>
      <w:proofErr w:type="spellEnd"/>
      <w:r w:rsidRPr="00E52E44">
        <w:rPr>
          <w:rFonts w:hint="eastAsia"/>
        </w:rPr>
        <w:t>中的非小写字母开头的字符串以空格代替</w:t>
      </w:r>
    </w:p>
    <w:p w:rsidR="00E52E44" w:rsidRDefault="00E52E44" w:rsidP="00E52E44">
      <w:pPr>
        <w:ind w:left="720"/>
        <w:rPr>
          <w:rFonts w:hint="eastAsia"/>
        </w:rPr>
      </w:pPr>
      <w:r>
        <w:rPr>
          <w:rFonts w:hint="eastAsia"/>
        </w:rPr>
        <w:t xml:space="preserve">string = ' </w:t>
      </w:r>
      <w:proofErr w:type="spellStart"/>
      <w:r>
        <w:rPr>
          <w:rFonts w:hint="eastAsia"/>
        </w:rPr>
        <w:t>AbcDe</w:t>
      </w:r>
      <w:proofErr w:type="spellEnd"/>
      <w:proofErr w:type="gramStart"/>
      <w:r>
        <w:rPr>
          <w:rFonts w:hint="eastAsia"/>
        </w:rPr>
        <w:t>'  #</w:t>
      </w:r>
      <w:proofErr w:type="gramEnd"/>
      <w:r>
        <w:rPr>
          <w:rFonts w:hint="eastAsia"/>
        </w:rPr>
        <w:t xml:space="preserve"> </w:t>
      </w:r>
      <w:r>
        <w:rPr>
          <w:rFonts w:hint="eastAsia"/>
        </w:rPr>
        <w:t>主要是说明</w:t>
      </w:r>
      <w:r>
        <w:rPr>
          <w:rFonts w:hint="eastAsia"/>
        </w:rPr>
        <w:t>string</w:t>
      </w:r>
      <w:r>
        <w:rPr>
          <w:rFonts w:hint="eastAsia"/>
        </w:rPr>
        <w:t>是一个字符串</w:t>
      </w:r>
      <w:r>
        <w:rPr>
          <w:rFonts w:hint="eastAsia"/>
        </w:rPr>
        <w:t>,</w:t>
      </w:r>
      <w:r>
        <w:rPr>
          <w:rFonts w:hint="eastAsia"/>
        </w:rPr>
        <w:t>下面是视频中涉及到了两个操作</w:t>
      </w:r>
    </w:p>
    <w:p w:rsidR="00E52E44" w:rsidRDefault="00E52E44" w:rsidP="00E52E44">
      <w:pPr>
        <w:ind w:left="720"/>
      </w:pPr>
      <w:proofErr w:type="spellStart"/>
      <w:proofErr w:type="gramStart"/>
      <w:r>
        <w:t>string.strip</w:t>
      </w:r>
      <w:proofErr w:type="spellEnd"/>
      <w:proofErr w:type="gramEnd"/>
      <w:r>
        <w:t xml:space="preserve">(﻿)  # </w:t>
      </w:r>
      <w:r>
        <w:rPr>
          <w:rFonts w:hint="eastAsia"/>
        </w:rPr>
        <w:t>用于移除字符串头尾指定的字符（默认为空格或换行符）或字符序列，在这里是用来删除单词之间的空格和换行符</w:t>
      </w:r>
    </w:p>
    <w:p w:rsidR="00E52E44" w:rsidRDefault="00E52E44" w:rsidP="00E52E44">
      <w:pPr>
        <w:ind w:left="720"/>
        <w:rPr>
          <w:rFonts w:hint="eastAsia"/>
        </w:rPr>
      </w:pPr>
      <w:proofErr w:type="spellStart"/>
      <w:proofErr w:type="gramStart"/>
      <w:r>
        <w:t>string.lower</w:t>
      </w:r>
      <w:proofErr w:type="spellEnd"/>
      <w:proofErr w:type="gramEnd"/>
      <w:r>
        <w:t xml:space="preserve">(﻿)  # </w:t>
      </w:r>
      <w:r>
        <w:rPr>
          <w:rFonts w:hint="eastAsia"/>
        </w:rPr>
        <w:t>将字符串中的所有大写字母都转化成小写﻿</w:t>
      </w:r>
    </w:p>
    <w:p w:rsidR="00726608" w:rsidRDefault="00726608" w:rsidP="00726608">
      <w:pPr>
        <w:pStyle w:val="a5"/>
        <w:numPr>
          <w:ilvl w:val="0"/>
          <w:numId w:val="4"/>
        </w:numPr>
      </w:pPr>
      <w:r>
        <w:rPr>
          <w:rFonts w:hint="eastAsia"/>
        </w:rPr>
        <w:t>分词</w:t>
      </w:r>
    </w:p>
    <w:p w:rsidR="00E52E44" w:rsidRDefault="00E52E44" w:rsidP="00726608">
      <w:pPr>
        <w:pStyle w:val="a5"/>
        <w:numPr>
          <w:ilvl w:val="0"/>
          <w:numId w:val="4"/>
        </w:numPr>
      </w:pPr>
      <w:r>
        <w:rPr>
          <w:rFonts w:hint="eastAsia"/>
        </w:rPr>
        <w:t>字典</w:t>
      </w:r>
      <w:r>
        <w:rPr>
          <w:rFonts w:hint="eastAsia"/>
        </w:rPr>
        <w:t xml:space="preserve"> </w:t>
      </w:r>
    </w:p>
    <w:p w:rsidR="00E52E44" w:rsidRDefault="00E52E44" w:rsidP="00E52E44">
      <w:pPr>
        <w:pStyle w:val="a5"/>
      </w:pPr>
      <w:r>
        <w:rPr>
          <w:rFonts w:hint="eastAsia"/>
        </w:rPr>
        <w:t>建立索引，建立类，划分词类</w:t>
      </w:r>
    </w:p>
    <w:p w:rsidR="00726608" w:rsidRDefault="00E52E44" w:rsidP="00726608">
      <w:pPr>
        <w:pStyle w:val="a5"/>
        <w:numPr>
          <w:ilvl w:val="0"/>
          <w:numId w:val="4"/>
        </w:numPr>
      </w:pPr>
      <w:r>
        <w:rPr>
          <w:rFonts w:hint="eastAsia"/>
        </w:rPr>
        <w:t>采样判断</w:t>
      </w:r>
    </w:p>
    <w:p w:rsidR="00E52E44" w:rsidRDefault="00E52E44" w:rsidP="00E52E44">
      <w:pPr>
        <w:pStyle w:val="a5"/>
      </w:pPr>
      <w:r>
        <w:rPr>
          <w:rFonts w:hint="eastAsia"/>
        </w:rPr>
        <w:t>都是基于概率的要求</w:t>
      </w:r>
    </w:p>
    <w:p w:rsidR="00E52E44" w:rsidRDefault="00E52E44" w:rsidP="00E52E44">
      <w:pPr>
        <w:pStyle w:val="a5"/>
        <w:rPr>
          <w:rFonts w:hint="eastAsia"/>
        </w:rPr>
      </w:pPr>
      <w:r w:rsidRPr="00E52E44">
        <w:rPr>
          <w:rFonts w:hint="eastAsia"/>
        </w:rPr>
        <w:t>由</w:t>
      </w:r>
      <w:r>
        <w:t>1</w:t>
      </w:r>
      <w:r>
        <w:rPr>
          <w:rFonts w:hint="eastAsia"/>
        </w:rPr>
        <w:t>阶马尔科夫链，从第二个词开始每个词只与其前一</w:t>
      </w:r>
      <w:r w:rsidRPr="00E52E44">
        <w:rPr>
          <w:rFonts w:hint="eastAsia"/>
        </w:rPr>
        <w:t>个词有关。</w:t>
      </w:r>
    </w:p>
    <w:p w:rsidR="00E52E44" w:rsidRDefault="00E52E44" w:rsidP="00E52E44">
      <w:pPr>
        <w:pStyle w:val="a5"/>
      </w:pPr>
      <w:r w:rsidRPr="00E52E44">
        <w:rPr>
          <w:rFonts w:hint="eastAsia"/>
        </w:rPr>
        <w:t>由</w:t>
      </w:r>
      <w:r w:rsidRPr="00E52E44">
        <w:rPr>
          <w:rFonts w:hint="eastAsia"/>
        </w:rPr>
        <w:t>2</w:t>
      </w:r>
      <w:r w:rsidRPr="00E52E44">
        <w:rPr>
          <w:rFonts w:hint="eastAsia"/>
        </w:rPr>
        <w:t>阶马尔科夫链，从第三个词开始每个词只与其前两个词有关。</w:t>
      </w:r>
    </w:p>
    <w:p w:rsidR="00E52E44" w:rsidRDefault="00E52E44" w:rsidP="00E52E44">
      <w:pPr>
        <w:pStyle w:val="a5"/>
        <w:rPr>
          <w:rFonts w:hint="eastAsia"/>
        </w:rPr>
      </w:pPr>
      <w:r w:rsidRPr="00E52E44">
        <w:rPr>
          <w:rFonts w:hint="eastAsia"/>
        </w:rPr>
        <w:t>由</w:t>
      </w:r>
      <w:r>
        <w:t>3</w:t>
      </w:r>
      <w:r>
        <w:rPr>
          <w:rFonts w:hint="eastAsia"/>
        </w:rPr>
        <w:t>阶马尔科夫链，从第四个词开始每个词只与其前三</w:t>
      </w:r>
      <w:r w:rsidRPr="00E52E44">
        <w:rPr>
          <w:rFonts w:hint="eastAsia"/>
        </w:rPr>
        <w:t>个词有关。</w:t>
      </w:r>
    </w:p>
    <w:p w:rsidR="00E52E44" w:rsidRPr="00E52E44" w:rsidRDefault="00E52E44" w:rsidP="00E52E44">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E52E44">
        <w:rPr>
          <w:rFonts w:ascii="Microsoft YaHei" w:eastAsia="Microsoft YaHei" w:hAnsi="Microsoft YaHei" w:cs="Microsoft YaHei" w:hint="eastAsia"/>
          <w:color w:val="24292E"/>
          <w:sz w:val="24"/>
          <w:szCs w:val="24"/>
        </w:rPr>
        <w:t>给定训练数据</w:t>
      </w:r>
      <w:r w:rsidRPr="00E52E44">
        <w:rPr>
          <w:rFonts w:ascii="Consolas" w:eastAsia="Times New Roman" w:hAnsi="Consolas" w:cs="Courier New"/>
          <w:color w:val="24292E"/>
          <w:sz w:val="20"/>
          <w:szCs w:val="20"/>
        </w:rPr>
        <w:t>[0, 1, 2, 3, 4, 5, 6, 7, 8, 9, 10]</w:t>
      </w:r>
      <w:r w:rsidRPr="00E52E44">
        <w:rPr>
          <w:rFonts w:ascii="Microsoft YaHei" w:eastAsia="Microsoft YaHei" w:hAnsi="Microsoft YaHei" w:cs="Microsoft YaHei" w:hint="eastAsia"/>
          <w:color w:val="24292E"/>
          <w:sz w:val="24"/>
          <w:szCs w:val="24"/>
        </w:rPr>
        <w:t>，批量大小为</w:t>
      </w:r>
      <w:proofErr w:type="spellStart"/>
      <w:r w:rsidRPr="00E52E44">
        <w:rPr>
          <w:rFonts w:ascii="Consolas" w:eastAsia="Times New Roman" w:hAnsi="Consolas" w:cs="Courier New"/>
          <w:color w:val="24292E"/>
          <w:sz w:val="20"/>
          <w:szCs w:val="20"/>
        </w:rPr>
        <w:t>batch_size</w:t>
      </w:r>
      <w:proofErr w:type="spellEnd"/>
      <w:r w:rsidRPr="00E52E44">
        <w:rPr>
          <w:rFonts w:ascii="Consolas" w:eastAsia="Times New Roman" w:hAnsi="Consolas" w:cs="Courier New"/>
          <w:color w:val="24292E"/>
          <w:sz w:val="20"/>
          <w:szCs w:val="20"/>
        </w:rPr>
        <w:t>=2</w:t>
      </w:r>
      <w:r w:rsidRPr="00E52E44">
        <w:rPr>
          <w:rFonts w:ascii="Microsoft YaHei" w:eastAsia="Microsoft YaHei" w:hAnsi="Microsoft YaHei" w:cs="Microsoft YaHei" w:hint="eastAsia"/>
          <w:color w:val="24292E"/>
          <w:sz w:val="24"/>
          <w:szCs w:val="24"/>
        </w:rPr>
        <w:t>，时间步数为</w:t>
      </w:r>
      <w:r w:rsidRPr="00E52E44">
        <w:rPr>
          <w:rFonts w:ascii="Consolas" w:eastAsia="Times New Roman" w:hAnsi="Consolas" w:cs="Courier New"/>
          <w:color w:val="24292E"/>
          <w:sz w:val="20"/>
          <w:szCs w:val="20"/>
        </w:rPr>
        <w:t>2</w:t>
      </w:r>
      <w:r w:rsidRPr="00E52E44">
        <w:rPr>
          <w:rFonts w:ascii="Microsoft YaHei" w:eastAsia="Microsoft YaHei" w:hAnsi="Microsoft YaHei" w:cs="Microsoft YaHei" w:hint="eastAsia"/>
          <w:color w:val="24292E"/>
          <w:sz w:val="24"/>
          <w:szCs w:val="24"/>
        </w:rPr>
        <w:t>，使用本节课的实现方法进行采样，第二个批量为</w:t>
      </w:r>
      <w:r w:rsidRPr="00E52E44">
        <w:rPr>
          <w:rFonts w:ascii="Microsoft YaHei" w:eastAsia="Microsoft YaHei" w:hAnsi="Microsoft YaHei" w:cs="Microsoft YaHei"/>
          <w:color w:val="24292E"/>
          <w:sz w:val="24"/>
          <w:szCs w:val="24"/>
        </w:rPr>
        <w:t>：</w:t>
      </w:r>
    </w:p>
    <w:p w:rsidR="00E52E44" w:rsidRDefault="00E52E44" w:rsidP="00E52E44">
      <w:pPr>
        <w:rPr>
          <w:rFonts w:hint="eastAsia"/>
        </w:rPr>
      </w:pPr>
    </w:p>
    <w:p w:rsidR="00E52E44" w:rsidRDefault="00E52E44" w:rsidP="00E52E44">
      <w:pPr>
        <w:ind w:left="720"/>
        <w:rPr>
          <w:rFonts w:ascii="Segoe UI" w:hAnsi="Segoe UI" w:cs="Segoe UI"/>
          <w:sz w:val="21"/>
          <w:szCs w:val="21"/>
          <w:shd w:val="clear" w:color="auto" w:fill="FFFFFF"/>
        </w:rPr>
      </w:pPr>
      <w:r>
        <w:rPr>
          <w:rFonts w:ascii="Segoe UI" w:hAnsi="Segoe UI" w:cs="Segoe UI"/>
          <w:sz w:val="21"/>
          <w:szCs w:val="21"/>
          <w:shd w:val="clear" w:color="auto" w:fill="FFFFFF"/>
        </w:rPr>
        <w:t>随机采样</w:t>
      </w:r>
      <w:r>
        <w:rPr>
          <w:rFonts w:ascii="Segoe UI" w:hAnsi="Segoe UI" w:cs="Segoe UI" w:hint="eastAsia"/>
          <w:sz w:val="21"/>
          <w:szCs w:val="21"/>
          <w:shd w:val="clear" w:color="auto" w:fill="FFFFFF"/>
        </w:rPr>
        <w:t>：</w:t>
      </w:r>
      <w:r>
        <w:rPr>
          <w:rFonts w:ascii="Segoe UI" w:hAnsi="Segoe UI" w:cs="Segoe UI"/>
          <w:color w:val="24292E"/>
          <w:shd w:val="clear" w:color="auto" w:fill="FFFFFF"/>
        </w:rPr>
        <w:t>因为训练数据中总共有</w:t>
      </w:r>
      <w:r>
        <w:rPr>
          <w:rFonts w:ascii="Segoe UI" w:hAnsi="Segoe UI" w:cs="Segoe UI"/>
          <w:color w:val="24292E"/>
          <w:shd w:val="clear" w:color="auto" w:fill="FFFFFF"/>
        </w:rPr>
        <w:t>11</w:t>
      </w:r>
      <w:r>
        <w:rPr>
          <w:rFonts w:ascii="Segoe UI" w:hAnsi="Segoe UI" w:cs="Segoe UI"/>
          <w:color w:val="24292E"/>
          <w:shd w:val="clear" w:color="auto" w:fill="FFFFFF"/>
        </w:rPr>
        <w:t>个样本，而批量大小为</w:t>
      </w:r>
      <w:r>
        <w:rPr>
          <w:rFonts w:ascii="Segoe UI" w:hAnsi="Segoe UI" w:cs="Segoe UI"/>
          <w:color w:val="24292E"/>
          <w:shd w:val="clear" w:color="auto" w:fill="FFFFFF"/>
        </w:rPr>
        <w:t>2</w:t>
      </w:r>
      <w:r>
        <w:rPr>
          <w:rFonts w:ascii="Segoe UI" w:hAnsi="Segoe UI" w:cs="Segoe UI"/>
          <w:color w:val="24292E"/>
          <w:shd w:val="clear" w:color="auto" w:fill="FFFFFF"/>
        </w:rPr>
        <w:t>，所以数据集会被拆分成</w:t>
      </w:r>
      <w:r>
        <w:rPr>
          <w:rFonts w:ascii="Segoe UI" w:hAnsi="Segoe UI" w:cs="Segoe UI"/>
          <w:color w:val="24292E"/>
          <w:shd w:val="clear" w:color="auto" w:fill="FFFFFF"/>
        </w:rPr>
        <w:t>2</w:t>
      </w:r>
      <w:r>
        <w:rPr>
          <w:rFonts w:ascii="Segoe UI" w:hAnsi="Segoe UI" w:cs="Segoe UI"/>
          <w:color w:val="24292E"/>
          <w:shd w:val="clear" w:color="auto" w:fill="FFFFFF"/>
        </w:rPr>
        <w:t>段，每段包含</w:t>
      </w:r>
      <w:r>
        <w:rPr>
          <w:rFonts w:ascii="Segoe UI" w:hAnsi="Segoe UI" w:cs="Segoe UI"/>
          <w:color w:val="24292E"/>
          <w:shd w:val="clear" w:color="auto" w:fill="FFFFFF"/>
        </w:rPr>
        <w:t>5</w:t>
      </w:r>
      <w:r>
        <w:rPr>
          <w:rFonts w:ascii="Segoe UI" w:hAnsi="Segoe UI" w:cs="Segoe UI"/>
          <w:color w:val="24292E"/>
          <w:shd w:val="clear" w:color="auto" w:fill="FFFFFF"/>
        </w:rPr>
        <w:t>个样本</w:t>
      </w:r>
      <w:r>
        <w:rPr>
          <w:rFonts w:ascii="Microsoft YaHei" w:eastAsia="Microsoft YaHei" w:hAnsi="Microsoft YaHei" w:cs="Microsoft YaHei" w:hint="eastAsia"/>
          <w:color w:val="24292E"/>
          <w:shd w:val="clear" w:color="auto" w:fill="FFFFFF"/>
        </w:rPr>
        <w:t>。</w:t>
      </w:r>
    </w:p>
    <w:p w:rsidR="00E52E44" w:rsidRDefault="00E52E44" w:rsidP="00E52E44">
      <w:pPr>
        <w:ind w:left="720"/>
        <w:rPr>
          <w:rFonts w:ascii="Microsoft YaHei" w:eastAsia="Microsoft YaHei" w:hAnsi="Microsoft YaHei" w:cs="Microsoft YaHei"/>
          <w:sz w:val="21"/>
          <w:szCs w:val="21"/>
          <w:shd w:val="clear" w:color="auto" w:fill="FFFFFF"/>
        </w:rPr>
      </w:pPr>
      <w:r>
        <w:rPr>
          <w:rFonts w:ascii="Segoe UI" w:hAnsi="Segoe UI" w:cs="Segoe UI"/>
          <w:sz w:val="21"/>
          <w:szCs w:val="21"/>
          <w:shd w:val="clear" w:color="auto" w:fill="FFFFFF"/>
        </w:rPr>
        <w:t>相邻采</w:t>
      </w:r>
      <w:r>
        <w:rPr>
          <w:rFonts w:ascii="Microsoft YaHei" w:eastAsia="Microsoft YaHei" w:hAnsi="Microsoft YaHei" w:cs="Microsoft YaHei" w:hint="eastAsia"/>
          <w:sz w:val="21"/>
          <w:szCs w:val="21"/>
          <w:shd w:val="clear" w:color="auto" w:fill="FFFFFF"/>
        </w:rPr>
        <w:t>样：</w:t>
      </w:r>
      <w:r>
        <w:rPr>
          <w:rFonts w:ascii="Segoe UI" w:hAnsi="Segoe UI" w:cs="Segoe UI"/>
          <w:color w:val="24292E"/>
          <w:shd w:val="clear" w:color="auto" w:fill="FFFFFF"/>
        </w:rPr>
        <w:t>因为训练数据中总共有</w:t>
      </w:r>
      <w:r>
        <w:rPr>
          <w:rFonts w:ascii="Segoe UI" w:hAnsi="Segoe UI" w:cs="Segoe UI"/>
          <w:color w:val="24292E"/>
          <w:shd w:val="clear" w:color="auto" w:fill="FFFFFF"/>
        </w:rPr>
        <w:t>11</w:t>
      </w:r>
      <w:r>
        <w:rPr>
          <w:rFonts w:ascii="Segoe UI" w:hAnsi="Segoe UI" w:cs="Segoe UI"/>
          <w:color w:val="24292E"/>
          <w:shd w:val="clear" w:color="auto" w:fill="FFFFFF"/>
        </w:rPr>
        <w:t>个样本，而批量大小为</w:t>
      </w:r>
      <w:r>
        <w:rPr>
          <w:rFonts w:ascii="Segoe UI" w:hAnsi="Segoe UI" w:cs="Segoe UI"/>
          <w:color w:val="24292E"/>
          <w:shd w:val="clear" w:color="auto" w:fill="FFFFFF"/>
        </w:rPr>
        <w:t>2</w:t>
      </w:r>
      <w:r>
        <w:rPr>
          <w:rFonts w:ascii="Segoe UI" w:hAnsi="Segoe UI" w:cs="Segoe UI"/>
          <w:color w:val="24292E"/>
          <w:shd w:val="clear" w:color="auto" w:fill="FFFFFF"/>
        </w:rPr>
        <w:t>，所以数据集会被拆分成</w:t>
      </w:r>
      <w:r>
        <w:rPr>
          <w:rFonts w:ascii="Segoe UI" w:hAnsi="Segoe UI" w:cs="Segoe UI"/>
          <w:color w:val="24292E"/>
          <w:shd w:val="clear" w:color="auto" w:fill="FFFFFF"/>
        </w:rPr>
        <w:t>2</w:t>
      </w:r>
      <w:r>
        <w:rPr>
          <w:rFonts w:ascii="Segoe UI" w:hAnsi="Segoe UI" w:cs="Segoe UI"/>
          <w:color w:val="24292E"/>
          <w:shd w:val="clear" w:color="auto" w:fill="FFFFFF"/>
        </w:rPr>
        <w:t>段，每段包含</w:t>
      </w:r>
      <w:r>
        <w:rPr>
          <w:rFonts w:ascii="Segoe UI" w:hAnsi="Segoe UI" w:cs="Segoe UI"/>
          <w:color w:val="24292E"/>
          <w:shd w:val="clear" w:color="auto" w:fill="FFFFFF"/>
        </w:rPr>
        <w:t>5</w:t>
      </w:r>
      <w:r>
        <w:rPr>
          <w:rFonts w:ascii="Segoe UI" w:hAnsi="Segoe UI" w:cs="Segoe UI"/>
          <w:color w:val="24292E"/>
          <w:shd w:val="clear" w:color="auto" w:fill="FFFFFF"/>
        </w:rPr>
        <w:t>个样本：</w:t>
      </w:r>
      <w:r>
        <w:rPr>
          <w:rStyle w:val="HTML"/>
          <w:rFonts w:ascii="Consolas" w:eastAsiaTheme="minorEastAsia" w:hAnsi="Consolas"/>
          <w:color w:val="24292E"/>
        </w:rPr>
        <w:t xml:space="preserve">[0, 1, 2, 3, </w:t>
      </w:r>
      <w:proofErr w:type="gramStart"/>
      <w:r>
        <w:rPr>
          <w:rStyle w:val="HTML"/>
          <w:rFonts w:ascii="Consolas" w:eastAsiaTheme="minorEastAsia" w:hAnsi="Consolas"/>
          <w:color w:val="24292E"/>
        </w:rPr>
        <w:t>4]</w:t>
      </w:r>
      <w:r>
        <w:rPr>
          <w:rFonts w:ascii="Segoe UI" w:hAnsi="Segoe UI" w:cs="Segoe UI"/>
          <w:color w:val="24292E"/>
          <w:shd w:val="clear" w:color="auto" w:fill="FFFFFF"/>
        </w:rPr>
        <w:t>和</w:t>
      </w:r>
      <w:proofErr w:type="gramEnd"/>
      <w:r>
        <w:rPr>
          <w:rStyle w:val="HTML"/>
          <w:rFonts w:ascii="Consolas" w:eastAsiaTheme="minorEastAsia" w:hAnsi="Consolas"/>
          <w:color w:val="24292E"/>
        </w:rPr>
        <w:t>[5, 6, 7, 8, 9]</w:t>
      </w:r>
      <w:r>
        <w:rPr>
          <w:rFonts w:ascii="Segoe UI" w:hAnsi="Segoe UI" w:cs="Segoe UI"/>
          <w:color w:val="24292E"/>
          <w:shd w:val="clear" w:color="auto" w:fill="FFFFFF"/>
        </w:rPr>
        <w:t>，而时间步数为</w:t>
      </w:r>
      <w:r>
        <w:rPr>
          <w:rFonts w:ascii="Segoe UI" w:hAnsi="Segoe UI" w:cs="Segoe UI"/>
          <w:color w:val="24292E"/>
          <w:shd w:val="clear" w:color="auto" w:fill="FFFFFF"/>
        </w:rPr>
        <w:t>2</w:t>
      </w:r>
      <w:r>
        <w:rPr>
          <w:rFonts w:ascii="Segoe UI" w:hAnsi="Segoe UI" w:cs="Segoe UI"/>
          <w:color w:val="24292E"/>
          <w:shd w:val="clear" w:color="auto" w:fill="FFFFFF"/>
        </w:rPr>
        <w:t>，所以第二个批量为</w:t>
      </w:r>
      <w:r>
        <w:rPr>
          <w:rStyle w:val="HTML"/>
          <w:rFonts w:ascii="Consolas" w:eastAsiaTheme="minorEastAsia" w:hAnsi="Consolas"/>
          <w:color w:val="24292E"/>
        </w:rPr>
        <w:t>[2, 3]</w:t>
      </w:r>
      <w:r>
        <w:rPr>
          <w:rFonts w:ascii="Segoe UI" w:hAnsi="Segoe UI" w:cs="Segoe UI"/>
          <w:color w:val="24292E"/>
          <w:shd w:val="clear" w:color="auto" w:fill="FFFFFF"/>
        </w:rPr>
        <w:t>和</w:t>
      </w:r>
      <w:r>
        <w:rPr>
          <w:rStyle w:val="HTML"/>
          <w:rFonts w:ascii="Consolas" w:eastAsiaTheme="minorEastAsia" w:hAnsi="Consolas"/>
          <w:color w:val="24292E"/>
        </w:rPr>
        <w:t>[7, 8]</w:t>
      </w:r>
      <w:r>
        <w:rPr>
          <w:rFonts w:ascii="Microsoft YaHei" w:eastAsia="Microsoft YaHei" w:hAnsi="Microsoft YaHei" w:cs="Microsoft YaHei" w:hint="eastAsia"/>
          <w:color w:val="24292E"/>
          <w:shd w:val="clear" w:color="auto" w:fill="FFFFFF"/>
        </w:rPr>
        <w:t>。</w:t>
      </w:r>
    </w:p>
    <w:p w:rsidR="00E52E44" w:rsidRDefault="00E52E44" w:rsidP="00E52E44">
      <w:pPr>
        <w:ind w:left="720"/>
        <w:rPr>
          <w:rFonts w:hint="eastAsia"/>
        </w:rPr>
      </w:pPr>
    </w:p>
    <w:p w:rsidR="00E52E44" w:rsidRDefault="00E52E44" w:rsidP="00E52E44"/>
    <w:p w:rsidR="00E52E44" w:rsidRDefault="00E52E44" w:rsidP="00726608">
      <w:pPr>
        <w:pStyle w:val="a5"/>
        <w:rPr>
          <w:rFonts w:hint="eastAsia"/>
        </w:rPr>
      </w:pPr>
    </w:p>
    <w:p w:rsidR="00E52E44" w:rsidRDefault="00E52E44" w:rsidP="00E52E44"/>
    <w:p w:rsidR="00E52E44" w:rsidRDefault="00E52E44" w:rsidP="00E52E44">
      <w:pPr>
        <w:rPr>
          <w:rFonts w:hint="eastAsia"/>
        </w:rPr>
      </w:pPr>
    </w:p>
    <w:p w:rsidR="00E52E44" w:rsidRDefault="00E52E44" w:rsidP="00E52E44"/>
    <w:p w:rsidR="00E52E44" w:rsidRPr="00DE6B23" w:rsidRDefault="00E52E44" w:rsidP="00E52E44">
      <w:pPr>
        <w:rPr>
          <w:rFonts w:hint="eastAsia"/>
        </w:rPr>
      </w:pPr>
      <w:bookmarkStart w:id="0" w:name="_GoBack"/>
      <w:bookmarkEnd w:id="0"/>
    </w:p>
    <w:sectPr w:rsidR="00E52E44" w:rsidRPr="00DE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E247D"/>
    <w:multiLevelType w:val="hybridMultilevel"/>
    <w:tmpl w:val="57061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F1441"/>
    <w:multiLevelType w:val="hybridMultilevel"/>
    <w:tmpl w:val="BFC67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7F3935"/>
    <w:multiLevelType w:val="hybridMultilevel"/>
    <w:tmpl w:val="780A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520F0D"/>
    <w:multiLevelType w:val="hybridMultilevel"/>
    <w:tmpl w:val="A2FC0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AD3"/>
    <w:rsid w:val="000A2093"/>
    <w:rsid w:val="002271EA"/>
    <w:rsid w:val="003A5346"/>
    <w:rsid w:val="00447C9D"/>
    <w:rsid w:val="004D7AD3"/>
    <w:rsid w:val="00726608"/>
    <w:rsid w:val="0083461A"/>
    <w:rsid w:val="00846A10"/>
    <w:rsid w:val="00896612"/>
    <w:rsid w:val="008D3521"/>
    <w:rsid w:val="00A774F2"/>
    <w:rsid w:val="00A86374"/>
    <w:rsid w:val="00AE72BD"/>
    <w:rsid w:val="00BE1B7C"/>
    <w:rsid w:val="00C5062E"/>
    <w:rsid w:val="00D16FC9"/>
    <w:rsid w:val="00DE6B23"/>
    <w:rsid w:val="00E52E44"/>
    <w:rsid w:val="00E70C07"/>
    <w:rsid w:val="00E71689"/>
    <w:rsid w:val="00FD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96D0C"/>
  <w15:chartTrackingRefBased/>
  <w15:docId w15:val="{35022C6D-32E9-40D0-B72A-18E1D6A9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1B7C"/>
    <w:rPr>
      <w:color w:val="808080"/>
    </w:rPr>
  </w:style>
  <w:style w:type="table" w:styleId="a4">
    <w:name w:val="Table Grid"/>
    <w:basedOn w:val="a1"/>
    <w:uiPriority w:val="39"/>
    <w:rsid w:val="00447C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E72BD"/>
    <w:pPr>
      <w:ind w:left="720"/>
      <w:contextualSpacing/>
    </w:pPr>
  </w:style>
  <w:style w:type="character" w:styleId="HTML">
    <w:name w:val="HTML Code"/>
    <w:basedOn w:val="a0"/>
    <w:uiPriority w:val="99"/>
    <w:semiHidden/>
    <w:unhideWhenUsed/>
    <w:rsid w:val="00D16FC9"/>
    <w:rPr>
      <w:rFonts w:ascii="Courier New" w:eastAsia="Times New Roman" w:hAnsi="Courier New" w:cs="Courier New"/>
      <w:sz w:val="20"/>
      <w:szCs w:val="20"/>
    </w:rPr>
  </w:style>
  <w:style w:type="character" w:customStyle="1" w:styleId="token">
    <w:name w:val="token"/>
    <w:basedOn w:val="a0"/>
    <w:rsid w:val="00E52E44"/>
  </w:style>
  <w:style w:type="paragraph" w:styleId="a6">
    <w:name w:val="Normal (Web)"/>
    <w:basedOn w:val="a"/>
    <w:uiPriority w:val="99"/>
    <w:semiHidden/>
    <w:unhideWhenUsed/>
    <w:rsid w:val="00E52E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t-radio">
    <w:name w:val="ant-radio"/>
    <w:basedOn w:val="a0"/>
    <w:rsid w:val="00E52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330014">
      <w:bodyDiv w:val="1"/>
      <w:marLeft w:val="0"/>
      <w:marRight w:val="0"/>
      <w:marTop w:val="0"/>
      <w:marBottom w:val="0"/>
      <w:divBdr>
        <w:top w:val="none" w:sz="0" w:space="0" w:color="auto"/>
        <w:left w:val="none" w:sz="0" w:space="0" w:color="auto"/>
        <w:bottom w:val="none" w:sz="0" w:space="0" w:color="auto"/>
        <w:right w:val="none" w:sz="0" w:space="0" w:color="auto"/>
      </w:divBdr>
      <w:divsChild>
        <w:div w:id="1815102709">
          <w:marLeft w:val="0"/>
          <w:marRight w:val="0"/>
          <w:marTop w:val="0"/>
          <w:marBottom w:val="0"/>
          <w:divBdr>
            <w:top w:val="none" w:sz="0" w:space="0" w:color="auto"/>
            <w:left w:val="none" w:sz="0" w:space="0" w:color="auto"/>
            <w:bottom w:val="none" w:sz="0" w:space="0" w:color="auto"/>
            <w:right w:val="none" w:sz="0" w:space="0" w:color="auto"/>
          </w:divBdr>
          <w:divsChild>
            <w:div w:id="89545096">
              <w:marLeft w:val="0"/>
              <w:marRight w:val="0"/>
              <w:marTop w:val="0"/>
              <w:marBottom w:val="0"/>
              <w:divBdr>
                <w:top w:val="none" w:sz="0" w:space="0" w:color="auto"/>
                <w:left w:val="none" w:sz="0" w:space="0" w:color="auto"/>
                <w:bottom w:val="none" w:sz="0" w:space="0" w:color="auto"/>
                <w:right w:val="none" w:sz="0" w:space="0" w:color="auto"/>
              </w:divBdr>
            </w:div>
          </w:divsChild>
        </w:div>
        <w:div w:id="1967269464">
          <w:marLeft w:val="0"/>
          <w:marRight w:val="0"/>
          <w:marTop w:val="0"/>
          <w:marBottom w:val="0"/>
          <w:divBdr>
            <w:top w:val="none" w:sz="0" w:space="0" w:color="auto"/>
            <w:left w:val="none" w:sz="0" w:space="0" w:color="auto"/>
            <w:bottom w:val="none" w:sz="0" w:space="0" w:color="auto"/>
            <w:right w:val="none" w:sz="0" w:space="0" w:color="auto"/>
          </w:divBdr>
          <w:divsChild>
            <w:div w:id="1932928699">
              <w:marLeft w:val="0"/>
              <w:marRight w:val="0"/>
              <w:marTop w:val="0"/>
              <w:marBottom w:val="0"/>
              <w:divBdr>
                <w:top w:val="none" w:sz="0" w:space="0" w:color="auto"/>
                <w:left w:val="none" w:sz="0" w:space="0" w:color="auto"/>
                <w:bottom w:val="none" w:sz="0" w:space="0" w:color="auto"/>
                <w:right w:val="none" w:sz="0" w:space="0" w:color="auto"/>
              </w:divBdr>
              <w:divsChild>
                <w:div w:id="443504440">
                  <w:marLeft w:val="0"/>
                  <w:marRight w:val="0"/>
                  <w:marTop w:val="0"/>
                  <w:marBottom w:val="0"/>
                  <w:divBdr>
                    <w:top w:val="none" w:sz="0" w:space="0" w:color="auto"/>
                    <w:left w:val="none" w:sz="0" w:space="0" w:color="auto"/>
                    <w:bottom w:val="none" w:sz="0" w:space="0" w:color="auto"/>
                    <w:right w:val="none" w:sz="0" w:space="0" w:color="auto"/>
                  </w:divBdr>
                </w:div>
                <w:div w:id="798491627">
                  <w:marLeft w:val="0"/>
                  <w:marRight w:val="0"/>
                  <w:marTop w:val="0"/>
                  <w:marBottom w:val="0"/>
                  <w:divBdr>
                    <w:top w:val="none" w:sz="0" w:space="0" w:color="auto"/>
                    <w:left w:val="none" w:sz="0" w:space="0" w:color="auto"/>
                    <w:bottom w:val="none" w:sz="0" w:space="0" w:color="auto"/>
                    <w:right w:val="none" w:sz="0" w:space="0" w:color="auto"/>
                  </w:divBdr>
                </w:div>
                <w:div w:id="1753971813">
                  <w:marLeft w:val="0"/>
                  <w:marRight w:val="0"/>
                  <w:marTop w:val="0"/>
                  <w:marBottom w:val="0"/>
                  <w:divBdr>
                    <w:top w:val="none" w:sz="0" w:space="0" w:color="auto"/>
                    <w:left w:val="none" w:sz="0" w:space="0" w:color="auto"/>
                    <w:bottom w:val="none" w:sz="0" w:space="0" w:color="auto"/>
                    <w:right w:val="none" w:sz="0" w:space="0" w:color="auto"/>
                  </w:divBdr>
                </w:div>
                <w:div w:id="163244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26759">
      <w:bodyDiv w:val="1"/>
      <w:marLeft w:val="0"/>
      <w:marRight w:val="0"/>
      <w:marTop w:val="0"/>
      <w:marBottom w:val="0"/>
      <w:divBdr>
        <w:top w:val="none" w:sz="0" w:space="0" w:color="auto"/>
        <w:left w:val="none" w:sz="0" w:space="0" w:color="auto"/>
        <w:bottom w:val="none" w:sz="0" w:space="0" w:color="auto"/>
        <w:right w:val="none" w:sz="0" w:space="0" w:color="auto"/>
      </w:divBdr>
    </w:div>
    <w:div w:id="947077071">
      <w:bodyDiv w:val="1"/>
      <w:marLeft w:val="0"/>
      <w:marRight w:val="0"/>
      <w:marTop w:val="0"/>
      <w:marBottom w:val="0"/>
      <w:divBdr>
        <w:top w:val="none" w:sz="0" w:space="0" w:color="auto"/>
        <w:left w:val="none" w:sz="0" w:space="0" w:color="auto"/>
        <w:bottom w:val="none" w:sz="0" w:space="0" w:color="auto"/>
        <w:right w:val="none" w:sz="0" w:space="0" w:color="auto"/>
      </w:divBdr>
    </w:div>
    <w:div w:id="992565101">
      <w:bodyDiv w:val="1"/>
      <w:marLeft w:val="0"/>
      <w:marRight w:val="0"/>
      <w:marTop w:val="0"/>
      <w:marBottom w:val="0"/>
      <w:divBdr>
        <w:top w:val="none" w:sz="0" w:space="0" w:color="auto"/>
        <w:left w:val="none" w:sz="0" w:space="0" w:color="auto"/>
        <w:bottom w:val="none" w:sz="0" w:space="0" w:color="auto"/>
        <w:right w:val="none" w:sz="0" w:space="0" w:color="auto"/>
      </w:divBdr>
      <w:divsChild>
        <w:div w:id="1867064563">
          <w:marLeft w:val="0"/>
          <w:marRight w:val="0"/>
          <w:marTop w:val="0"/>
          <w:marBottom w:val="0"/>
          <w:divBdr>
            <w:top w:val="none" w:sz="0" w:space="0" w:color="auto"/>
            <w:left w:val="none" w:sz="0" w:space="0" w:color="auto"/>
            <w:bottom w:val="none" w:sz="0" w:space="0" w:color="auto"/>
            <w:right w:val="none" w:sz="0" w:space="0" w:color="auto"/>
          </w:divBdr>
        </w:div>
        <w:div w:id="283467069">
          <w:marLeft w:val="0"/>
          <w:marRight w:val="0"/>
          <w:marTop w:val="0"/>
          <w:marBottom w:val="0"/>
          <w:divBdr>
            <w:top w:val="none" w:sz="0" w:space="0" w:color="auto"/>
            <w:left w:val="none" w:sz="0" w:space="0" w:color="auto"/>
            <w:bottom w:val="none" w:sz="0" w:space="0" w:color="auto"/>
            <w:right w:val="none" w:sz="0" w:space="0" w:color="auto"/>
          </w:divBdr>
        </w:div>
        <w:div w:id="493109034">
          <w:marLeft w:val="0"/>
          <w:marRight w:val="0"/>
          <w:marTop w:val="0"/>
          <w:marBottom w:val="0"/>
          <w:divBdr>
            <w:top w:val="none" w:sz="0" w:space="0" w:color="auto"/>
            <w:left w:val="none" w:sz="0" w:space="0" w:color="auto"/>
            <w:bottom w:val="none" w:sz="0" w:space="0" w:color="auto"/>
            <w:right w:val="none" w:sz="0" w:space="0" w:color="auto"/>
          </w:divBdr>
        </w:div>
      </w:divsChild>
    </w:div>
    <w:div w:id="1023895228">
      <w:bodyDiv w:val="1"/>
      <w:marLeft w:val="0"/>
      <w:marRight w:val="0"/>
      <w:marTop w:val="0"/>
      <w:marBottom w:val="0"/>
      <w:divBdr>
        <w:top w:val="none" w:sz="0" w:space="0" w:color="auto"/>
        <w:left w:val="none" w:sz="0" w:space="0" w:color="auto"/>
        <w:bottom w:val="none" w:sz="0" w:space="0" w:color="auto"/>
        <w:right w:val="none" w:sz="0" w:space="0" w:color="auto"/>
      </w:divBdr>
    </w:div>
    <w:div w:id="1468426097">
      <w:bodyDiv w:val="1"/>
      <w:marLeft w:val="0"/>
      <w:marRight w:val="0"/>
      <w:marTop w:val="0"/>
      <w:marBottom w:val="0"/>
      <w:divBdr>
        <w:top w:val="none" w:sz="0" w:space="0" w:color="auto"/>
        <w:left w:val="none" w:sz="0" w:space="0" w:color="auto"/>
        <w:bottom w:val="none" w:sz="0" w:space="0" w:color="auto"/>
        <w:right w:val="none" w:sz="0" w:space="0" w:color="auto"/>
      </w:divBdr>
    </w:div>
    <w:div w:id="1561404253">
      <w:bodyDiv w:val="1"/>
      <w:marLeft w:val="0"/>
      <w:marRight w:val="0"/>
      <w:marTop w:val="0"/>
      <w:marBottom w:val="0"/>
      <w:divBdr>
        <w:top w:val="none" w:sz="0" w:space="0" w:color="auto"/>
        <w:left w:val="none" w:sz="0" w:space="0" w:color="auto"/>
        <w:bottom w:val="none" w:sz="0" w:space="0" w:color="auto"/>
        <w:right w:val="none" w:sz="0" w:space="0" w:color="auto"/>
      </w:divBdr>
    </w:div>
    <w:div w:id="1910536153">
      <w:bodyDiv w:val="1"/>
      <w:marLeft w:val="0"/>
      <w:marRight w:val="0"/>
      <w:marTop w:val="0"/>
      <w:marBottom w:val="0"/>
      <w:divBdr>
        <w:top w:val="none" w:sz="0" w:space="0" w:color="auto"/>
        <w:left w:val="none" w:sz="0" w:space="0" w:color="auto"/>
        <w:bottom w:val="none" w:sz="0" w:space="0" w:color="auto"/>
        <w:right w:val="none" w:sz="0" w:space="0" w:color="auto"/>
      </w:divBdr>
    </w:div>
    <w:div w:id="2053265387">
      <w:bodyDiv w:val="1"/>
      <w:marLeft w:val="0"/>
      <w:marRight w:val="0"/>
      <w:marTop w:val="0"/>
      <w:marBottom w:val="0"/>
      <w:divBdr>
        <w:top w:val="none" w:sz="0" w:space="0" w:color="auto"/>
        <w:left w:val="none" w:sz="0" w:space="0" w:color="auto"/>
        <w:bottom w:val="none" w:sz="0" w:space="0" w:color="auto"/>
        <w:right w:val="none" w:sz="0" w:space="0" w:color="auto"/>
      </w:divBdr>
      <w:divsChild>
        <w:div w:id="497767732">
          <w:marLeft w:val="0"/>
          <w:marRight w:val="0"/>
          <w:marTop w:val="0"/>
          <w:marBottom w:val="0"/>
          <w:divBdr>
            <w:top w:val="none" w:sz="0" w:space="0" w:color="auto"/>
            <w:left w:val="none" w:sz="0" w:space="0" w:color="auto"/>
            <w:bottom w:val="none" w:sz="0" w:space="0" w:color="auto"/>
            <w:right w:val="none" w:sz="0" w:space="0" w:color="auto"/>
          </w:divBdr>
          <w:divsChild>
            <w:div w:id="1504586125">
              <w:marLeft w:val="0"/>
              <w:marRight w:val="0"/>
              <w:marTop w:val="100"/>
              <w:marBottom w:val="100"/>
              <w:divBdr>
                <w:top w:val="none" w:sz="0" w:space="0" w:color="auto"/>
                <w:left w:val="none" w:sz="0" w:space="0" w:color="auto"/>
                <w:bottom w:val="none" w:sz="0" w:space="0" w:color="auto"/>
                <w:right w:val="none" w:sz="0" w:space="0" w:color="auto"/>
              </w:divBdr>
              <w:divsChild>
                <w:div w:id="1809934496">
                  <w:marLeft w:val="0"/>
                  <w:marRight w:val="0"/>
                  <w:marTop w:val="0"/>
                  <w:marBottom w:val="0"/>
                  <w:divBdr>
                    <w:top w:val="none" w:sz="0" w:space="0" w:color="auto"/>
                    <w:left w:val="none" w:sz="0" w:space="0" w:color="auto"/>
                    <w:bottom w:val="none" w:sz="0" w:space="0" w:color="auto"/>
                    <w:right w:val="none" w:sz="0" w:space="0" w:color="auto"/>
                  </w:divBdr>
                  <w:divsChild>
                    <w:div w:id="1488741966">
                      <w:marLeft w:val="0"/>
                      <w:marRight w:val="0"/>
                      <w:marTop w:val="0"/>
                      <w:marBottom w:val="0"/>
                      <w:divBdr>
                        <w:top w:val="none" w:sz="0" w:space="0" w:color="auto"/>
                        <w:left w:val="none" w:sz="0" w:space="0" w:color="auto"/>
                        <w:bottom w:val="none" w:sz="0" w:space="0" w:color="auto"/>
                        <w:right w:val="none" w:sz="0" w:space="0" w:color="auto"/>
                      </w:divBdr>
                      <w:divsChild>
                        <w:div w:id="17321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860749">
          <w:marLeft w:val="0"/>
          <w:marRight w:val="0"/>
          <w:marTop w:val="0"/>
          <w:marBottom w:val="0"/>
          <w:divBdr>
            <w:top w:val="none" w:sz="0" w:space="0" w:color="auto"/>
            <w:left w:val="none" w:sz="0" w:space="0" w:color="auto"/>
            <w:bottom w:val="none" w:sz="0" w:space="0" w:color="auto"/>
            <w:right w:val="none" w:sz="0" w:space="0" w:color="auto"/>
          </w:divBdr>
          <w:divsChild>
            <w:div w:id="11517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5152C-06C3-4ACD-81BE-9BBC3016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5</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dc:creator>
  <cp:keywords/>
  <dc:description/>
  <cp:lastModifiedBy>111</cp:lastModifiedBy>
  <cp:revision>2</cp:revision>
  <dcterms:created xsi:type="dcterms:W3CDTF">2020-02-13T18:48:00Z</dcterms:created>
  <dcterms:modified xsi:type="dcterms:W3CDTF">2020-02-13T23:22:00Z</dcterms:modified>
</cp:coreProperties>
</file>