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Gw网关集群介绍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Gateway网关集群中每个服务同boot微服务集群中每个服务一样都注册到了nacos注册中心集群。nacos注册中心集群中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178070FD"/>
    <w:rsid w:val="1857752E"/>
    <w:rsid w:val="1E8D795E"/>
    <w:rsid w:val="2F971B21"/>
    <w:rsid w:val="436F4FF8"/>
    <w:rsid w:val="68255AE8"/>
    <w:rsid w:val="76AB49B1"/>
    <w:rsid w:val="797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73</Characters>
  <Lines>0</Lines>
  <Paragraphs>0</Paragraphs>
  <TotalTime>5</TotalTime>
  <ScaleCrop>false</ScaleCrop>
  <LinksUpToDate>false</LinksUpToDate>
  <CharactersWithSpaces>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2023-05-09T06:51:38Z</dcterms:created>
  <dc:creator>tyza66</dc:creator>
  <cp:lastModifiedBy>洮羱芝闇</cp:lastModifiedBy>
  <dcterms:modified xsi:type="dcterms:W3CDTF">2023-05-09T06:57:19Z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B536D61C2611417C8C573AB7077E41D6_12</vt:lpwstr>
  </property>
</Properties>
</file>