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4150" cy="53467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20440" cy="792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3378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7894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40580" cy="4792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49140" cy="50901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10100" cy="48539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4880" cy="493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381760"/>
            <wp:effectExtent l="0" t="0" r="146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新建动态web项目 测试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72740" cy="358902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744345"/>
            <wp:effectExtent l="0" t="0" r="571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55820" cy="5821680"/>
            <wp:effectExtent l="0" t="0" r="762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625090"/>
            <wp:effectExtent l="0" t="0" r="4445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974215"/>
            <wp:effectExtent l="0" t="0" r="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wNjU1MGE2ZDk1MWM3NGYyMzU3ZDAwYmU1OWIwZWUifQ=="/>
  </w:docVars>
  <w:rsids>
    <w:rsidRoot w:val="00000000"/>
    <w:rsid w:val="4BE30028"/>
    <w:rsid w:val="59CD41A5"/>
    <w:rsid w:val="5D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2022-05-09T01:41:00Z</dcterms:created>
  <dc:creator>xiaoxi</dc:creator>
  <cp:lastModifiedBy>凡言</cp:lastModifiedBy>
  <dcterms:modified xsi:type="dcterms:W3CDTF">2022-05-09T02:04:35Z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20E0B30E807841BD908B16991870C468</vt:lpwstr>
  </property>
</Properties>
</file>