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DA26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学术期刊</w:t>
      </w:r>
    </w:p>
    <w:p w14:paraId="0067CCA2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[1]孟晨,于洪涛,张军.基于人工智能技术的课程设计开放式评价系统研究[J].现代电子技术,2021,44(20):177-181.</w:t>
      </w:r>
    </w:p>
    <w:p w14:paraId="29221AD3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[2]彭波,王伟清,张进良,袁建林,余剑波.人工智能视域下教育评价改革何以可能[J/OL].当代教育论坛:1-15[2021-10-14].https://doi.org/10.13694/j.cnki.ddjylt.20211012.001.</w:t>
      </w:r>
    </w:p>
    <w:p w14:paraId="1C6BDE6F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[3]韦妙,何舟洋.本体、认识与价值：智能教育的技术伦理风险隐忧与治理进路[J/OL].现代远距离教育:1-17[2021-10-14].https://doi.org/10.13927/j.cnki.yuan.20211012.005.</w:t>
      </w:r>
    </w:p>
    <w:p w14:paraId="7140F8A6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[4]张梅梅.全流程电子招投标的研究与应用——以中国石油集团渤海石油装备制造有限公司为例[J].经营与管理,2021(10):70-76.</w:t>
      </w:r>
    </w:p>
    <w:p w14:paraId="648FFE93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[5]陈彦靓,盛红.人工智能自助服务中用户抗拒心理及影响因素研究[J].经营与管理,2021(11):67-74.</w:t>
      </w:r>
    </w:p>
    <w:p w14:paraId="03263A6D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[6]齐鹏,刘亚佳,宋坚利,王昌陵,曾爱军,王志翀,何雄奎,张炜.智能装备与技术  让蔬菜施药更精准[J].蔬菜,2021(10):1-12.</w:t>
      </w:r>
    </w:p>
    <w:p w14:paraId="6C9C2616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[7]乔旭,赵伟,张炜,赵建.面向交通行业的AI视觉应用研究[J].江苏科技信息,2021,38(32):46-48.</w:t>
      </w:r>
    </w:p>
    <w:p w14:paraId="3D6E0691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[8]贾燕,金双根,严清赟,陈浩林.基于人工智能算法的CYGNSS数据土壤水分反演[J/OL].南京信息工程大学学报(自然科学版):1-13[2021-10-14].http://kns.cnki.net/kcms/detail/32.1801.N.20211012.1619.002.html.</w:t>
      </w:r>
    </w:p>
    <w:p w14:paraId="40FEBAB9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[9]杜梓冰,陈银娣.无人机自主作战能力试验评价技术综述[J/OL].航空兵器:1-8[2021-10-14].http://kns.cnki.net/kcms/detail/41.1228.TJ.20211011.1718.003.html.</w:t>
      </w:r>
    </w:p>
    <w:p w14:paraId="074E2114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[10]张劲松.劳力替代：人工智能时代老龄化治理的向路与策略[J].江汉论坛,2021(10):26-33.</w:t>
      </w:r>
    </w:p>
    <w:p w14:paraId="5B57B5E2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</w:p>
    <w:p w14:paraId="4EE99317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外文文献</w:t>
      </w:r>
    </w:p>
    <w:p w14:paraId="71BCBA16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[1]Ghosh Indranil,Sanyal Manas K.. Introspecting predictability of market fear in Indian context during COVID-19 pandemic: An integrated approach of applied predictive modelling and explainable AI[J]. International Journal of Information Management Data Insights,2021,1(2):</w:t>
      </w:r>
    </w:p>
    <w:p w14:paraId="703BCAEF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[2]Funabashi Masatoshi,Minami Tomoyuki. Dynamical assessment of aboveground and underground biodiversity with supportive AI[J]. Measurement: Sensors,2021,18:</w:t>
      </w:r>
    </w:p>
    <w:p w14:paraId="40E53739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</w:p>
    <w:p w14:paraId="34845E0C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硕士论文</w:t>
      </w:r>
    </w:p>
    <w:p w14:paraId="5518D21E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[1]陈咏嘉. 中美在人工智能领域发展的相互依赖分析[D].北京外国语大学,2021.</w:t>
      </w:r>
    </w:p>
    <w:p w14:paraId="3441A7FC" w14:textId="77777777" w:rsidR="00C21E65" w:rsidRPr="00C21E65" w:rsidRDefault="00C21E65" w:rsidP="00C21E65">
      <w:pPr>
        <w:pStyle w:val="a3"/>
        <w:rPr>
          <w:rFonts w:ascii="宋体" w:eastAsia="宋体" w:hAnsi="宋体" w:cs="宋体"/>
        </w:rPr>
      </w:pPr>
      <w:r w:rsidRPr="00C21E65">
        <w:rPr>
          <w:rFonts w:ascii="宋体" w:eastAsia="宋体" w:hAnsi="宋体" w:cs="宋体"/>
        </w:rPr>
        <w:t>[2]李斌. 重力坝变形监控的智能分析方法研究[D].西安理工大学,2021.</w:t>
      </w:r>
    </w:p>
    <w:p w14:paraId="55D63547" w14:textId="77777777" w:rsidR="00C21E65" w:rsidRDefault="00C21E65" w:rsidP="00C21E65">
      <w:pPr>
        <w:pStyle w:val="a3"/>
        <w:rPr>
          <w:rFonts w:ascii="宋体" w:eastAsia="宋体" w:hAnsi="宋体" w:cs="宋体"/>
        </w:rPr>
      </w:pPr>
    </w:p>
    <w:sectPr w:rsidR="00C21E65" w:rsidSect="00B16651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71"/>
    <w:rsid w:val="0022309F"/>
    <w:rsid w:val="00451371"/>
    <w:rsid w:val="00C2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FF7D"/>
  <w15:chartTrackingRefBased/>
  <w15:docId w15:val="{DB026E92-16A1-44DC-B0E7-37B7C8E4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1665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16651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7C7F4-2ED4-4600-9AA3-EC497FA5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雨峰</dc:creator>
  <cp:keywords/>
  <dc:description/>
  <cp:lastModifiedBy>李 雨峰</cp:lastModifiedBy>
  <cp:revision>2</cp:revision>
  <dcterms:created xsi:type="dcterms:W3CDTF">2021-10-14T02:35:00Z</dcterms:created>
  <dcterms:modified xsi:type="dcterms:W3CDTF">2021-10-14T02:35:00Z</dcterms:modified>
</cp:coreProperties>
</file>