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B83D" w14:textId="169E8464" w:rsidR="00AC4946" w:rsidRDefault="00AC4946">
      <w:pPr>
        <w:rPr>
          <w:rFonts w:hint="eastAsia"/>
        </w:rPr>
      </w:pPr>
      <w:r>
        <w:rPr>
          <w:rFonts w:hint="eastAsia"/>
        </w:rPr>
        <w:t>不老app（帮助老年人更方便的使用互联网和智能设备，以提高生活质量）</w:t>
      </w:r>
    </w:p>
    <w:p w14:paraId="756E2878" w14:textId="77777777" w:rsidR="00AC4946" w:rsidRDefault="00AC4946"/>
    <w:p w14:paraId="348CB593" w14:textId="472F1CBC" w:rsidR="00AC4946" w:rsidRDefault="00AC4946">
      <w:r>
        <w:rPr>
          <w:rFonts w:hint="eastAsia"/>
        </w:rPr>
        <w:t>2</w:t>
      </w:r>
      <w:r>
        <w:t xml:space="preserve">0012355 </w:t>
      </w:r>
      <w:r>
        <w:rPr>
          <w:rFonts w:hint="eastAsia"/>
        </w:rPr>
        <w:t>陈震</w:t>
      </w:r>
    </w:p>
    <w:p w14:paraId="5662E467" w14:textId="2AE12CFE" w:rsidR="00AC4946" w:rsidRDefault="00AC4946"/>
    <w:p w14:paraId="1B87E37E" w14:textId="2706A541" w:rsidR="00AC4946" w:rsidRDefault="00AC4946">
      <w:pPr>
        <w:rPr>
          <w:rFonts w:hint="eastAsia"/>
        </w:rPr>
      </w:pPr>
      <w:r>
        <w:rPr>
          <w:rFonts w:hint="eastAsia"/>
        </w:rPr>
        <w:t>期刊1</w:t>
      </w:r>
      <w:r>
        <w:t>0</w:t>
      </w:r>
      <w:r>
        <w:rPr>
          <w:rFonts w:hint="eastAsia"/>
        </w:rPr>
        <w:t>篇：</w:t>
      </w:r>
    </w:p>
    <w:p w14:paraId="210B6D94" w14:textId="3966B724" w:rsidR="002B5D97" w:rsidRDefault="00AC4946">
      <w:r w:rsidRPr="00AC4946">
        <w:t>[1]杨颖,周江华,李星,董碧蓉.老年综合评估软件在社区老人多维评估中的实用性[J].中国老年学杂志,2017,37(22):5693-5695.</w:t>
      </w:r>
    </w:p>
    <w:p w14:paraId="3B2DC6DB" w14:textId="79FA6400" w:rsidR="00AC4946" w:rsidRDefault="00AC49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]黄凤娟.八旬老人自创公交换乘便民软件[J].人民公交,2015(06):81.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0ED00E82" w14:textId="1BC6CECB" w:rsidR="00AC4946" w:rsidRDefault="00AC49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]李俊瑞.硬件有了,软件在哪里?——日本朝日老人公寓参观心得[J].现代装饰(家居),2014(03):22-23.</w:t>
      </w:r>
    </w:p>
    <w:p w14:paraId="3B371221" w14:textId="2984267D" w:rsidR="00AC4946" w:rsidRDefault="00AC49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]郭梦瑶.智慧社区运营管理体系及平台构建研究——基于高龄老人生活照料质量视角[J].中国商论,2021(17):111-113.</w:t>
      </w:r>
    </w:p>
    <w:p w14:paraId="12358C0B" w14:textId="2858019B" w:rsidR="00AC4946" w:rsidRDefault="00AC49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]程龙,李学军,刘凡恺,王超群,姜义城,詹海明.空巢老人智能生活助手App的设计与实现[J].电脑知识与技术,2021,17(24):73-74+80.</w:t>
      </w:r>
    </w:p>
    <w:p w14:paraId="07656E94" w14:textId="33721937" w:rsidR="00AC4946" w:rsidRDefault="00AC49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]周建芳,宋作为,肖雨琦,朱语馨.南京市老人网络使用及障碍性因素[J].中国老年学杂志,2021,41(13):2836-2838.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、</w:t>
      </w:r>
    </w:p>
    <w:p w14:paraId="0B83C8CC" w14:textId="5A4A7178" w:rsidR="00AC4946" w:rsidRDefault="00AC49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7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]陈建兰.失独老人生存现状及对策研究——以苏州市姑苏区为例[J].苏州科技大学学报(社会科学版),2021,38(03):49-55.</w:t>
      </w:r>
    </w:p>
    <w:p w14:paraId="043FD851" w14:textId="67748460" w:rsidR="00AC4946" w:rsidRDefault="00AC49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8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]叶礼梓,王宗忠.面向居家老人的Life Call智能手环模型构建[J].科技与创新,2021(06):124-125.</w:t>
      </w:r>
    </w:p>
    <w:p w14:paraId="7C07489D" w14:textId="75EA525D" w:rsidR="00AC4946" w:rsidRDefault="00AC49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9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]张凤云.给乡村老人的生活加点儿“料”[J].农村.农业.农民(B版),2021(03):1.</w:t>
      </w:r>
    </w:p>
    <w:p w14:paraId="5C9E3E9C" w14:textId="62A62797" w:rsidR="00AC4946" w:rsidRDefault="00AC49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10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]邢雪,李磊.基于Android的智能老人助理系统设计[J].通化师范学院学报,2021,42(02):9-15.</w:t>
      </w:r>
    </w:p>
    <w:p w14:paraId="628002EC" w14:textId="44FE7066" w:rsidR="00AC4946" w:rsidRDefault="00AC4946"/>
    <w:p w14:paraId="702AE553" w14:textId="52E144FB" w:rsidR="00AC4946" w:rsidRDefault="00AC4946">
      <w:r>
        <w:rPr>
          <w:rFonts w:hint="eastAsia"/>
        </w:rPr>
        <w:t>硕士论文</w:t>
      </w:r>
      <w:r>
        <w:t>3</w:t>
      </w:r>
      <w:r>
        <w:rPr>
          <w:rFonts w:hint="eastAsia"/>
        </w:rPr>
        <w:t>篇：</w:t>
      </w:r>
    </w:p>
    <w:p w14:paraId="7DBE8DED" w14:textId="628ABC57" w:rsidR="00AC4946" w:rsidRDefault="00AC49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[1]谢雪婷. 基于GPS/GSM的老人儿童定位监护系统的软件设计[D].苏州大学,2013.</w:t>
      </w:r>
    </w:p>
    <w:p w14:paraId="7F683C1B" w14:textId="16DE238F" w:rsidR="00AC4946" w:rsidRDefault="00AC4946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 w:rsidR="00636C4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]陈如凤. 互联网时代老人自我健康管理研究[D].上海工程技术大学,2019.</w:t>
      </w:r>
    </w:p>
    <w:p w14:paraId="221B2164" w14:textId="18243E8F" w:rsidR="00AC4946" w:rsidRDefault="00636C40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[1]胡晓童. 抖音短视频中老年人形象的呈现研究[D].沈阳师范大学,2021.</w:t>
      </w:r>
    </w:p>
    <w:p w14:paraId="46F077B4" w14:textId="77777777" w:rsidR="00636C40" w:rsidRPr="00AC4946" w:rsidRDefault="00636C40">
      <w:pPr>
        <w:rPr>
          <w:rFonts w:hint="eastAsia"/>
        </w:rPr>
      </w:pPr>
    </w:p>
    <w:p w14:paraId="5447A17F" w14:textId="53A33F1B" w:rsidR="00AC4946" w:rsidRDefault="00AC4946">
      <w:r>
        <w:rPr>
          <w:rFonts w:hint="eastAsia"/>
        </w:rPr>
        <w:t>外文文献2篇;</w:t>
      </w:r>
    </w:p>
    <w:p w14:paraId="38B8D89C" w14:textId="4C2CEE34" w:rsidR="00AC4946" w:rsidRDefault="00636C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[1]Jorge Arenas Gaitán,A. Francisco Villarejo Ramos,Begoña Peral Peral. A posteriori segmentation of elderly internet users: applying PLS-POS[J]. Marketing Intelligence &amp; Planning,2019,38(3):</w:t>
      </w:r>
    </w:p>
    <w:p w14:paraId="72BB23A5" w14:textId="1AFCA480" w:rsidR="00636C40" w:rsidRDefault="00636C40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</w:t>
      </w:r>
      <w:r>
        <w:rPr>
          <w:rFonts w:ascii="Malgun Gothic" w:eastAsia="Malgun Gothic" w:hAnsi="Malgun Gothic" w:cs="Malgun Gothic" w:hint="eastAsia"/>
          <w:color w:val="333333"/>
          <w:sz w:val="18"/>
          <w:szCs w:val="18"/>
          <w:shd w:val="clear" w:color="auto" w:fill="FFFFFF"/>
        </w:rPr>
        <w:t>곽지선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,</w:t>
      </w:r>
      <w:r>
        <w:rPr>
          <w:rFonts w:ascii="Malgun Gothic" w:eastAsia="Malgun Gothic" w:hAnsi="Malgun Gothic" w:cs="Malgun Gothic" w:hint="eastAsia"/>
          <w:color w:val="333333"/>
          <w:sz w:val="18"/>
          <w:szCs w:val="18"/>
          <w:shd w:val="clear" w:color="auto" w:fill="FFFFFF"/>
        </w:rPr>
        <w:t>박민용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 A Study on the Adult Internet Usage and an Effective Alternative for the Elderly Internet Users in the Aging Society[J]. Journal of the Ergonomics Society of Korea,2006,25(4):</w:t>
      </w:r>
    </w:p>
    <w:sectPr w:rsidR="00636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64"/>
    <w:rsid w:val="002B5D97"/>
    <w:rsid w:val="00636C40"/>
    <w:rsid w:val="00765964"/>
    <w:rsid w:val="00AC4946"/>
    <w:rsid w:val="00C7369F"/>
    <w:rsid w:val="00CA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F19D"/>
  <w15:chartTrackingRefBased/>
  <w15:docId w15:val="{8F2DDE86-A036-4B77-AF3D-7253DEC8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yl</dc:creator>
  <cp:keywords/>
  <dc:description/>
  <cp:lastModifiedBy>C yl</cp:lastModifiedBy>
  <cp:revision>2</cp:revision>
  <dcterms:created xsi:type="dcterms:W3CDTF">2021-10-14T02:45:00Z</dcterms:created>
  <dcterms:modified xsi:type="dcterms:W3CDTF">2021-10-14T03:24:00Z</dcterms:modified>
</cp:coreProperties>
</file>