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选题：网络对教学的应用（线上为主）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1.Multisim仿真软件+雨课堂在《数字电子技术》教学中的应用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"https://t.cnki.net/kcms/detail?v=3uoqIhG8C44YLTlOAiTRKu87-SJxoEJu6LL9TJzd50keam_jrqqZ6luoAyR7k6HuO_7gvpSoqWaJSkU5cq8TaffiFku_VTHI&amp;uniplatform=NZKPT"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https://t.cnki.net/kcms/detail?v=3uoqIhG8C44YLTlOAiTRKu87-SJxoEJu6LL9TJzd50keam_jrqqZ6luoAyR7k6HuO_7gvpSoqWaJSkU5cq8TaffiFku_VTHI&amp;uniplatform=NZKPT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2.线上线下混合教学模式在交通工程导论课程教学中的应用探索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"https://t.cnki.net/kcms/detail?v=3uoqIhG8C44YLTlOAiTRKu87-SJxoEJu6LL9TJzd50k6pTcMlnhpeG9dlRN2XNDHXNwwtpQcqfmPjVCsvGArPk232gD42Hui&amp;uniplatform=NZKPT"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https://t.cnki.net/kcms/detail?v=3uoqIhG8C44YLTlOAiTRKu87-SJxoEJu6LL9TJzd50k6pTcMlnhpeG9dlRN2XNDHXNwwtpQcqfmPjVCsvGArPk232gD42Hui&amp;uniplatform=NZKPT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3.BOPPPS与微课结合教学模式在神经内科护理实习教学中的应用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"https://t.cnki.net/kcms/detail?v=3uoqIhG8C45S0n9fL2suRadTyEVl2pW9UrhTDCdPD66s5eqjcfvqdZRipxCgKlhpm-r1sLrdWhOvhS3OdzXg-OhOOrPm9KBP&amp;uniplatform=NZKPT"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https://t.cnki.net/kcms/detail?v=3uoqIhG8C45S0n9fL2suRadTyEVl2pW9UrhTDCdPD66s5eqjcfvqdZRipxCgKlhpm-r1sLrdWhOvhS3OdzXg-OhOOrPm9KBP&amp;uniplatform=NZKPT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4.虚拟仿真技术在树木学实践教学中的应用初探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"https://t.cnki.net/kcms/detail?v=3uoqIhG8C44YLTlOAiTRKu87-SJxoEJu6LL9TJzd50niHWyVRfqY7WZ4yNO0L7EqNTWB3LBeRoWkNI3YA00iFxbCrkBoXh90&amp;uniplatform=NZKPT"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https://t.cnki.net/kcms/detail?v=3uoqIhG8C44YLTlOAiTRKu87-SJxoEJu6LL9TJzd50niHWyVRfqY7WZ4yNO0L7EqNTWB3LBeRoWkNI3YA00iFxbCrkBoXh90&amp;uniplatform=NZKPT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5.虚拟仿真技术在物联网工程专业教学中的应用研究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"https://t.cnki.net/kcms/detail?v=3uoqIhG8C44YLTlOAiTRKu87-SJxoEJu6LL9TJzd50niHWyVRfqY7WZ4yNO0L7EqIQQ6e5d51NWUfH_ez_rLCUXbdgxRq7RW&amp;uniplatform=NZKPT"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https://t.cnki.net/kcms/detail?v=3uoqIhG8C44YLTlOAiTRKu87-SJxoEJu6LL9TJzd50niHWyVRfqY7WZ4yNO0L7EqIQQ6e5d51NWUfH_ez_rLCUXbdgxRq7RW&amp;uniplatform=NZKPT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6.大规模在线教学环境下教师“数字鸿沟”影响教师韧性的机理研究——基于粤港澳大湾区1556位城乡小学教师的调查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"https://t.cnki.net/kcms/detail?v=3uoqIhG8C45S0n9fL2suRehxR7q6K9Pqrj-VfNfh3kAp1jYYmoHJ_l9Cyln5qHYyanapPq8L_Rg_E88fo5CkLK_xTMO7HvW8&amp;uniplatform=NZKPT"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https://t.cnki.net/kcms/detail?v=3uoqIhG8C45S0n9fL2suRehxR7q6K9Pqrj-VfNfh3kAp1jYYmoHJ_l9Cyln5qHYyanapPq8L_Rg_E88fo5CkLK_xTMO7HvW8&amp;uniplatform=NZKPT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7.高等教育如何转向未来技能培养——来自德国“未来技能”项目报告的启示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"https://t.cnki.net/kcms/detail?v=oiQ6WciioY1060ElUbY9B7layTWqK4ps51DjxfGsTVHEPrVQ-61iDANhJF5Zus2ErHKNSdwHtGYBoMAg-jav3k_w42ipcmMIRenobRAR6cwCzsHvDX3BHg==&amp;uniplatform=NZKPT"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https://t.cnki.net/kcms/detail?v=oiQ6WciioY1060ElUbY9B7layTWqK4ps51DjxfGsTVHEPrVQ-61iDANhJF5Zus2ErHKNSdwHtGYBoMAg-jav3k_w42ipcmMIRenobRAR6cwCzsHvDX3BHg==&amp;uniplatform=NZKPT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8.“互联网+英语教学”生态化模式构建研究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"https://t.cnki.net/kcms/detail?v=3uoqIhG8C44YLTlOAiTRKu87-SJxoEJu6LL9TJzd50m5jIlG39kQNuVTXCHKK-wEHDMLev9taBpkyYM44M4mxK3pn_uH0ieL&amp;uniplatform=NZKPT"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https://t.cnki.net/kcms/detail?v=3uoqIhG8C44YLTlOAiTRKu87-SJxoEJu6LL9TJzd50m5jIlG39kQNuVTXCHKK-wEHDMLev9taBpkyYM44M4mxK3pn_uH0ieL&amp;uniplatform=NZKPT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>9.大数据环境下如何应用人工智能+创新开放教育学生学习模式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"https://t.cnki.net/kcms/detail?v=3uoqIhG8C44YLTlOAiTRKu87-SJxoEJu6LL9TJzd50masT5PjZ8UR5dTia6SC--xk3ivNM1u_k22NAwoWKWjIhWByxBlviP1&amp;uniplatform=NZKPT"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https://t.cnki.net/kcms/detail?v=3uoqIhG8C44YLTlOAiTRKu87-SJxoEJu6LL9TJzd50masT5PjZ8UR5dTia6SC--xk3ivNM1u_k22NAwoWKWjIhWByxBlviP1&amp;uniplatform=NZKPT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10.推进“互联网+教育”的课堂教学研究与实践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"https://t.cnki.net/kcms/detail?v=3uoqIhG8C44YLTlOAiTRKu87-SJxoEJu6LL9TJzd50lm1wnbWh9wmuw46x60ZcUYgM-xCwR8XX8ZCjQtI1yIv68WEbn0ivDJ&amp;uniplatform=NZKPT"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https://t.cnki.net/kcms/detail?v=3uoqIhG8C44YLTlOAiTRKu87-SJxoEJu6LL9TJzd50lm1wnbWh9wmuw46x60ZcUYgM-xCwR8XX8ZCjQtI1yIv68WEbn0ivDJ&amp;uniplatform=NZKPT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硕士论文: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1.疫情期间中小学大规模线上教学管理难题及其困因研究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"https://t.cnki.net/kcms/detail?v=3uoqIhG8C475KOm_zrgu4sq25HxUBNNTmIbFx6y0bOQ0cH_CuEtpsK7soIYmJc3CJ_0tIGYXA61k1LO6jk7wUuWfJc318OCi&amp;uniplatform=NZKPT"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https://t.cnki.net/kcms/detail?v=3uoqIhG8C475KOm_zrgu4sq25HxUBNNTmIbFx6y0bOQ0cH_CuEtpsK7soIYmJc3CJ_0tIGYXA61k1LO6jk7wUuWfJc318OCi&amp;uniplatform=NZKPT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2.新冠疫情期间线上与线下教学中中职生的情绪差异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"https://t.cnki.net/kcms/detail?v=3uoqIhG8C475KOm_zrgu4sq25HxUBNNTmIbFx6y0bOQ0cH_CuEtpsKXZ_ACD4etMBtyHsxHopETZe_oq7pI-rqw_FaOX9mIX&amp;uniplatform=NZKPT"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https://t.cnki.net/kcms/detail?v=3uoqIhG8C475KOm_zrgu4sq25HxUBNNTmIbFx6y0bOQ0cH_CuEtpsKXZ_ACD4etMBtyHsxHopETZe_oq7pI-rqw_FaOX9mIX&amp;uniplatform=NZKPT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3.新冠肺炎疫情背景下大学生网络思想政治教育研究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"https://t.cnki.net/kcms/detail?v=3uoqIhG8C475KOm_zrgu4sq25HxUBNNTmIbFx6y0bOQ0cH_CuEtpsBYnGm6bBX6jrguZUHaAzDX9rjyFvscenbbI-fu0Vq_w&amp;uniplatform=NZKPT"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https://t.cnki.net/kcms/detail?v=3uoqIhG8C475KOm_zrgu4sq25HxUBNNTmIbFx6y0bOQ0cH_CuEtpsBYnGm6bBX6jrguZUHaAzDX9rjyFvscenbbI-fu0Vq_w&amp;uniplatform=NZKPT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外文文献：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1.Guest Editorial of the FGCS Special Issue on Advances in Intelligent Systems for Online Education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"https://schlr.cnki.net/Detail/index/SJESLAST/SJESD5CB9A1570507422106DDAD70338AC67"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https://schlr.cnki.net/Detail/index/SJESLAST/SJESD5CB9A1570507422106DDAD70338AC67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Innovative online education resource goes liveInnovative online education resource goes live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"https://schlr.cnki.net/Detail/index/SSJDLAST/SSJDB372C8D4C8C600286FE85E59D1FDD797"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https://schlr.cnki.net/Detail/index/SSJDLAST/SSJDB372C8D4C8C600286FE85E59D1FDD797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33617"/>
    <w:multiLevelType w:val="singleLevel"/>
    <w:tmpl w:val="4B4336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00FCB"/>
    <w:rsid w:val="71C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2021-10-13T10:32:00Z</dcterms:created>
  <dc:creator>Administrator</dc:creator>
  <cp:lastModifiedBy>Administrator</cp:lastModifiedBy>
  <dcterms:modified xsi:type="dcterms:W3CDTF">2021-10-13T12:55:38Z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