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100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网络诈骗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期刊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ascii="Arial" w:hAnsi="Arial" w:cs="Arial"/>
          <w:b w:val="0"/>
          <w:bCs w:val="0"/>
          <w:color w:val="666666"/>
          <w:sz w:val="16"/>
          <w:szCs w:val="16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>[1]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"https://kns.cnki.net/kcms/detail/detail.aspx?filename=GNBR202107110032&amp;dbcode=CCND&amp;dbname=CCND2021&amp;v=jjVzj8o19We4MMLeRP3qil5bTntv8vffxs_a2vktJVdMx7Pr7kCWYMfS1z2BY-tKlEw5hZQS5nY="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筑就最强防线反电诈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肖文伯.  赣南日报. 2021-07-11 (003)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[2]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"https://kns.cnki.net/kcms/detail/detail.aspx?filename=QZRB202109160070&amp;dbcode=CCND&amp;dbname=CCNDTEMP&amp;v=bVqoQwv1sG044pUz1eigLNsLoZMTiFMp7CJjqr9hQEs0BEwP3gnp9P7EnzbW1OyENDTz7yQmp_Y="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筑牢防诈“防火墙” 构建反诈新格局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黄有学,肖鑫,李香晖,唐云建.  钦州日报. 2021-09-16 (007)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[3]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"https://kns.cnki.net/kcms/detail/detail.aspx?filename=TJZF201205010033&amp;dbcode=CCND&amp;dbname=CCND2012&amp;v=KV2ejGZYZh5L1L8EYpqVRnICw8IOu3d-4lYuH3OYiRO7O3ypE6NxRtHZMrwECtNIPyGdOhTQ04Q="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论网络诈骗犯罪的情节认定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赵欢.  天津政法报. 2012-05-01 (003)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[4]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"https://kns.cnki.net/kcms/detail/detail.aspx?filename=TXXX20040616A021&amp;dbcode=CCND&amp;dbname=ccnd2004&amp;v=JU0vfksgYPs7EkNSJ4rzRbow8QYfGqzesuBGpZyFRe-K4wZy3xsJFnIeNHwvJS_eNDpKzzhi3qU="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专家：打击手机短信和网络诈骗须综合治理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李华.  通信信息报. 2004-06-16 (A02)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[5]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"https://kns.cnki.net/kcms/detail/detail.aspx?filename=JMBR20210830A021&amp;dbcode=CCND&amp;dbname=CCNDTEMP&amp;v=dOXmb7Kidum2BXKgM0GDu2fApKmITfrtC5TVe4blxyJG9l5obo_Rs6DEwep5Nl--UO5DsN3tJtw="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给群众穿上“防诈铠甲”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凌雪敏.  江门日报. 2021-08-30 (A02)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[6]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"https://kns.cnki.net/kcms/detail/detail.aspx?filename=WZBR202110090013&amp;dbcode=CCND&amp;dbname=CCNDTEMP&amp;v=yKQB8DZLM3YCCV-sxW194AXaUThCjA5qHeadttxwY43w9JFrphut1QGL3K1kday_vj8mcteGRXc="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零发案背后的故事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吴荣,何英,贺鹏.  吴忠日报. 2021-10-09 (001)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[7]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"https://kns.cnki.net/kcms/detail/detail.aspx?filename=NTRB20210704A011&amp;dbcode=CCND&amp;dbname=CCNDTEMP&amp;v=WFoZgDC2-Me1mltOdcEBiGrPxsw9Hnnuw-H8yunnw_d5ACqk9Wm6YDdLliFl0tksck3y6yil1gY="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筑牢全方位反诈“防火墙”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张亮,苏锦安.  南通日报. 2021-07-04 (A01)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[8]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"https://kns.cnki.net/kcms/detail/detail.aspx?filename=CQRB200406180081&amp;dbcode=CCND&amp;dbname=ccnd2004&amp;v=mBQsOVFsIcV4RliI0GgUteC_5uHuDc2hu9I7UJTdk1TxqTSUOeOU2fTGi0l0q0ASkXNIiGztxvc="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我市警方集中打击手机短信和网络诈骗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邱春.  重庆日报. 2004-06-18 (008)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color w:val="666666"/>
          <w:sz w:val="16"/>
          <w:szCs w:val="16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[9]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"https://kns.cnki.net/kcms/detail/detail.aspx?filename=YXBR202104150030&amp;dbcode=CCND&amp;dbname=CCND2021&amp;v=tsD-rluIRQqf8HlehI7EJVwJLWI77idtSRddPD5Rjk7HDiBKt3OiOrRgUd-nJ2bmZEbkuw1C-XA="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坚决打击电信网络诈骗 维护人民群众财产安全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陈喻.  玉溪日报. 2021-04-15 (003)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[10]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"https://kns.cnki.net/kcms/detail/detail.aspx?filename=SZTQ20200307A034&amp;dbcode=CCND&amp;dbname=CCND2020&amp;v=EUNNgKrAxy91iXGT1z1kbjYpSVwV3YZ4F0sgQnnt6ab1UM-qtCFWG1N8zMUK1cMEzbj830UOfu8=" \t "https://kns.cnki.net/kcms/detail/kcmstarget"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t>防疫莫忘防诈骗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[N]. 王森.  深圳特区报. 2020-03-07 (A03)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ascii="Arial" w:hAnsi="Arial" w:cs="Arial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硕士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lang w:val="en-US" w:eastAsia="zh-CN"/>
        </w:rPr>
        <w:t>[1]</w:t>
      </w:r>
      <w:r>
        <w:rPr>
          <w:rFonts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instrText xml:space="preserve"> HYPERLINK "https://kns.cnki.net/kcms/detail/detail.aspx?filename=1020119556.nh&amp;dbcode=CMFD&amp;dbname=CMFDTEMP&amp;v=GkP2FHmgEy5Y-K50X3QcIc4lAATXOkjm4NEy8x3o0smdVmm-Z2TcgpWE8BH_OE3P" \t "https://kns.cnki.net/kcms/detail/frame/kcmstarget" </w:instrText>
      </w:r>
      <w:r>
        <w:rPr>
          <w:rFonts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多元治理理论视角下高校校园诈骗问题及防范对策研究</w:t>
      </w:r>
      <w:r>
        <w:rPr>
          <w:rFonts w:hint="default"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</w:rPr>
        <w:t>[D]. 冯晓琳.</w:t>
      </w:r>
      <w:r>
        <w:rPr>
          <w:rFonts w:hint="default" w:ascii="Arial" w:hAnsi="Arial" w:eastAsia="宋体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华中师范大学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</w:rPr>
        <w:t> 2020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color w:val="666666"/>
        </w:rPr>
      </w:pPr>
      <w:r>
        <w:rPr>
          <w:rFonts w:hint="eastAsia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  <w:lang w:val="en-US" w:eastAsia="zh-CN"/>
        </w:rPr>
        <w:t>[2]</w:t>
      </w:r>
      <w:r>
        <w:rPr>
          <w:rFonts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instrText xml:space="preserve"> HYPERLINK "https://kns.cnki.net/kcms/detail/detail.aspx?filename=1020901922.nh&amp;dbcode=CMFD&amp;dbname=CMFDTEMP&amp;v=UWQW8pZocndMwiJSvXzb70eoezWzyemICCsN-542rytyI2TMyxPkLWzCJ34xqAJg" \t "https://kns.cnki.net/kcms/detail/frame/kcmstarget" </w:instrText>
      </w:r>
      <w:r>
        <w:rPr>
          <w:rFonts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地市级反电信网络诈骗中心运行机制研究</w: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[D]. 高新星.</w: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中国人民公安大学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 2020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color w:val="666666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[</w:t>
      </w:r>
      <w:r>
        <w:rPr>
          <w:rStyle w:val="5"/>
          <w:rFonts w:hint="eastAsia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lang w:val="en-US" w:eastAsia="zh-CN"/>
        </w:rPr>
        <w:t>3</w:t>
      </w:r>
      <w:r>
        <w:rPr>
          <w:rStyle w:val="5"/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]</w: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instrText xml:space="preserve"> HYPERLINK "https://kns.cnki.net/kcms/detail/detail.aspx?filename=1019051959.nh&amp;dbcode=CMFD&amp;dbname=CMFDTEMP&amp;v=khyCL8LM7TCG1JgmTko8cPre4zUOuP8Sjl6vNdQU_IeDUACq367J_ovdbv7_HI32" \t "https://kns.cnki.net/kcms/detail/frame/kcmstarget" </w:instrTex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电信网络诈骗犯罪的现状及对策研究</w: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[D]. 高一策.</w:t>
      </w:r>
      <w:r>
        <w:rPr>
          <w:rFonts w:hint="default" w:ascii="Arial" w:hAnsi="Arial" w:cs="Arial"/>
          <w:i w:val="0"/>
          <w:iCs w:val="0"/>
          <w:caps w:val="0"/>
          <w:color w:val="506697"/>
          <w:spacing w:val="0"/>
          <w:sz w:val="16"/>
          <w:szCs w:val="16"/>
          <w:u w:val="none"/>
          <w:bdr w:val="none" w:color="auto" w:sz="0" w:space="0"/>
        </w:rPr>
        <w:t>云南财经大学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 2019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>外文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[1]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"https://www.zhangqiaokeyan.com/academic-journal-foreign_journal-international-criminal-justice_thesis/020418863072.html"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sz w:val="16"/>
          <w:szCs w:val="16"/>
          <w:u w:val="none"/>
          <w:bdr w:val="none" w:color="auto" w:sz="0" w:space="0"/>
          <w:shd w:val="clear" w:fill="FFFFFF"/>
        </w:rPr>
        <w:t>International Crimes and ICC Cooperation in England and Wales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[J]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"https://www.zhangqiaokeyan.com/search.html?doctypes=4_5_6_1-0_4-0_1_2_3_7_9&amp;sertext=Robert Cryer and Olympia Bekou&amp;option=202" \t "https://www.zhangqiaokeyan.com/academic-journal-cn_journal-yunnan-police-college_thesis/_blank"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Robert Cryer and Olympia Bekou 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"https://www.zhangqiaokeyan.com/journal-foreign-7689/" \t "https://www.zhangqiaokeyan.com/academic-journal-cn_journal-yunnan-police-college_thesis/_blank"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Journal of International Criminal Justice 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2007,第2期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[2]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"https://www.zhangqiaokeyan.com/academic-journal-foreign_international-journal-lexicography_thesis/020418785938.html"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sz w:val="16"/>
          <w:szCs w:val="16"/>
          <w:u w:val="none"/>
          <w:bdr w:val="none" w:color="auto" w:sz="0" w:space="0"/>
          <w:shd w:val="clear" w:fill="FFFFFF"/>
        </w:rPr>
        <w:t>Ga?i?, Milica. English-Croatian Dictionary of Law, International Relations, Criminal Investigation and Justice, Criminology and Security (Englesko-hrvatski rje?nik prava, me?unarodnih odnosa, kriminalistike, kriminologije i forenzi?nih znanosti).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6CE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[J]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"https://www.zhangqiaokeyan.com/search.html?doctypes=4_5_6_1-0_4-0_1_2_3_7_9&amp;sertext=Maja Bratani?&amp;option=202" \t "https://www.zhangqiaokeyan.com/academic-journal-cn_journal-yunnan-police-college_thesis/_blank"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Maja Bratani? 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"https://www.zhangqiaokeyan.com/journal-foreign-7666/" \t "https://www.zhangqiaokeyan.com/academic-journal-cn_journal-yunnan-police-college_thesis/_blank"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International Journal of Lexicography 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2007,第3期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72" w:afterAutospacing="0" w:line="264" w:lineRule="atLeast"/>
        <w:ind w:left="-360" w:leftChars="0"/>
      </w:pPr>
    </w:p>
    <w:p>
      <w:pPr>
        <w:ind w:firstLine="3213" w:firstLineChars="1000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15F60"/>
    <w:rsid w:val="123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2021-10-13T01:53:00Z</dcterms:created>
  <dc:creator>Lenovo</dc:creator>
  <cp:lastModifiedBy>Lenovo</cp:lastModifiedBy>
  <dcterms:modified xsi:type="dcterms:W3CDTF">2021-10-13T02:09:54Z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923B836076064ACFA0F444A19B2687C6</vt:lpwstr>
  </property>
</Properties>
</file>