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期刊：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"https://kns.cnki.net/kcms/detail/detail.aspx?filename=WGCL201810011&amp;dbcode=CJFQ&amp;dbname=CJFD2018&amp;v=SQYuQDBAjwt5v9MEImcVysuF_AtQ0U5zROGoKTLYpOMeU8ApPH80T7FCTo0oFBa8" \t "https://kns.cnki.net/kcms/detail/frame/kcmstarget"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多层SGP夹层玻璃受刚体冲击作用的实验研究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张杨梅,王星尔,杨健,刘清风,刘炘炜.  无机材料学报. 2018(10)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"https://kns.cnki.net/kcms/detail/detail.aspx?filename=BIGO201807016&amp;dbcode=CJFQ&amp;dbname=CJFD2018&amp;v=s6Vep87Zz3F6h3xWek8Qd9exyeEvBYN4jYTrsW8bcEqskucrKkiBf4nL0G7blyZn" \t "https://kns.cnki.net/kcms/detail/frame/kcmstarget"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爆炸载荷作用下夹层玻璃动态响应的数值模拟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张晓颖,李胜杰,李志强.  兵工学报. 2018(07)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[3]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"https://kns.cnki.net/kcms/detail/detail.aspx?filename=XHJS201804002&amp;dbcode=CJFQ&amp;dbname=CJFD2018&amp;v=uRWJHd5cNhVrUGks7pXg3q0CtCTjcEmzxgq2yPcgmzX6bUzO-wAL3cUlY-y3jBRc" \t "https://kns.cnki.net/kcms/detail/frame/kcmstarget"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火灾中不同尺寸的双层中空玻璃破裂现象研究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李羚子.  消防技术与产品信息. 2018(04)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[4]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"https://kns.cnki.net/kcms/detail/detail.aspx?filename=GSYT201106012&amp;dbcode=CJFQ&amp;dbname=CJFD2011&amp;v=SK6emEOlhiWIkR4cYi6V44AHGHD0XL4CFywg3RD2KFPnjOC1thI8RnVp2jxZ3rxf" \t "https://kns.cnki.net/kcms/detail/frame/kcmstarget"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无碱铝硅酸盐钢化玻璃的安全性评价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刘永华,祖成奎,包亦望,陈江,万德田.  硅酸盐通报. 2011(06)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[5]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"https://kns.cnki.net/kcms/detail/detail.aspx?filename=ZXDB200813006&amp;dbcode=CJFQ&amp;dbname=CJFD2008&amp;v=Ro7nO9TqD3BygxA4FKkj3XkruiZGX1rXGZ1t3pedRYbUMJn803lXYwad0_J_biSa" \t "https://kns.cnki.net/kcms/detail/frame/kcmstarget"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中空玻璃在我国的应用与发展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郑立新.  科技创新导报. 2008(13)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[6]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"https://kns.cnki.net/kcms/detail/detail.aspx?filename=KJJS200520020&amp;dbcode=CJFQ&amp;dbname=CJFD2005&amp;v=QGCdP3Hr8EyElGyy6QyW55dbTS5_DLKFNvl5yWrHTs_LEZyukm7hywxqdsImqk-u" \t "https://kns.cnki.net/kcms/detail/frame/kcmstarget"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公共建筑节能设计标准与玻璃幕墙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郑金峰.  建设科技. 2005(20)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[7]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"https://kns.cnki.net/kcms/detail/detail.aspx?filename=FZXB200301009&amp;dbcode=CJFQ&amp;dbname=CJFD2003&amp;v=g9PDJBQ-19C7a2bDWRi7cE8eJJC0d82SigutqyBSPadAQnsO_SS_fr0l0PEjhmNy" \t "https://kns.cnki.net/kcms/detail/frame/kcmstarget"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层压复合材料靶板的动态点冲击响应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熊杰,唐菊,顾伯洪,周国泰.  纺织学报. 2003(01)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"https://kns.cnki.net/kcms/detail/detail.aspx?filename=CLKX201703001&amp;dbcode=CJFQ&amp;dbname=CJFD2017&amp;v=3euSdgk8HMtlXw0B6SMwb571qCiaNH630Yq0jxLMPo8sZi5ChZASPKu97H_Ri4eC" \t "https://kns.cnki.net/kcms/detail/kcmstarget"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热氧化对Zr基块体金属玻璃腐蚀行为的影响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彭盛,曹庆平,赵向南,王晓东,蒋建中.  材料科学与工程学报. 2017(03)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"https://kns.cnki.net/kcms/detail/detail.aspx?filename=ZZGY200904021&amp;dbcode=CJFQ&amp;dbname=CJFD2009&amp;v=2S0cpvi0xEmk77UgMV4-s7j_-cjqE62VHL9e82fyr4AHpOCKbXMmQ8UhHI3ZvEhz" \t "https://kns.cnki.net/kcms/detail/kcmstarget"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Zr基块状金属玻璃在准静态弯曲下的力学行为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李福山,孔超,杨会智,任晨星,王松杰,周家旭,和林林.  郑州大学学报(工学版). 2009(04)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"https://kns.cnki.net/kcms/detail/detail.aspx?filename=CLDB202016019&amp;dbcode=CJFQ&amp;dbname=CJFD2020&amp;v=UzKlC3mndqP75edA_UTduMCu02dQL4kWKfs-uukUMYVaHsVMaK7QgqF9KhVSjN-6" \t "https://kns.cnki.net/kcms/detail/kcmstarget"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Zr基大块金属玻璃与304L不锈钢脉冲激光焊接接头微观组织特性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[J]. 陈会子,黄健康,刘世恩,于晓全,樊丁.  材料导报. 2020(16)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论文：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kern w:val="0"/>
          <w:sz w:val="18"/>
          <w:szCs w:val="18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kern w:val="0"/>
          <w:sz w:val="18"/>
          <w:szCs w:val="1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kern w:val="0"/>
          <w:sz w:val="18"/>
          <w:szCs w:val="1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"https://kns.cnki.net/KNS8/Detail?sfield=fn&amp;QueryID=16&amp;CurRec=2&amp;DbCode=CMFD&amp;dbname=CMFDTEMP&amp;filename=1021660387.nh" \t "https://kns.cnki.net/kns8/defaultresult/_blank"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kern w:val="0"/>
          <w:sz w:val="18"/>
          <w:szCs w:val="1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14:textFill>
            <w14:solidFill>
              <w14:schemeClr w14:val="tx1"/>
            </w14:solidFill>
          </w14:textFill>
        </w:rPr>
        <w:t>当代窑制</w:t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14:textFill>
            <w14:solidFill>
              <w14:schemeClr w14:val="tx1"/>
            </w14:solidFill>
          </w14:textFill>
        </w:rPr>
        <w:t>玻璃</w:t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14:textFill>
            <w14:solidFill>
              <w14:schemeClr w14:val="tx1"/>
            </w14:solidFill>
          </w14:textFill>
        </w:rPr>
        <w:t>与黑陶相结合的实践探索与研究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kern w:val="0"/>
          <w:sz w:val="18"/>
          <w:szCs w:val="1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instrText xml:space="preserve"> HYPERLINK "https://kns.cnki.net/KNS8/Detail?sfield=fn&amp;QueryID=16&amp;CurRec=13&amp;DbCode=CMFD&amp;dbname=CMFDTEMP&amp;filename=1021717474.nh" \t "https://kns.cnki.net/kns8/defaultresult/_blank"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t>当代</w:t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t>玻璃</w:t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t>艺术本体语言研究 ——以格式塔为启示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instrText xml:space="preserve"> HYPERLINK "https://kns.cnki.net/KNS8/Detail?sfield=fn&amp;QueryID=16&amp;CurRec=27&amp;DbCode=CMFD&amp;dbname=CMFDTEMP&amp;filename=1021704084.nh" \t "https://kns.cnki.net/kns8/defaultresult/_blank"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t>玻璃</w:t>
      </w:r>
      <w:r>
        <w:rPr>
          <w:rStyle w:val="6"/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t>类材料脉冲激光点蚀分离方法研究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外文文献：</w:t>
      </w:r>
      <w:bookmarkStart w:id="0" w:name="_GoBack"/>
      <w:bookmarkEnd w:id="0"/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[1]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Soares Viviane Oliveira, Serbena Francisco Carlos, Oliveira Gabriel dos Santos et al. 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"https://schlr.cnki.net/Detail/index/SJESLAST/SJESE4822582B3C75AEAAB4DDE743C533A79" \t "https://schlr.cnki.net/en/Detail/index/SJESLAST/_blank"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Highly translucent nanostructured glass-ceramic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[J]  Ceramics International, 2020(prepublish)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[2]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Soares Viviane Oliveira, Serbena Francisco Carlos, Oliveira Gabriel dos Santos et al. 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"https://schlr.cnki.net/Detail/index/SJESLAST/SJESCB5303B154ED5B26A9257C28792D8204" \t "https://schlr.cnki.net/en/Detail/index/SJESLAST/_blank" </w:instrTex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Highly translucent nanostructured glass-ceramic</w:t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[J]  Ceramics International, 2021, 47(4)</w:t>
      </w:r>
    </w:p>
    <w:p>
      <w:pPr>
        <w:rPr>
          <w:rFonts w:hint="eastAsia" w:ascii="Times New Roman" w:hAnsi="Times New Roman" w:eastAsia="楷体" w:cs="楷体"/>
          <w:i w:val="0"/>
          <w:iCs w:val="0"/>
          <w:caps w:val="0"/>
          <w:color w:val="000000" w:themeColor="text1"/>
          <w:spacing w:val="6"/>
          <w:sz w:val="18"/>
          <w:szCs w:val="18"/>
          <w:u w:val="none"/>
          <w:bdr w:val="none" w:color="auto" w:sz="0" w:space="0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6"/>
          <w:sz w:val="16"/>
          <w:szCs w:val="16"/>
          <w:u w:val="none"/>
          <w:bdr w:val="none" w:color="auto" w:sz="0" w:space="0"/>
          <w:shd w:val="clear" w:fill="F6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C2B91"/>
    <w:rsid w:val="1EF80DF6"/>
    <w:rsid w:val="3F4C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2021-10-13T04:23:00Z</dcterms:created>
  <dc:creator>卡卡</dc:creator>
  <cp:lastModifiedBy>卡卡</cp:lastModifiedBy>
  <dcterms:modified xsi:type="dcterms:W3CDTF">2021-10-13T14:13:26Z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8280399C824E461B91CBD432F7695A1A</vt:lpwstr>
  </property>
</Properties>
</file>