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工作紙一：脂質消化的概念與應用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>
      <w:pPr>
        <w:pStyle w:val="Heading1"/>
        <w:pageBreakBefore w:val="0"/>
      </w:pPr>
      <w:r>
        <w:t>課題需知</w:t>
      </w:r>
    </w:p>
    <w:p>
      <w:r>
        <w:rPr>
          <w:sz w:val="24"/>
        </w:rPr>
      </w:r>
      <w:r>
        <w:rPr>
          <w:sz w:val="24"/>
        </w:rPr>
        <w:t>X 是</w:t>
      </w:r>
      <w:r>
        <w:rPr>
          <w:b/>
          <w:color w:val="B7312C"/>
          <w:sz w:val="24"/>
        </w:rPr>
        <w:t>膽汁</w:t>
      </w:r>
      <w:r>
        <w:rPr>
          <w:sz w:val="24"/>
        </w:rPr>
        <w:t>，由肝臟製造並儲存於膽囊，不含消化酶。它透過</w:t>
      </w:r>
      <w:r>
        <w:rPr>
          <w:b/>
          <w:color w:val="B7312C"/>
          <w:sz w:val="24"/>
        </w:rPr>
        <w:t>物理消化</w:t>
      </w:r>
      <w:r>
        <w:rPr>
          <w:sz w:val="24"/>
        </w:rPr>
        <w:t>把大油滴</w:t>
      </w:r>
      <w:r>
        <w:rPr>
          <w:b/>
          <w:color w:val="B7312C"/>
          <w:sz w:val="24"/>
        </w:rPr>
        <w:t>乳化</w:t>
      </w:r>
      <w:r>
        <w:rPr>
          <w:sz w:val="24"/>
        </w:rPr>
        <w:t>成小油滴，脂質分子不變；同量脂質的</w:t>
      </w:r>
      <w:r>
        <w:rPr>
          <w:b/>
          <w:color w:val="B7312C"/>
          <w:sz w:val="24"/>
        </w:rPr>
        <w:t>總表面積</w:t>
      </w:r>
      <w:r>
        <w:rPr>
          <w:sz w:val="24"/>
        </w:rPr>
        <w:t>增加，有助</w:t>
      </w:r>
      <w:r>
        <w:rPr>
          <w:b/>
          <w:color w:val="B7312C"/>
          <w:sz w:val="24"/>
        </w:rPr>
        <w:t>脂肪酶</w:t>
      </w:r>
      <w:r>
        <w:rPr>
          <w:sz w:val="24"/>
        </w:rPr>
        <w:t>接觸脂質。</w:t>
      </w:r>
    </w:p>
    <w:p>
      <w:r>
        <w:rPr>
          <w:sz w:val="24"/>
        </w:rPr>
      </w:r>
      <w:r>
        <w:rPr>
          <w:sz w:val="24"/>
        </w:rPr>
        <w:t>Y 是</w:t>
      </w:r>
      <w:r>
        <w:rPr>
          <w:b/>
          <w:color w:val="B7312C"/>
          <w:sz w:val="24"/>
        </w:rPr>
        <w:t>胰液</w:t>
      </w:r>
      <w:r>
        <w:rPr>
          <w:sz w:val="24"/>
        </w:rPr>
        <w:t>，含有</w:t>
      </w:r>
      <w:r>
        <w:rPr>
          <w:b/>
          <w:color w:val="B7312C"/>
          <w:sz w:val="24"/>
        </w:rPr>
        <w:t>脂肪酶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催化</w:t>
      </w:r>
      <w:r>
        <w:rPr>
          <w:b/>
          <w:color w:val="B7312C"/>
          <w:sz w:val="24"/>
        </w:rPr>
        <w:t>化學消化</w:t>
      </w:r>
      <w:r>
        <w:rPr>
          <w:sz w:val="24"/>
        </w:rPr>
        <w:t>，按本課完全水解簡化模型，把脂質分解為</w:t>
      </w:r>
      <w:r>
        <w:rPr>
          <w:b/>
          <w:color w:val="B7312C"/>
          <w:sz w:val="24"/>
        </w:rPr>
        <w:t>甘油</w:t>
      </w:r>
      <w:r>
        <w:rPr>
          <w:sz w:val="24"/>
        </w:rPr>
        <w:t>和</w:t>
      </w:r>
      <w:r>
        <w:rPr>
          <w:b/>
          <w:color w:val="B7312C"/>
          <w:sz w:val="24"/>
        </w:rPr>
        <w:t>脂肪酸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是</w:t>
      </w:r>
      <w:r>
        <w:rPr>
          <w:b/>
          <w:color w:val="B7312C"/>
          <w:sz w:val="24"/>
        </w:rPr>
        <w:t>蛋白質</w:t>
      </w:r>
      <w:r>
        <w:rPr>
          <w:sz w:val="24"/>
        </w:rPr>
        <w:t>；煮沸使其</w:t>
      </w:r>
      <w:r>
        <w:rPr>
          <w:b/>
          <w:color w:val="B7312C"/>
          <w:sz w:val="24"/>
        </w:rPr>
        <w:t>變性</w:t>
      </w:r>
      <w:r>
        <w:rPr>
          <w:sz w:val="24"/>
        </w:rPr>
        <w:t>失去功能，冷卻後不恢復。本模型中，煮沸</w:t>
      </w:r>
      <w:r>
        <w:rPr>
          <w:b/>
          <w:color w:val="B7312C"/>
          <w:sz w:val="24"/>
        </w:rPr>
        <w:t>膽汁</w:t>
      </w:r>
      <w:r>
        <w:rPr>
          <w:sz w:val="24"/>
        </w:rPr>
        <w:t>仍保留</w:t>
      </w:r>
      <w:r>
        <w:rPr>
          <w:b/>
          <w:color w:val="B7312C"/>
          <w:sz w:val="24"/>
        </w:rPr>
        <w:t>乳化</w:t>
      </w:r>
      <w:r>
        <w:rPr>
          <w:sz w:val="24"/>
        </w:rPr>
        <w:t>作用。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1｜主探究設計：比較 X 與 Y</w:t>
      </w:r>
    </w:p>
    <w:p>
      <w:r>
        <w:rPr>
          <w:sz w:val="24"/>
        </w:rPr>
        <w:t>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各裝置在相同反應時間後觀察。</w:t>
      </w:r>
    </w:p>
    <w:p>
      <w:r>
        <w:rPr>
          <w:sz w:val="24"/>
        </w:rPr>
        <w:t>□ 各裝置起始油水量及加入液體的總量相同。</w:t>
      </w:r>
    </w:p>
    <w:p>
      <w:r>
        <w:rPr>
          <w:sz w:val="24"/>
        </w:rPr>
        <w:t>□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t>部分 1｜運用概念分析 X、Y 的個別作用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組一小時後的主要外觀</w:t>
      </w:r>
    </w:p>
    <w:p>
      <w:r>
        <w:rPr>
          <w:sz w:val="24"/>
        </w:rPr>
        <w:t>□ 混濁乳狀液</w:t>
      </w:r>
    </w:p>
    <w:p>
      <w:r>
        <w:rPr>
          <w:sz w:val="24"/>
        </w:rPr>
        <w:t>□ 油層消失</w:t>
      </w:r>
    </w:p>
    <w:p>
      <w:pPr>
        <w:pStyle w:val="Heading2"/>
      </w:pPr>
      <w:r>
        <w:rPr/>
        <w:t>4. Y 組一小時後的主要外觀</w:t>
      </w:r>
    </w:p>
    <w:p>
      <w:r>
        <w:rPr>
          <w:sz w:val="24"/>
        </w:rPr>
        <w:t>□ 油層變薄，但仍有油水分層</w:t>
      </w:r>
    </w:p>
    <w:p>
      <w:r>
        <w:rPr>
          <w:sz w:val="24"/>
        </w:rPr>
        <w:t>□ 油層沒有明顯變化</w:t>
      </w:r>
    </w:p>
    <w:p>
      <w:pPr>
        <w:pStyle w:val="Heading2"/>
      </w:pPr>
      <w:r>
        <w:t>運用乳化與表面積概念，分析 X 如何幫助 Y。</w:t>
      </w:r>
    </w:p>
    <w:p>
      <w:r>
        <w:rPr>
          <w:sz w:val="24"/>
        </w:rPr>
        <w:t>延伸一會重新準備兩支試管，先加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sz w:val="24"/>
        </w:rPr>
        <w:t>□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6. 外觀能告訴我們甚麼？</w:t>
      </w:r>
    </w:p>
    <w:p>
      <w:r>
        <w:rPr>
          <w:sz w:val="24"/>
        </w:rPr>
        <w:t>□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煮沸後失去作用的消化液</w:t>
      </w:r>
    </w:p>
    <w:p>
      <w:r>
        <w:rPr>
          <w:sz w:val="24"/>
        </w:rPr>
        <w:t>□ 消化液 X</w:t>
      </w:r>
    </w:p>
    <w:p>
      <w:r>
        <w:rPr>
          <w:sz w:val="24"/>
        </w:rPr>
        <w:t>□ 消化液 Y</w:t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生物科｜未知消化液探究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deductive-1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