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t>Topic notes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t>01  Bile: emulsifying lipids</w:t>
      </w:r>
    </w:p>
    <w:p w14:paraId="06C243E7" w14:textId="77777777" w:rsidR="0039517C" w:rsidRDefault="00000000">
      <w:pPr>
        <w:spacing w:after="40" w:before="0"/>
      </w:pPr>
      <w:r>
        <w:rPr>
          <w:sz w:val="24"/>
        </w:rPr>
        <w:t xml:space="preserve">In this model, X is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. Made in the liver and stored in the gall bladder,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 contains no digestive enzymes. It </w:t>
      </w:r>
      <w:r>
        <w:rPr>
          <w:b/>
          <w:color w:val="B7312C"/>
          <w:sz w:val="24"/>
        </w:rPr>
        <w:t>emulsifies</w:t>
      </w:r>
      <w:r>
        <w:rPr>
          <w:sz w:val="24"/>
        </w:rPr>
        <w:t xml:space="preserve"> large oil droplets into </w:t>
      </w:r>
      <w:r>
        <w:rPr>
          <w:b/>
          <w:color w:val="B7312C"/>
          <w:sz w:val="24"/>
        </w:rPr>
        <w:t>small droplets</w:t>
      </w:r>
      <w:r>
        <w:rPr>
          <w:sz w:val="24"/>
        </w:rPr>
        <w:t xml:space="preserve">, increasing the </w:t>
      </w:r>
      <w:r>
        <w:rPr>
          <w:b/>
          <w:color w:val="B7312C"/>
          <w:sz w:val="24"/>
        </w:rPr>
        <w:t>total surface area</w:t>
      </w:r>
      <w:r>
        <w:rPr>
          <w:sz w:val="24"/>
        </w:rPr>
        <w:t xml:space="preserve"> for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to act on. This is </w:t>
      </w:r>
      <w:r>
        <w:rPr>
          <w:b/>
          <w:color w:val="B7312C"/>
          <w:sz w:val="24"/>
        </w:rPr>
        <w:t>physical digestion</w:t>
      </w:r>
      <w:r>
        <w:rPr>
          <w:sz w:val="24"/>
        </w:rPr>
        <w:t>: lipid molecules remain unchanged.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t>02  Lipase in pancreatic juice: chemical digestion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sz w:val="24"/>
        </w:rPr>
        <w:t xml:space="preserve">In this model, Y is </w:t>
      </w:r>
      <w:r>
        <w:rPr>
          <w:b/>
          <w:color w:val="B7312C"/>
          <w:sz w:val="24"/>
        </w:rPr>
        <w:t>pancreatic juice</w:t>
      </w:r>
      <w:r>
        <w:rPr>
          <w:sz w:val="24"/>
        </w:rPr>
        <w:t xml:space="preserve"> containing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catalyses </w:t>
      </w:r>
      <w:r>
        <w:rPr>
          <w:b/>
          <w:color w:val="B7312C"/>
          <w:sz w:val="24"/>
        </w:rPr>
        <w:t>chemical digestion</w:t>
      </w:r>
      <w:r>
        <w:rPr>
          <w:sz w:val="24"/>
        </w:rPr>
        <w:t xml:space="preserve"> of lipids. This course uses a simplified complete-hydrolysis model: </w:t>
      </w:r>
      <w:r>
        <w:rPr>
          <w:b/>
          <w:color w:val="B7312C"/>
          <w:sz w:val="24"/>
        </w:rPr>
        <w:t>triglycerides</w:t>
      </w:r>
      <w:r>
        <w:rPr>
          <w:sz w:val="24"/>
        </w:rPr>
        <w:t xml:space="preserve"> form smaller </w:t>
      </w:r>
      <w:r>
        <w:rPr>
          <w:b/>
          <w:color w:val="B7312C"/>
          <w:sz w:val="24"/>
        </w:rPr>
        <w:t>glycerol</w:t>
      </w:r>
      <w:r>
        <w:rPr>
          <w:sz w:val="24"/>
        </w:rPr>
        <w:t xml:space="preserve"> and </w:t>
      </w:r>
      <w:r>
        <w:rPr>
          <w:b/>
          <w:color w:val="B7312C"/>
          <w:sz w:val="24"/>
        </w:rPr>
        <w:t>fatty-acid</w:t>
      </w:r>
      <w:r>
        <w:rPr>
          <w:sz w:val="24"/>
        </w:rPr>
        <w:t xml:space="preserve"> molecules for absorption.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is a </w:t>
      </w:r>
      <w:r>
        <w:rPr>
          <w:b/>
          <w:color w:val="B7312C"/>
          <w:sz w:val="24"/>
        </w:rPr>
        <w:t>protein</w:t>
      </w:r>
      <w:r>
        <w:rPr>
          <w:sz w:val="24"/>
        </w:rPr>
        <w:t xml:space="preserve">; high heat can </w:t>
      </w:r>
      <w:r>
        <w:rPr>
          <w:b/>
          <w:color w:val="B7312C"/>
          <w:sz w:val="24"/>
        </w:rPr>
        <w:t>denature</w:t>
      </w:r>
      <w:r>
        <w:rPr>
          <w:sz w:val="24"/>
        </w:rPr>
        <w:t xml:space="preserve"> it and stop it working.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Worksheet 1</w:t>
    </w:r>
    <w:proofErr w:type="spellEnd"/>
    <w:r>
      <w:rPr>
        <w:sz w:val="22"/>
      </w:rPr>
      <w:t xml:space="preserve">　｜　</w:t>
    </w: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2355A0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sz w:val="22"/>
      </w:rPr>
      <w:t>Biology | Lipid digestion and fair comparisons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Arial" w:eastAsia="Noto Sans CJK TC" w:hAnsi="Arial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1: Lipid Digestion and Fair Comparisons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