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  <w:r>
        <w:rPr>
          <w:sz w:val="28"/>
        </w:rPr>
        <w:t>（參考答案）</w:t>
      </w:r>
    </w:p>
    <w:p w14:paraId="6F6CE913" w14:textId="215D3F5A" w:rsidR="0039517C" w:rsidRDefault="00000000">
      <w:pPr>
        <w:spacing w:line="288" w:lineRule="auto" w:after="40" w:before="0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請先閱讀「課題需知」，再根據提供的情境及模擬結果作答。紅色粗體為重點詞彙，並非正誤提示。本工作紙毋須操作虛擬實驗室。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反應溫度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反應時間</w:t>
            </w:r>
            <w:r>
              <w:rPr>
                <w:sz w:val="24"/>
              </w:rPr>
              <w:br/>
            </w:r>
            <w:r>
              <w:rPr>
                <w:b/>
                <w:color w:val="145DA0"/>
                <w:sz w:val="24"/>
                <w:u w:val="single"/>
              </w:rPr>
              <w:t>加液總量</w:t>
            </w:r>
            <w:r>
              <w:rPr>
                <w:sz w:val="24"/>
              </w:rPr>
              <w:t xml:space="preserve"> ／ </w:t>
            </w:r>
            <w:r>
              <w:rPr>
                <w:b/>
                <w:color w:val="145DA0"/>
                <w:sz w:val="24"/>
                <w:u w:val="single"/>
              </w:rPr>
              <w:t>搖勻方式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混合物外觀</w:t>
            </w:r>
            <w:r>
              <w:rPr>
                <w:sz w:val="24"/>
              </w:rPr>
              <w:t xml:space="preserve"> ／ </w:t>
            </w:r>
            <w:r>
              <w:rPr>
                <w:sz w:val="24"/>
              </w:rPr>
              <w:t>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☑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360" w:lineRule="auto"/>
        <w:rPr>
          <w:lang w:eastAsia="zh-TW"/>
        </w:rPr>
      </w:pPr>
      <w:r>
        <w:rPr>
          <w:b/>
          <w:color w:val="145DA0"/>
          <w:sz w:val="24"/>
        </w:rPr>
        <w:t>需要。油水混合物加 2 mL 水作對照，與 X、Y 及 X＋Y 組比較；各組起始油水量、加液總量、反應溫度、時間及搖勻方式相同。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b/>
          <w:color w:val="145DA0"/>
          <w:sz w:val="24"/>
        </w:rPr>
        <w:t>✓ A. 外觀可提供消化液作用的線索，但不能單獨證明已產生甘油和脂肪酸。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360" w:lineRule="auto"/>
        <w:rPr>
          <w:lang w:eastAsia="zh-TW"/>
        </w:rPr>
      </w:pPr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  <w:r>
      <w:rPr>
        <w:sz w:val="22"/>
      </w:rPr>
      <w:t>｜參考答案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工作紙一：脂質的消化與公平比較（參考答案）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