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60"/>
        </w:rPr>
        <w:t>DORON'S RAVE</w:t>
      </w:r>
    </w:p>
    <w:p>
      <w:pPr>
        <w:jc w:val="center"/>
        <w:bidi w:val="1"/>
      </w:pPr>
      <w:r>
        <w:rPr>
          <w:b/>
          <w:sz w:val="50"/>
        </w:rPr>
        <w:t>MASTER PACKAGE</w:t>
      </w:r>
    </w:p>
    <w:p>
      <w:pPr>
        <w:jc w:val="center"/>
        <w:bidi w:val="1"/>
      </w:pPr>
      <w:r>
        <w:rPr>
          <w:b w:val="0"/>
        </w:rPr>
        <w:t>README + Canon Index + Build Contract · 22.09.2026</w:t>
      </w:r>
    </w:p>
    <w:p>
      <w:pPr>
        <w:jc w:val="center"/>
        <w:bidi w:val="1"/>
      </w:pPr>
      <w:r>
        <w:rPr>
          <w:b w:val="0"/>
        </w:rPr>
        <w:t>12 ספרים קנוניים · חבילת בנייה ל-Claude Code</w:t>
      </w:r>
    </w:p>
    <w:p>
      <w:r>
        <w:br w:type="page"/>
      </w:r>
    </w:p>
    <w:p>
      <w:pPr>
        <w:pStyle w:val="Heading1"/>
        <w:jc w:val="right"/>
        <w:bidi w:val="1"/>
      </w:pPr>
      <w:r>
        <w:t>1. מטרת ה-Master</w:t>
      </w:r>
    </w:p>
    <w:p>
      <w:pPr>
        <w:jc w:val="right"/>
        <w:bidi w:val="1"/>
      </w:pPr>
      <w:r>
        <w:rPr>
          <w:b w:val="0"/>
        </w:rPr>
        <w:t>חבילה זו היא מקור האמת המאוחד לבנייה מחדש של DORON'S RAVE. היא נועדה לאפשר ל-Claude Code או למפתח לבנות את המוצר החדש בלי להמציא דרישות, בלי להעתיק את מגבלות Apps Script/Sheets ובלי לפזר החלטות בין שיחות.</w:t>
      </w:r>
    </w:p>
    <w:p>
      <w:pPr>
        <w:pStyle w:val="ListBullet"/>
        <w:jc w:val="right"/>
        <w:bidi w:val="1"/>
      </w:pPr>
      <w:r>
        <w:t>קוראים את החבילה לפי הסדר המוגדר כאן.</w:t>
      </w:r>
    </w:p>
    <w:p>
      <w:pPr>
        <w:pStyle w:val="ListBullet"/>
        <w:jc w:val="right"/>
        <w:bidi w:val="1"/>
      </w:pPr>
      <w:r>
        <w:t>כל ספר אחראי לתחום מוגדר.</w:t>
      </w:r>
    </w:p>
    <w:p>
      <w:pPr>
        <w:pStyle w:val="ListBullet"/>
        <w:jc w:val="right"/>
        <w:bidi w:val="1"/>
      </w:pPr>
      <w:r>
        <w:t>אין לשנות החלטה קנונית כדי להקל על הקוד.</w:t>
      </w:r>
    </w:p>
    <w:p>
      <w:pPr>
        <w:pStyle w:val="ListBullet"/>
        <w:jc w:val="right"/>
        <w:bidi w:val="1"/>
      </w:pPr>
      <w:r>
        <w:t>הקוד הישן משמש Reference להתנהגות ומקרי קצה בלבד.</w:t>
      </w:r>
    </w:p>
    <w:p>
      <w:r>
        <w:br w:type="page"/>
      </w:r>
    </w:p>
    <w:p>
      <w:pPr>
        <w:pStyle w:val="Heading1"/>
        <w:jc w:val="right"/>
        <w:bidi w:val="1"/>
      </w:pPr>
      <w:r>
        <w:t>2. תוכן החבילה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ספר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שם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אחריות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00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Vision &amp; Architecture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חזון, גבולות, Stack, ארכיטקטורת יעד וסדר בנייה.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01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Product Canon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מה המוצר עושה, מודולים, Scope, Non-goals ו-Product invariants.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02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Design System Final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שפה חזותית, Tokens, RTL, Mobile, נגישות וקומפוזיציה.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03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Database Book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Supabase/PostgreSQL, ישויות, שדות, קשרים, constraints וטרנזקציות.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04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Business Rules &amp; Calculations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חוקים עסקיים, סטטוסים, P&amp;L, break-even, readiness, lineup.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05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Screens &amp; UX Specification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מסכים, היררכיה, states והתנהגות Mobile/Desktop.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06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Component Library Canon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רכיבים משותפים, contracts, composition ואיסורי כפילות.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07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User Flows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Flows מקצה לקצה, state transitions, refresh ו-transaction boundaries.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08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Development Guide for Claude Code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מדריך המימוש: React/TS/Supabase/PWA, מבנה קוד, data access, tests.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09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Migration &amp; Data Copy Plan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העברת Sheets למודל החדש, mapping, dry-run, reconciliation ו-cutover.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10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QA &amp; Acceptance Criteria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בדיקות קבלה, regression, migration QA, release gates ו-go-live.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11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Product Language &amp; Quality Rules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מילון שפה, microcopy, labels, quality rules ו-Decision Log.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3. סדר הקריאה המחייב ל-Claude Code</w:t>
      </w:r>
    </w:p>
    <w:p>
      <w:pPr>
        <w:pStyle w:val="ListNumber"/>
        <w:jc w:val="right"/>
        <w:bidi w:val="1"/>
      </w:pPr>
      <w:r>
        <w:t>00 — Vision &amp; Architecture: חזון, גבולות, Stack, ארכיטקטורת יעד וסדר בנייה.</w:t>
      </w:r>
    </w:p>
    <w:p>
      <w:pPr>
        <w:pStyle w:val="ListNumber"/>
        <w:jc w:val="right"/>
        <w:bidi w:val="1"/>
      </w:pPr>
      <w:r>
        <w:t>01 — Product Canon: מה המוצר עושה, מודולים, Scope, Non-goals ו-Product invariants.</w:t>
      </w:r>
    </w:p>
    <w:p>
      <w:pPr>
        <w:pStyle w:val="ListNumber"/>
        <w:jc w:val="right"/>
        <w:bidi w:val="1"/>
      </w:pPr>
      <w:r>
        <w:t>02 — Design System Final: שפה חזותית, Tokens, RTL, Mobile, נגישות וקומפוזיציה.</w:t>
      </w:r>
    </w:p>
    <w:p>
      <w:pPr>
        <w:pStyle w:val="ListNumber"/>
        <w:jc w:val="right"/>
        <w:bidi w:val="1"/>
      </w:pPr>
      <w:r>
        <w:t>03 — Database Book: Supabase/PostgreSQL, ישויות, שדות, קשרים, constraints וטרנזקציות.</w:t>
      </w:r>
    </w:p>
    <w:p>
      <w:pPr>
        <w:pStyle w:val="ListNumber"/>
        <w:jc w:val="right"/>
        <w:bidi w:val="1"/>
      </w:pPr>
      <w:r>
        <w:t>04 — Business Rules &amp; Calculations: חוקים עסקיים, סטטוסים, P&amp;L, break-even, readiness, lineup.</w:t>
      </w:r>
    </w:p>
    <w:p>
      <w:pPr>
        <w:pStyle w:val="ListNumber"/>
        <w:jc w:val="right"/>
        <w:bidi w:val="1"/>
      </w:pPr>
      <w:r>
        <w:t>05 — Screens &amp; UX Specification: מסכים, היררכיה, states והתנהגות Mobile/Desktop.</w:t>
      </w:r>
    </w:p>
    <w:p>
      <w:pPr>
        <w:pStyle w:val="ListNumber"/>
        <w:jc w:val="right"/>
        <w:bidi w:val="1"/>
      </w:pPr>
      <w:r>
        <w:t>06 — Component Library Canon: רכיבים משותפים, contracts, composition ואיסורי כפילות.</w:t>
      </w:r>
    </w:p>
    <w:p>
      <w:pPr>
        <w:pStyle w:val="ListNumber"/>
        <w:jc w:val="right"/>
        <w:bidi w:val="1"/>
      </w:pPr>
      <w:r>
        <w:t>07 — User Flows: Flows מקצה לקצה, state transitions, refresh ו-transaction boundaries.</w:t>
      </w:r>
    </w:p>
    <w:p>
      <w:pPr>
        <w:pStyle w:val="ListNumber"/>
        <w:jc w:val="right"/>
        <w:bidi w:val="1"/>
      </w:pPr>
      <w:r>
        <w:t>08 — Development Guide for Claude Code: מדריך המימוש: React/TS/Supabase/PWA, מבנה קוד, data access, tests.</w:t>
      </w:r>
    </w:p>
    <w:p>
      <w:pPr>
        <w:pStyle w:val="ListNumber"/>
        <w:jc w:val="right"/>
        <w:bidi w:val="1"/>
      </w:pPr>
      <w:r>
        <w:t>09 — Migration &amp; Data Copy Plan: העברת Sheets למודל החדש, mapping, dry-run, reconciliation ו-cutover.</w:t>
      </w:r>
    </w:p>
    <w:p>
      <w:pPr>
        <w:pStyle w:val="ListNumber"/>
        <w:jc w:val="right"/>
        <w:bidi w:val="1"/>
      </w:pPr>
      <w:r>
        <w:t>10 — QA &amp; Acceptance Criteria: בדיקות קבלה, regression, migration QA, release gates ו-go-live.</w:t>
      </w:r>
    </w:p>
    <w:p>
      <w:pPr>
        <w:pStyle w:val="ListNumber"/>
        <w:jc w:val="right"/>
        <w:bidi w:val="1"/>
      </w:pPr>
      <w:r>
        <w:t>11 — Product Language &amp; Quality Rules: מילון שפה, microcopy, labels, quality rules ו-Decision Log.</w:t>
      </w:r>
    </w:p>
    <w:p>
      <w:pPr>
        <w:jc w:val="right"/>
        <w:bidi w:val="1"/>
      </w:pPr>
      <w:r>
        <w:rPr>
          <w:b w:val="0"/>
        </w:rPr>
        <w:t>אין לדלג ישירות לספר 08 ולבנות. ספר 08 הוא מדריך המימוש, אך הוא נשען על החלטות המוצר וה-Domain בספרים 00–07.</w:t>
      </w:r>
    </w:p>
    <w:p>
      <w:r>
        <w:br w:type="page"/>
      </w:r>
    </w:p>
    <w:p>
      <w:pPr>
        <w:pStyle w:val="Heading1"/>
        <w:jc w:val="right"/>
        <w:bidi w:val="1"/>
      </w:pPr>
      <w:r>
        <w:t>4. היררכיית סמכות במקרה של סתירה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סוג שאלה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הספר הקובע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מה המוצר ולמי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00 ואז 01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Scope / יכולת קיימת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01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צבעים, spacing, typography, RTL visual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02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Schema, IDs, FK, constraints, RLS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03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נוסחה, סטטוס, validation עסקי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04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מבנה מסך והתנהגות UX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05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רכיב UI משותף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06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סדר פעולות, transitions, refresh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07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מבנה קוד ומימוש טכני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08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העברת נתונים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09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Pass/Fail ו-Go-Live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10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Labels, Microcopy, terminology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11</w:t>
            </w:r>
          </w:p>
        </w:tc>
      </w:tr>
    </w:tbl>
    <w:p>
      <w:pPr>
        <w:pStyle w:val="ListBullet"/>
        <w:jc w:val="right"/>
        <w:bidi w:val="1"/>
      </w:pPr>
      <w:r>
        <w:t>ספר ייעודי גובר על ניסוח כללי בספר אחר בתחום אחר.</w:t>
      </w:r>
    </w:p>
    <w:p>
      <w:pPr>
        <w:pStyle w:val="ListBullet"/>
        <w:jc w:val="right"/>
        <w:bidi w:val="1"/>
      </w:pPr>
      <w:r>
        <w:t>אין 'לפשר' בין שתי גרסאות. אם קיימת סתירה אמיתית — עוצרים את אותו נושא ומעדכנים את הספר בעל הסמכות.</w:t>
      </w:r>
    </w:p>
    <w:p>
      <w:r>
        <w:br w:type="page"/>
      </w:r>
    </w:p>
    <w:p>
      <w:pPr>
        <w:pStyle w:val="Heading1"/>
        <w:jc w:val="right"/>
        <w:bidi w:val="1"/>
      </w:pPr>
      <w:r>
        <w:t>5. חוזה הבנייה</w:t>
      </w:r>
    </w:p>
    <w:p>
      <w:pPr>
        <w:pStyle w:val="ListBullet"/>
        <w:jc w:val="right"/>
        <w:bidi w:val="1"/>
      </w:pPr>
      <w:r>
        <w:t>היעד: React + TypeScript + Vite + Supabase/PostgreSQL + PWA.</w:t>
      </w:r>
    </w:p>
    <w:p>
      <w:pPr>
        <w:pStyle w:val="ListBullet"/>
        <w:jc w:val="right"/>
        <w:bidi w:val="1"/>
      </w:pPr>
      <w:r>
        <w:t>Supabase נפרד מ-ALLDENT.</w:t>
      </w:r>
    </w:p>
    <w:p>
      <w:pPr>
        <w:pStyle w:val="ListBullet"/>
        <w:jc w:val="right"/>
        <w:bidi w:val="1"/>
      </w:pPr>
      <w:r>
        <w:t>Mobile First + Hebrew RTL.</w:t>
      </w:r>
    </w:p>
    <w:p>
      <w:pPr>
        <w:pStyle w:val="ListBullet"/>
        <w:jc w:val="right"/>
        <w:bidi w:val="1"/>
      </w:pPr>
      <w:r>
        <w:t>Heebo בלבד; Lucide בלבד.</w:t>
      </w:r>
    </w:p>
    <w:p>
      <w:pPr>
        <w:pStyle w:val="ListBullet"/>
        <w:jc w:val="right"/>
        <w:bidi w:val="1"/>
      </w:pPr>
      <w:r>
        <w:t>Light mode; אין סגול/לילך.</w:t>
      </w:r>
    </w:p>
    <w:p>
      <w:pPr>
        <w:pStyle w:val="ListBullet"/>
        <w:jc w:val="right"/>
        <w:bidi w:val="1"/>
      </w:pPr>
      <w:r>
        <w:t>המערכת אישית לשני משתמשים; אין Enterprise architecture.</w:t>
      </w:r>
    </w:p>
    <w:p>
      <w:pPr>
        <w:pStyle w:val="ListBullet"/>
        <w:jc w:val="right"/>
        <w:bidi w:val="1"/>
      </w:pPr>
      <w:r>
        <w:t>Supabase הוא SSOT החדש.</w:t>
      </w:r>
    </w:p>
    <w:p>
      <w:pPr>
        <w:pStyle w:val="ListBullet"/>
        <w:jc w:val="right"/>
        <w:bidi w:val="1"/>
      </w:pPr>
      <w:r>
        <w:t>אין service_role ב-client.</w:t>
      </w:r>
    </w:p>
    <w:p>
      <w:pPr>
        <w:pStyle w:val="ListBullet"/>
        <w:jc w:val="right"/>
        <w:bidi w:val="1"/>
      </w:pPr>
      <w:r>
        <w:t>אין LocalStorage כ-SSOT.</w:t>
      </w:r>
    </w:p>
    <w:p>
      <w:pPr>
        <w:pStyle w:val="ListBullet"/>
        <w:jc w:val="right"/>
        <w:bidi w:val="1"/>
      </w:pPr>
      <w:r>
        <w:t>אין optimistic success לפעולות פיננסיות.</w:t>
      </w:r>
    </w:p>
    <w:p>
      <w:pPr>
        <w:pStyle w:val="ListBullet"/>
        <w:jc w:val="right"/>
        <w:bidi w:val="1"/>
      </w:pPr>
      <w:r>
        <w:t>אין כפילות Business Logic.</w:t>
      </w:r>
    </w:p>
    <w:p>
      <w:pPr>
        <w:pStyle w:val="ListBullet"/>
        <w:jc w:val="right"/>
        <w:bidi w:val="1"/>
      </w:pPr>
      <w:r>
        <w:t>אין כפילות Component Library.</w:t>
      </w:r>
    </w:p>
    <w:p>
      <w:pPr>
        <w:pStyle w:val="ListBullet"/>
        <w:jc w:val="right"/>
        <w:bidi w:val="1"/>
      </w:pPr>
      <w:r>
        <w:t>אין AI task engine / 'לטיפול עכשיו'.</w:t>
      </w:r>
    </w:p>
    <w:p>
      <w:pPr>
        <w:pStyle w:val="ListBullet"/>
        <w:jc w:val="right"/>
        <w:bidi w:val="1"/>
      </w:pPr>
      <w:r>
        <w:t>אין סטטוס תשלום 'מקדמה'.</w:t>
      </w:r>
    </w:p>
    <w:p>
      <w:pPr>
        <w:pStyle w:val="ListBullet"/>
        <w:jc w:val="right"/>
        <w:bidi w:val="1"/>
      </w:pPr>
      <w:r>
        <w:t>אמן הוא הוצאה פיננסית, לא ledger מקביל.</w:t>
      </w:r>
    </w:p>
    <w:p>
      <w:pPr>
        <w:pStyle w:val="ListBullet"/>
        <w:jc w:val="right"/>
        <w:bidi w:val="1"/>
      </w:pPr>
      <w:r>
        <w:t>Coverage ו-Readiness אינם מוסיפים כסף.</w:t>
      </w:r>
    </w:p>
    <w:p>
      <w:pPr>
        <w:pStyle w:val="ListBullet"/>
        <w:jc w:val="right"/>
        <w:bidi w:val="1"/>
      </w:pPr>
      <w:r>
        <w:t>Archive שומר היסטוריה.</w:t>
      </w:r>
    </w:p>
    <w:p>
      <w:r>
        <w:br w:type="page"/>
      </w:r>
    </w:p>
    <w:p>
      <w:pPr>
        <w:pStyle w:val="Heading1"/>
        <w:jc w:val="right"/>
        <w:bidi w:val="1"/>
      </w:pPr>
      <w:r>
        <w:t>6. מסלול העבודה ל-Claude Code</w:t>
      </w:r>
    </w:p>
    <w:p>
      <w:pPr>
        <w:pStyle w:val="ListNumber"/>
        <w:jc w:val="right"/>
        <w:bidi w:val="1"/>
      </w:pPr>
      <w:r>
        <w:t>קרא 00–01 וקבע Scope.</w:t>
      </w:r>
    </w:p>
    <w:p>
      <w:pPr>
        <w:pStyle w:val="ListNumber"/>
        <w:jc w:val="right"/>
        <w:bidi w:val="1"/>
      </w:pPr>
      <w:r>
        <w:t>קרא 02 והקם Tokens/RTL/Foundations.</w:t>
      </w:r>
    </w:p>
    <w:p>
      <w:pPr>
        <w:pStyle w:val="ListNumber"/>
        <w:jc w:val="right"/>
        <w:bidi w:val="1"/>
      </w:pPr>
      <w:r>
        <w:t>קרא 03 והקם Supabase migrations + Auth/RLS.</w:t>
      </w:r>
    </w:p>
    <w:p>
      <w:pPr>
        <w:pStyle w:val="ListNumber"/>
        <w:jc w:val="right"/>
        <w:bidi w:val="1"/>
      </w:pPr>
      <w:r>
        <w:t>קרא 04 וממש Domain rules עם Unit Tests.</w:t>
      </w:r>
    </w:p>
    <w:p>
      <w:pPr>
        <w:pStyle w:val="ListNumber"/>
        <w:jc w:val="right"/>
        <w:bidi w:val="1"/>
      </w:pPr>
      <w:r>
        <w:t>קרא 06 ובנה primitives + shared/domain components.</w:t>
      </w:r>
    </w:p>
    <w:p>
      <w:pPr>
        <w:pStyle w:val="ListNumber"/>
        <w:jc w:val="right"/>
        <w:bidi w:val="1"/>
      </w:pPr>
      <w:r>
        <w:t>קרא 05 ובנה Screens.</w:t>
      </w:r>
    </w:p>
    <w:p>
      <w:pPr>
        <w:pStyle w:val="ListNumber"/>
        <w:jc w:val="right"/>
        <w:bidi w:val="1"/>
      </w:pPr>
      <w:r>
        <w:t>קרא 07 וסגור Flows מקצה לקצה כולל failure/refresh.</w:t>
      </w:r>
    </w:p>
    <w:p>
      <w:pPr>
        <w:pStyle w:val="ListNumber"/>
        <w:jc w:val="right"/>
        <w:bidi w:val="1"/>
      </w:pPr>
      <w:r>
        <w:t>השתמש ב-08 כמדריך repository, queries, mutations, forms, PWA ו-deployment.</w:t>
      </w:r>
    </w:p>
    <w:p>
      <w:pPr>
        <w:pStyle w:val="ListNumber"/>
        <w:jc w:val="right"/>
        <w:bidi w:val="1"/>
      </w:pPr>
      <w:r>
        <w:t>הרץ 09 על Snapshot אמיתי רק לאחר שהיעד יציב.</w:t>
      </w:r>
    </w:p>
    <w:p>
      <w:pPr>
        <w:pStyle w:val="ListNumber"/>
        <w:jc w:val="right"/>
        <w:bidi w:val="1"/>
      </w:pPr>
      <w:r>
        <w:t>הרץ 10 במלואו לפני Go-Live.</w:t>
      </w:r>
    </w:p>
    <w:p>
      <w:pPr>
        <w:pStyle w:val="ListNumber"/>
        <w:jc w:val="right"/>
        <w:bidi w:val="1"/>
      </w:pPr>
      <w:r>
        <w:t>הרץ Copy/Language QA מול 11.</w:t>
      </w:r>
    </w:p>
    <w:p>
      <w:r>
        <w:br w:type="page"/>
      </w:r>
    </w:p>
    <w:p>
      <w:pPr>
        <w:pStyle w:val="Heading1"/>
        <w:jc w:val="right"/>
        <w:bidi w:val="1"/>
      </w:pPr>
      <w:r>
        <w:t>7. Definition of Done — Master</w:t>
      </w:r>
    </w:p>
    <w:p>
      <w:pPr>
        <w:pStyle w:val="ListBullet"/>
        <w:jc w:val="right"/>
        <w:bidi w:val="1"/>
      </w:pPr>
      <w:r>
        <w:t>כל 12 הספרים נמצאים בגרסת Canon Final.</w:t>
      </w:r>
    </w:p>
    <w:p>
      <w:pPr>
        <w:pStyle w:val="ListBullet"/>
        <w:jc w:val="right"/>
        <w:bidi w:val="1"/>
      </w:pPr>
      <w:r>
        <w:t>כל Feature מיושם לפי הספר בעל הסמכות.</w:t>
      </w:r>
    </w:p>
    <w:p>
      <w:pPr>
        <w:pStyle w:val="ListBullet"/>
        <w:jc w:val="right"/>
        <w:bidi w:val="1"/>
      </w:pPr>
      <w:r>
        <w:t>כל חישובי ספר 04 עוברים Unit/Acceptance tests.</w:t>
      </w:r>
    </w:p>
    <w:p>
      <w:pPr>
        <w:pStyle w:val="ListBullet"/>
        <w:jc w:val="right"/>
        <w:bidi w:val="1"/>
      </w:pPr>
      <w:r>
        <w:t>כל Critical Journeys של ספר 10 עוברים.</w:t>
      </w:r>
    </w:p>
    <w:p>
      <w:pPr>
        <w:pStyle w:val="ListBullet"/>
        <w:jc w:val="right"/>
        <w:bidi w:val="1"/>
      </w:pPr>
      <w:r>
        <w:t>Migration עבר Counts + Financial + Product Logic reconciliation.</w:t>
      </w:r>
    </w:p>
    <w:p>
      <w:pPr>
        <w:pStyle w:val="ListBullet"/>
        <w:jc w:val="right"/>
        <w:bidi w:val="1"/>
      </w:pPr>
      <w:r>
        <w:t>אין Regression ביכולות הקנוניות.</w:t>
      </w:r>
    </w:p>
    <w:p>
      <w:pPr>
        <w:pStyle w:val="ListBullet"/>
        <w:jc w:val="right"/>
        <w:bidi w:val="1"/>
      </w:pPr>
      <w:r>
        <w:t>Mobile 360px ו-RTL עוברים QA.</w:t>
      </w:r>
    </w:p>
    <w:p>
      <w:pPr>
        <w:pStyle w:val="ListBullet"/>
        <w:jc w:val="right"/>
        <w:bidi w:val="1"/>
      </w:pPr>
      <w:r>
        <w:t>Auth/RLS ו-Storage מאובטחים.</w:t>
      </w:r>
    </w:p>
    <w:p>
      <w:pPr>
        <w:pStyle w:val="ListBullet"/>
        <w:jc w:val="right"/>
        <w:bidi w:val="1"/>
      </w:pPr>
      <w:r>
        <w:t>Production build עובר.</w:t>
      </w:r>
    </w:p>
    <w:p>
      <w:pPr>
        <w:pStyle w:val="ListBullet"/>
        <w:jc w:val="right"/>
        <w:bidi w:val="1"/>
      </w:pPr>
      <w:r>
        <w:t>PWA עובדת ומותקנת.</w:t>
      </w:r>
    </w:p>
    <w:p>
      <w:pPr>
        <w:pStyle w:val="ListBullet"/>
        <w:jc w:val="right"/>
        <w:bidi w:val="1"/>
      </w:pPr>
      <w:r>
        <w:t>אין יכולת אסורה או מודול מומצא.</w:t>
      </w:r>
    </w:p>
    <w:p>
      <w:pPr>
        <w:pStyle w:val="ListBullet"/>
        <w:jc w:val="right"/>
        <w:bidi w:val="1"/>
      </w:pPr>
      <w:r>
        <w:t>השפה תואמת ספר 11.</w:t>
      </w:r>
    </w:p>
    <w:p>
      <w:pPr>
        <w:pStyle w:val="ListBullet"/>
        <w:jc w:val="right"/>
        <w:bidi w:val="1"/>
      </w:pPr>
      <w:r>
        <w:t>רק לאחר כל אלה מבצעים Go-Live.</w:t>
      </w:r>
    </w:p>
    <w:p>
      <w:r>
        <w:br w:type="page"/>
      </w:r>
    </w:p>
    <w:p>
      <w:pPr>
        <w:pStyle w:val="Heading1"/>
        <w:jc w:val="right"/>
        <w:bidi w:val="1"/>
      </w:pPr>
      <w:r>
        <w:t>8. כלל שינוי עתידי</w:t>
      </w:r>
    </w:p>
    <w:p>
      <w:pPr>
        <w:jc w:val="right"/>
        <w:bidi w:val="1"/>
      </w:pPr>
      <w:r>
        <w:rPr>
          <w:b w:val="0"/>
        </w:rPr>
        <w:t>לא עורכים את ה-Master כטקסט חופשי. שינוי מתחיל בספר בעל הסמכות, מקבל גרסה חדשה, ואז ה-Master/Manifest מתעדכנים. כך נשמר מקור אמת אחד ולא נוצרים מסמכים סותרים.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t>DORON'S RAVE · Master Package · Canon Final · 22.09.2026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ebo" w:hAnsi="Heeb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ebo" w:hAnsi="Heeb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ebo" w:hAnsi="Heeb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ebo" w:hAnsi="Heeb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ebo" w:hAnsi="Heeb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