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3840" w14:textId="444E86CA" w:rsidR="004A3C6F" w:rsidRDefault="004A3C6F">
      <w:r>
        <w:t>Picking out your maintenance therapy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A3C6F" w14:paraId="1425A8B8" w14:textId="77777777" w:rsidTr="004A3C6F">
        <w:tc>
          <w:tcPr>
            <w:tcW w:w="2337" w:type="dxa"/>
          </w:tcPr>
          <w:p w14:paraId="760DFC3C" w14:textId="73E23A98" w:rsidR="004A3C6F" w:rsidRPr="004A3C6F" w:rsidRDefault="004A3C6F">
            <w:pPr>
              <w:rPr>
                <w:b/>
                <w:bCs/>
              </w:rPr>
            </w:pPr>
            <w:r w:rsidRPr="004A3C6F">
              <w:rPr>
                <w:b/>
                <w:bCs/>
              </w:rPr>
              <w:t>Germline/somatic testing results</w:t>
            </w:r>
          </w:p>
        </w:tc>
        <w:tc>
          <w:tcPr>
            <w:tcW w:w="2337" w:type="dxa"/>
          </w:tcPr>
          <w:p w14:paraId="11928249" w14:textId="4E9EF8D4" w:rsidR="004A3C6F" w:rsidRPr="004A3C6F" w:rsidRDefault="004A3C6F">
            <w:pPr>
              <w:rPr>
                <w:b/>
                <w:bCs/>
              </w:rPr>
            </w:pPr>
            <w:r w:rsidRPr="004A3C6F">
              <w:rPr>
                <w:b/>
                <w:bCs/>
              </w:rPr>
              <w:t>Backbone chemo</w:t>
            </w:r>
          </w:p>
        </w:tc>
        <w:tc>
          <w:tcPr>
            <w:tcW w:w="2338" w:type="dxa"/>
          </w:tcPr>
          <w:p w14:paraId="3C9CE0FE" w14:textId="5D614289" w:rsidR="004A3C6F" w:rsidRPr="004A3C6F" w:rsidRDefault="004A3C6F">
            <w:pPr>
              <w:rPr>
                <w:b/>
                <w:bCs/>
              </w:rPr>
            </w:pPr>
            <w:r w:rsidRPr="004A3C6F">
              <w:rPr>
                <w:b/>
                <w:bCs/>
              </w:rPr>
              <w:t>+ Bevacizumab?</w:t>
            </w:r>
          </w:p>
        </w:tc>
        <w:tc>
          <w:tcPr>
            <w:tcW w:w="2338" w:type="dxa"/>
          </w:tcPr>
          <w:p w14:paraId="69704C22" w14:textId="11EF7F5F" w:rsidR="004A3C6F" w:rsidRPr="004A3C6F" w:rsidRDefault="004A3C6F">
            <w:pPr>
              <w:rPr>
                <w:b/>
                <w:bCs/>
              </w:rPr>
            </w:pPr>
            <w:r w:rsidRPr="004A3C6F">
              <w:rPr>
                <w:b/>
                <w:bCs/>
              </w:rPr>
              <w:t>+</w:t>
            </w:r>
            <w:proofErr w:type="spellStart"/>
            <w:r w:rsidRPr="004A3C6F">
              <w:rPr>
                <w:b/>
                <w:bCs/>
              </w:rPr>
              <w:t>PARPi</w:t>
            </w:r>
            <w:proofErr w:type="spellEnd"/>
            <w:r w:rsidRPr="004A3C6F">
              <w:rPr>
                <w:b/>
                <w:bCs/>
              </w:rPr>
              <w:t>?</w:t>
            </w:r>
          </w:p>
        </w:tc>
      </w:tr>
      <w:tr w:rsidR="004A3C6F" w14:paraId="4C43193F" w14:textId="77777777" w:rsidTr="004A3C6F">
        <w:tc>
          <w:tcPr>
            <w:tcW w:w="2337" w:type="dxa"/>
          </w:tcPr>
          <w:p w14:paraId="03C651B2" w14:textId="776CD28C" w:rsidR="004A3C6F" w:rsidRDefault="004A3C6F">
            <w:r>
              <w:t>BRCA mutated</w:t>
            </w:r>
          </w:p>
        </w:tc>
        <w:tc>
          <w:tcPr>
            <w:tcW w:w="2337" w:type="dxa"/>
            <w:vMerge w:val="restart"/>
          </w:tcPr>
          <w:p w14:paraId="0BAE9CF8" w14:textId="77777777" w:rsidR="004A3C6F" w:rsidRDefault="004A3C6F"/>
          <w:p w14:paraId="6A38CBA4" w14:textId="1E35A95A" w:rsidR="004A3C6F" w:rsidRDefault="004A3C6F">
            <w:r>
              <w:t>Platinum + Taxane</w:t>
            </w:r>
          </w:p>
        </w:tc>
        <w:tc>
          <w:tcPr>
            <w:tcW w:w="2338" w:type="dxa"/>
            <w:vMerge w:val="restart"/>
          </w:tcPr>
          <w:p w14:paraId="5D47C1B9" w14:textId="77777777" w:rsidR="004A3C6F" w:rsidRDefault="004A3C6F"/>
          <w:p w14:paraId="1FE93257" w14:textId="24DFBAB0" w:rsidR="004A3C6F" w:rsidRDefault="004A3C6F">
            <w:r>
              <w:t xml:space="preserve">Up to you </w:t>
            </w:r>
          </w:p>
        </w:tc>
        <w:tc>
          <w:tcPr>
            <w:tcW w:w="2338" w:type="dxa"/>
            <w:vMerge w:val="restart"/>
          </w:tcPr>
          <w:p w14:paraId="503CEC53" w14:textId="3CA95BF3" w:rsidR="004A3C6F" w:rsidRDefault="004A3C6F">
            <w:proofErr w:type="gramStart"/>
            <w:r>
              <w:t>Yes</w:t>
            </w:r>
            <w:proofErr w:type="gramEnd"/>
            <w:r>
              <w:t xml:space="preserve"> for maintenance, considering adding bevacizumab</w:t>
            </w:r>
          </w:p>
        </w:tc>
      </w:tr>
      <w:tr w:rsidR="004A3C6F" w14:paraId="6F1C341B" w14:textId="77777777" w:rsidTr="004A3C6F">
        <w:tc>
          <w:tcPr>
            <w:tcW w:w="2337" w:type="dxa"/>
          </w:tcPr>
          <w:p w14:paraId="452C71B5" w14:textId="6D41274E" w:rsidR="004A3C6F" w:rsidRDefault="004A3C6F">
            <w:r>
              <w:t>Homologous repair deficient (HRD)</w:t>
            </w:r>
          </w:p>
        </w:tc>
        <w:tc>
          <w:tcPr>
            <w:tcW w:w="2337" w:type="dxa"/>
            <w:vMerge/>
          </w:tcPr>
          <w:p w14:paraId="55131534" w14:textId="77777777" w:rsidR="004A3C6F" w:rsidRDefault="004A3C6F"/>
        </w:tc>
        <w:tc>
          <w:tcPr>
            <w:tcW w:w="2338" w:type="dxa"/>
            <w:vMerge/>
          </w:tcPr>
          <w:p w14:paraId="58214DAC" w14:textId="77777777" w:rsidR="004A3C6F" w:rsidRDefault="004A3C6F"/>
        </w:tc>
        <w:tc>
          <w:tcPr>
            <w:tcW w:w="2338" w:type="dxa"/>
            <w:vMerge/>
          </w:tcPr>
          <w:p w14:paraId="10AD9AE6" w14:textId="77777777" w:rsidR="004A3C6F" w:rsidRDefault="004A3C6F"/>
        </w:tc>
      </w:tr>
      <w:tr w:rsidR="004A3C6F" w14:paraId="3E2D3498" w14:textId="77777777" w:rsidTr="004A3C6F">
        <w:tc>
          <w:tcPr>
            <w:tcW w:w="2337" w:type="dxa"/>
          </w:tcPr>
          <w:p w14:paraId="2807E5BF" w14:textId="5C046CE6" w:rsidR="004A3C6F" w:rsidRDefault="004A3C6F">
            <w:r>
              <w:t>HR proficient</w:t>
            </w:r>
          </w:p>
        </w:tc>
        <w:tc>
          <w:tcPr>
            <w:tcW w:w="2337" w:type="dxa"/>
            <w:vMerge/>
          </w:tcPr>
          <w:p w14:paraId="5205A67B" w14:textId="77777777" w:rsidR="004A3C6F" w:rsidRDefault="004A3C6F"/>
        </w:tc>
        <w:tc>
          <w:tcPr>
            <w:tcW w:w="2338" w:type="dxa"/>
            <w:vMerge/>
          </w:tcPr>
          <w:p w14:paraId="3DD08B35" w14:textId="77777777" w:rsidR="004A3C6F" w:rsidRDefault="004A3C6F"/>
        </w:tc>
        <w:tc>
          <w:tcPr>
            <w:tcW w:w="2338" w:type="dxa"/>
          </w:tcPr>
          <w:p w14:paraId="047957E2" w14:textId="3CD23C2B" w:rsidR="004A3C6F" w:rsidRDefault="004A3C6F">
            <w:r>
              <w:t>Up to you, consider adding bevacizumab</w:t>
            </w:r>
          </w:p>
        </w:tc>
      </w:tr>
    </w:tbl>
    <w:p w14:paraId="72FD8BC0" w14:textId="77777777" w:rsidR="004A3C6F" w:rsidRDefault="004A3C6F"/>
    <w:sectPr w:rsidR="004A3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C6F"/>
    <w:rsid w:val="00182A24"/>
    <w:rsid w:val="004A3C6F"/>
    <w:rsid w:val="00D0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1F1524"/>
  <w15:chartTrackingRefBased/>
  <w15:docId w15:val="{EEC78936-F0B4-D14D-A4D5-027446ED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C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3C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Tristen Tang</dc:creator>
  <cp:keywords/>
  <dc:description/>
  <cp:lastModifiedBy>Tristen Tang</cp:lastModifiedBy>
  <cp:revision>1</cp:revision>
  <dcterms:created xsi:type="dcterms:W3CDTF">2026-05-15T14:09:00Z</dcterms:created>
  <dcterms:modified xsi:type="dcterms:W3CDTF">2026-05-15T14:13:00Z</dcterms:modified>
</cp:coreProperties>
</file>