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519C" w14:textId="65E2D235"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8112ED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2668A1F8" w14:textId="4659C5DE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08A37F" w14:textId="4F7534C6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E7670A9" w14:textId="342EC6EC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your name in the assigned breakout room</w:t>
      </w:r>
    </w:p>
    <w:p w14:paraId="42B94319" w14:textId="77777777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E96330A" w14:textId="77777777" w:rsidR="00EC3C46" w:rsidRDefault="00EC3C46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1</w:t>
      </w:r>
    </w:p>
    <w:p w14:paraId="67759200" w14:textId="6727D7FF" w:rsidR="00D446A3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C6A801F" w14:textId="274AD24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72B0BB" w14:textId="411BB6F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F483871" w14:textId="496C201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191F1A" w14:textId="4A41743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EACCA9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3C9360E1" w14:textId="0192254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</w:t>
      </w:r>
      <w:r>
        <w:rPr>
          <w:rFonts w:ascii="Open Sans" w:hAnsi="Open Sans" w:cs="Open Sans"/>
          <w:color w:val="485365"/>
          <w:sz w:val="23"/>
          <w:szCs w:val="23"/>
        </w:rPr>
        <w:t>2</w:t>
      </w:r>
    </w:p>
    <w:p w14:paraId="7CF87AB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388BCA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FBA74BE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1D4C3A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202378C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A5A9A1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4A19ADAE" w14:textId="25E4ECBB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</w:t>
      </w:r>
      <w:r>
        <w:rPr>
          <w:rFonts w:ascii="Open Sans" w:hAnsi="Open Sans" w:cs="Open Sans"/>
          <w:color w:val="485365"/>
          <w:sz w:val="23"/>
          <w:szCs w:val="23"/>
        </w:rPr>
        <w:t>3</w:t>
      </w:r>
    </w:p>
    <w:p w14:paraId="5628D269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71CFD0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E24E60B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899F3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51DC9F0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8A6EFB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02D8CE63" w14:textId="60D78F72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</w:t>
      </w:r>
      <w:r>
        <w:rPr>
          <w:rFonts w:ascii="Open Sans" w:hAnsi="Open Sans" w:cs="Open Sans"/>
          <w:color w:val="485365"/>
          <w:sz w:val="23"/>
          <w:szCs w:val="23"/>
        </w:rPr>
        <w:t>4</w:t>
      </w:r>
    </w:p>
    <w:p w14:paraId="5272696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A42928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6FC040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348412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2BB91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46EF29A" w14:textId="63310BEE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BA388B1" w14:textId="2EB754EA" w:rsidR="00EC3C46" w:rsidRPr="00EC3C46" w:rsidRDefault="00EC3C46" w:rsidP="00EC3C46">
      <w:pPr>
        <w:pStyle w:val="BodyText"/>
      </w:pPr>
    </w:p>
    <w:p w14:paraId="4F5DC74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14:paraId="5BB3A824" w14:textId="5F18326A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Thinking of how you make your data or code available to others and how you use others data, write +1 next to the stat</w:t>
      </w:r>
      <w:r w:rsidR="006C3F52">
        <w:rPr>
          <w:rFonts w:ascii="Open Sans" w:hAnsi="Open Sans" w:cs="Open Sans"/>
          <w:color w:val="485365"/>
          <w:sz w:val="23"/>
          <w:szCs w:val="23"/>
        </w:rPr>
        <w:t>e</w:t>
      </w:r>
      <w:r>
        <w:rPr>
          <w:rFonts w:ascii="Open Sans" w:hAnsi="Open Sans" w:cs="Open Sans"/>
          <w:color w:val="485365"/>
          <w:sz w:val="23"/>
          <w:szCs w:val="23"/>
        </w:rPr>
        <w:t>ments that matches your own experience:</w:t>
      </w:r>
    </w:p>
    <w:p w14:paraId="16465EB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AD8DE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14:paraId="312A43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70D6A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14:paraId="2CE848E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6414C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14:paraId="722C96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38F51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14:paraId="1C2C1A1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2F13C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14:paraId="5BA4D5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B0F79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14:paraId="6918132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BA4C1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14:paraId="5A8ED4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4786F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14:paraId="0B5899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0FF2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BCCAF3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66A3B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812BC1" w14:textId="3A2E8934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Lesson: Open Science</w:t>
      </w:r>
      <w:r w:rsidR="008112ED">
        <w:rPr>
          <w:rFonts w:ascii="Open Sans" w:hAnsi="Open Sans" w:cs="Open Sans"/>
          <w:color w:val="485365"/>
          <w:sz w:val="35"/>
          <w:szCs w:val="35"/>
        </w:rPr>
        <w:t xml:space="preserve"> and FAIR principles</w:t>
      </w:r>
    </w:p>
    <w:p w14:paraId="26525BCB" w14:textId="77777777" w:rsidR="008112ED" w:rsidRPr="008112ED" w:rsidRDefault="008112ED" w:rsidP="008112ED">
      <w:pPr>
        <w:pStyle w:val="BodyText"/>
      </w:pPr>
    </w:p>
    <w:p w14:paraId="306144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2C97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3BB7490" w14:textId="5AB60D45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1: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Personal benefits of being “open”</w:t>
      </w:r>
    </w:p>
    <w:p w14:paraId="7973AB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6580887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EFFF3B5" w14:textId="77777777"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14:paraId="0C351C42" w14:textId="77777777"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14:paraId="6C89B79C" w14:textId="77777777"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7A55DF3E" w14:textId="77777777"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4B624C3A" w14:textId="77777777"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15132CE8" w14:textId="77777777"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BAE7FF9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10703612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3BD7165F" w14:textId="77777777"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45821F71" w14:textId="77777777"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2BFCFF3A" w14:textId="77777777"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23D8315C" w14:textId="77777777"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7EA4F5E" w14:textId="77777777"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32F3A4C9" w14:textId="77777777"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14:paraId="4805927A" w14:textId="77777777"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18D13BE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DF397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75045B1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7EA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14:paraId="6D6E86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B4DE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C858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0264F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9E84B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93D3D0" w14:textId="0568D6C2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2: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Why we are not doing Open Science already</w:t>
      </w:r>
    </w:p>
    <w:p w14:paraId="1531C53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14:paraId="316732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5F069E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BF39883" w14:textId="1B1A8E9B"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4DD8EA6" w14:textId="22B654F1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2E97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57065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14:paraId="73E4875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Challenges &amp; benefits of OS: </w:t>
      </w:r>
      <w:hyperlink r:id="rId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14:paraId="212810A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Centre for Open Science: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14:paraId="1913DBF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Ted talk supporting OS: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14:paraId="29EA71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20058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256E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4006D4A" w14:textId="22443566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Being FAIR</w:t>
      </w:r>
    </w:p>
    <w:p w14:paraId="4F6DB1E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E4E0AA3" w14:textId="6DC9296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a. Protocol (green, blue)</w:t>
      </w:r>
    </w:p>
    <w:p w14:paraId="52FAD96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14:paraId="7C72CA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ADA6B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633E80" w14:textId="77777777"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14:paraId="62616101" w14:textId="77777777"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14:paraId="4CD35F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14:paraId="64044A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3A470A1" w14:textId="56F87ED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26818A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14:paraId="52AA81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22981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14:paraId="3D520911" w14:textId="77777777"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0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14:paraId="0F329D88" w14:textId="77777777"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14:paraId="23D221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F5852B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694E2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91A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AC2C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5135DF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AD8DAA7" w14:textId="47BEA920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4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. FAIR Example</w:t>
      </w:r>
    </w:p>
    <w:p w14:paraId="0C48FE34" w14:textId="77777777"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74CD9F2" w14:textId="77777777"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14:paraId="0A51F694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14:paraId="056D4132" w14:textId="77777777" w:rsidR="00240A16" w:rsidRDefault="006C3F52" w:rsidP="009E3F14">
      <w:pPr>
        <w:rPr>
          <w:lang w:val="en-GB" w:eastAsia="en-GB" w:bidi="ar-SA"/>
        </w:rPr>
      </w:pPr>
      <w:hyperlink r:id="rId11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14:paraId="4B6ABBD5" w14:textId="77777777" w:rsidR="00240A16" w:rsidRPr="00240A16" w:rsidRDefault="00240A16" w:rsidP="009E3F14">
      <w:pPr>
        <w:rPr>
          <w:lang w:val="en-GB" w:eastAsia="en-GB" w:bidi="ar-SA"/>
        </w:rPr>
      </w:pPr>
    </w:p>
    <w:p w14:paraId="58B4BBB6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14:paraId="28920D16" w14:textId="77777777"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060CC1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77D4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14:paraId="3A32195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14:paraId="2F020F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19312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14:paraId="4A7FCA4F" w14:textId="77777777"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14:paraId="23811F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14:paraId="2B9F739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F2122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14:paraId="55324B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7AAA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F86A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4E2112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5C7777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0404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C2A487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2A5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BA9C43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AD8717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641D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597C95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14:paraId="6B14D7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14:paraId="02F2BDFD" w14:textId="786B174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A0844F0" w14:textId="6F1016D2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Science relies strongly on the Internet</w:t>
      </w:r>
    </w:p>
    <w:p w14:paraId="1A496748" w14:textId="1B1846D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eliminates publishing costs</w:t>
      </w:r>
    </w:p>
    <w:p w14:paraId="0D0C0290" w14:textId="0F975B9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facilitates re-use</w:t>
      </w:r>
    </w:p>
    <w:p w14:paraId="20CAF3C7" w14:textId="5213A613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can increases confidence in research findings</w:t>
      </w:r>
    </w:p>
    <w:p w14:paraId="24F6EC3E" w14:textId="5F86A08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 Open Peer Review, readers vote on publication acceptance  </w:t>
      </w:r>
    </w:p>
    <w:p w14:paraId="2FD1BCEC" w14:textId="0BDD796B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permits the whole society to benefit from scientific findings</w:t>
      </w:r>
    </w:p>
    <w:p w14:paraId="1C497EA1" w14:textId="42331FD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Citizen Science engages the public in the research process</w:t>
      </w:r>
    </w:p>
    <w:p w14:paraId="4A8BB89C" w14:textId="72F12385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Release of public datasets is important for career progression</w:t>
      </w:r>
    </w:p>
    <w:p w14:paraId="6D361581" w14:textId="760588E7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 in FAIR stands for free.</w:t>
      </w:r>
    </w:p>
    <w:p w14:paraId="4EE3F817" w14:textId="2C37159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Only figures presenting results of statistical analysis need underlying numerical data.</w:t>
      </w:r>
    </w:p>
    <w:p w14:paraId="1AB15882" w14:textId="5A317DA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 .pdf in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Zenodo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FAIR.</w:t>
      </w:r>
    </w:p>
    <w:p w14:paraId="209D3803" w14:textId="0F35306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an Excel file via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Github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not FAIR.</w:t>
      </w:r>
    </w:p>
    <w:p w14:paraId="4A7A9B30" w14:textId="6519801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Group website is a good place to share your data.</w:t>
      </w:r>
    </w:p>
    <w:p w14:paraId="5CA060F2" w14:textId="2DF71986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Data should always be converted to Excel or .csv files in order to be FAIR.</w:t>
      </w:r>
    </w:p>
    <w:p w14:paraId="0FB3FBF5" w14:textId="3D29AAA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A DOI of a dataset helps in getting credit.</w:t>
      </w:r>
    </w:p>
    <w:p w14:paraId="06D5A9E5" w14:textId="6F107C8C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are peer reviewed.</w:t>
      </w:r>
    </w:p>
    <w:p w14:paraId="4DE35908" w14:textId="6B4B708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accompany a publication.</w:t>
      </w:r>
    </w:p>
    <w:p w14:paraId="3F68D2CA" w14:textId="336B5AB0" w:rsidR="008112ED" w:rsidRPr="008112ED" w:rsidRDefault="008112ED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882DA78" w14:textId="77777777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56F38A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6DE0D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0FB14C9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5446F4D" w14:textId="576C728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6EC17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0048DE" w14:textId="1DA641E0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</w:t>
      </w:r>
      <w:r w:rsidR="008112ED">
        <w:rPr>
          <w:rFonts w:ascii="Open Sans" w:hAnsi="Open Sans" w:cs="Open Sans"/>
          <w:color w:val="485365"/>
          <w:sz w:val="35"/>
          <w:szCs w:val="35"/>
        </w:rPr>
        <w:t>2</w:t>
      </w:r>
      <w:r>
        <w:rPr>
          <w:rFonts w:ascii="Open Sans" w:hAnsi="Open Sans" w:cs="Open Sans"/>
          <w:color w:val="485365"/>
          <w:sz w:val="35"/>
          <w:szCs w:val="35"/>
        </w:rPr>
        <w:t>: Intro to metadata</w:t>
      </w:r>
    </w:p>
    <w:p w14:paraId="6EF862A8" w14:textId="77772D25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21E437" w14:textId="63FF6B23" w:rsidR="001644F5" w:rsidRDefault="001644F5" w:rsidP="001644F5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lastRenderedPageBreak/>
        <w:t>Exercise 1. What to include</w:t>
      </w:r>
    </w:p>
    <w:p w14:paraId="513CD45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14:paraId="25ABF17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14:paraId="505A46FA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261D73D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14:paraId="6E8B00A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14:paraId="65A4B0B3" w14:textId="77777777" w:rsidR="001644F5" w:rsidRDefault="001644F5" w:rsidP="001644F5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14:paraId="7A1BBF7B" w14:textId="77777777" w:rsidR="001644F5" w:rsidRDefault="001644F5" w:rsidP="001644F5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14:paraId="158DC69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07B6A9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14:paraId="71F7799D" w14:textId="77777777" w:rsidR="001644F5" w:rsidRPr="009E3F14" w:rsidRDefault="001644F5" w:rsidP="001644F5">
      <w:pPr>
        <w:rPr>
          <w:rFonts w:ascii="Open Sans" w:hAnsi="Open Sans" w:cs="Open Sans"/>
          <w:i/>
          <w:color w:val="485365"/>
          <w:sz w:val="23"/>
          <w:szCs w:val="23"/>
        </w:rPr>
      </w:pPr>
      <w:r w:rsidRPr="009E3F14">
        <w:rPr>
          <w:rFonts w:ascii="Open Sans" w:hAnsi="Open Sans" w:cs="Open Sans"/>
          <w:i/>
          <w:color w:val="485365"/>
          <w:sz w:val="23"/>
          <w:szCs w:val="23"/>
        </w:rPr>
        <w:t>Hint: Let</w:t>
      </w:r>
      <w:r>
        <w:rPr>
          <w:rFonts w:ascii="Open Sans" w:hAnsi="Open Sans" w:cs="Open Sans"/>
          <w:i/>
          <w:color w:val="485365"/>
          <w:sz w:val="23"/>
          <w:szCs w:val="23"/>
        </w:rPr>
        <w:t>’</w:t>
      </w:r>
      <w:r w:rsidRPr="009E3F14">
        <w:rPr>
          <w:rFonts w:ascii="Open Sans" w:hAnsi="Open Sans" w:cs="Open Sans"/>
          <w:i/>
          <w:color w:val="485365"/>
          <w:sz w:val="23"/>
          <w:szCs w:val="23"/>
        </w:rPr>
        <w:t>s start with the microscope image example</w:t>
      </w:r>
    </w:p>
    <w:p w14:paraId="3E015E9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595B51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5234EF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BC5AA6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92671A7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2E2FDC4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692E29D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320BCF71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599EB" w14:textId="115AB03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48E94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14:paraId="3CE7B5AE" w14:textId="77777777" w:rsidR="00D446A3" w:rsidRDefault="006C3F5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2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14:paraId="2031B6F8" w14:textId="77777777" w:rsidR="00D446A3" w:rsidRDefault="006C3F5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14:paraId="2E450B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9C4071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14:paraId="605011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14:paraId="7ACEBF38" w14:textId="77777777" w:rsidR="00D446A3" w:rsidRDefault="006C3F5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4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14:paraId="688ABCE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contains recommendations for reporting the use of electrophysiology in a neuroscience study. (Neuroscience, or neurobiology, is the scientific study of the nervous system)</w:t>
      </w:r>
    </w:p>
    <w:p w14:paraId="2D7DE9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5B931" w14:textId="5F25F76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14:paraId="4E902B30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1E6E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important for understanding and reuse of data:</w:t>
      </w:r>
    </w:p>
    <w:p w14:paraId="7D7F65C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B713C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important for technical replication:</w:t>
      </w:r>
    </w:p>
    <w:p w14:paraId="6227B1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7D948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could be applied to other experiments in neuroscience:</w:t>
      </w:r>
    </w:p>
    <w:p w14:paraId="55C3A3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D605D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6D2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14CFC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772FE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0D3886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C1AF8C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1C5D69C" w14:textId="40D55A5A" w:rsidR="007269A0" w:rsidRDefault="007269A0" w:rsidP="007269A0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lastRenderedPageBreak/>
        <w:t>Lesson 3: Meta(data) in Excel</w:t>
      </w:r>
    </w:p>
    <w:p w14:paraId="6DD97C86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</w:p>
    <w:p w14:paraId="5DC6F7FC" w14:textId="53F80B61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What can go wrong with data in Excel</w:t>
      </w:r>
    </w:p>
    <w:p w14:paraId="35246C2B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excel data-file:</w:t>
      </w:r>
    </w:p>
    <w:p w14:paraId="51567D7E" w14:textId="77777777" w:rsidR="007269A0" w:rsidRDefault="006C3F52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15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</w:p>
    <w:p w14:paraId="7E193CBC" w14:textId="77777777" w:rsidR="007269A0" w:rsidRDefault="006C3F52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16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293C031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E4E65E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0A97BF6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210542D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do you find confusing?</w:t>
      </w:r>
    </w:p>
    <w:p w14:paraId="61E20DF7" w14:textId="77777777" w:rsidR="007269A0" w:rsidRDefault="007269A0" w:rsidP="007269A0">
      <w:pPr>
        <w:rPr>
          <w:rStyle w:val="author-a-z72zz65zj2hz66ziz85zz70zz82z2ymz90zz84z4"/>
          <w:rFonts w:ascii="Open Sans" w:hAnsi="Open Sans" w:cs="Open Sans"/>
          <w:color w:val="485365"/>
          <w:sz w:val="23"/>
          <w:szCs w:val="23"/>
          <w:shd w:val="clear" w:color="auto" w:fill="DDEFE9"/>
        </w:rPr>
      </w:pPr>
    </w:p>
    <w:p w14:paraId="383EB11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would you try to clarify with the author before doing anything with the file?</w:t>
      </w:r>
    </w:p>
    <w:p w14:paraId="581CC2E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26EFCCD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What will be the issues with calculation of: average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per genotype?</w:t>
      </w:r>
    </w:p>
    <w:p w14:paraId="56E5243B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FABCA8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Typically, more advance data analysis is done programmatically, which requires e.g. conversion to a text format as csv,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tsv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format. Or using a library that reads Excel file and "kind of makes this conversion on the fly". Save this file in a text format, close Excel and reopen the saved files. What has changed?</w:t>
      </w:r>
    </w:p>
    <w:p w14:paraId="6C85170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8D2132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Answers:</w:t>
      </w:r>
    </w:p>
    <w:p w14:paraId="3E36B43D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3AD4A8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A11B42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39071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AD2162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you seen similar tables? Do you believe this example is realistic? (add +1)</w:t>
      </w:r>
    </w:p>
    <w:p w14:paraId="58A7FE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FCFE14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502A9E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23CCA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1306FB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5A3A2E0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50469A9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Spotting problems</w:t>
      </w:r>
    </w:p>
    <w:p w14:paraId="155624D4" w14:textId="77777777" w:rsidR="007269A0" w:rsidRDefault="007269A0" w:rsidP="007269A0">
      <w:pPr>
        <w:pStyle w:val="BodyText"/>
        <w:rPr>
          <w:lang w:val="en-GB"/>
        </w:rPr>
      </w:pPr>
      <w:r w:rsidRPr="0007163A">
        <w:rPr>
          <w:lang w:val="en-GB"/>
        </w:rPr>
        <w:t>Look at the following rows and columns in the problematic table:</w:t>
      </w:r>
    </w:p>
    <w:p w14:paraId="24CFA7D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5</w:t>
      </w:r>
    </w:p>
    <w:p w14:paraId="4D66C03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</w:t>
      </w:r>
    </w:p>
    <w:p w14:paraId="79E9DBE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C</w:t>
      </w:r>
    </w:p>
    <w:p w14:paraId="1BA5C41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E</w:t>
      </w:r>
    </w:p>
    <w:p w14:paraId="415FC55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 Column L</w:t>
      </w:r>
    </w:p>
    <w:p w14:paraId="1221D261" w14:textId="77777777" w:rsidR="007269A0" w:rsidRDefault="007269A0" w:rsidP="007269A0">
      <w:pPr>
        <w:pStyle w:val="BodyText"/>
      </w:pPr>
    </w:p>
    <w:p w14:paraId="369082D2" w14:textId="77777777" w:rsidR="007269A0" w:rsidRDefault="007269A0" w:rsidP="007269A0">
      <w:pPr>
        <w:pStyle w:val="BodyText"/>
        <w:rPr>
          <w:rFonts w:ascii="Open Sans" w:hAnsi="Open Sans" w:cs="Open Sans"/>
          <w:color w:val="485365"/>
          <w:sz w:val="23"/>
          <w:szCs w:val="23"/>
        </w:rPr>
      </w:pPr>
      <w:r>
        <w:t xml:space="preserve">Table image: </w:t>
      </w:r>
      <w:hyperlink r:id="rId1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,</w:t>
      </w:r>
      <w:r>
        <w:rPr>
          <w:rFonts w:ascii="Open Sans" w:hAnsi="Open Sans" w:cs="Open Sans"/>
          <w:color w:val="485365"/>
          <w:sz w:val="23"/>
          <w:szCs w:val="23"/>
        </w:rPr>
        <w:br/>
        <w:t xml:space="preserve">Excel file: </w:t>
      </w:r>
      <w:hyperlink r:id="rId1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60F772E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problems discussed before can you spot in these rows and columns.</w:t>
      </w:r>
    </w:p>
    <w:p w14:paraId="0FFEEB3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Here, we list them again:</w:t>
      </w:r>
    </w:p>
    <w:p w14:paraId="41938AA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543A2BE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Using multiple tables</w:t>
      </w:r>
    </w:p>
    <w:p w14:paraId="56B379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Using multiple tabs</w:t>
      </w:r>
    </w:p>
    <w:p w14:paraId="3E40D816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Not filling in zeros</w:t>
      </w:r>
    </w:p>
    <w:p w14:paraId="58AE936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Using problematic null values</w:t>
      </w:r>
    </w:p>
    <w:p w14:paraId="3C5A380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Using formatting to convey information and organizing data</w:t>
      </w:r>
    </w:p>
    <w:p w14:paraId="6C243B4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  Placing comments or units in cells</w:t>
      </w:r>
    </w:p>
    <w:p w14:paraId="45042C9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Entering more than one piece of information in a cell</w:t>
      </w:r>
    </w:p>
    <w:p w14:paraId="4C2EEC6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Inconsistency in used values</w:t>
      </w:r>
    </w:p>
    <w:p w14:paraId="3F2F0B1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Using problematic field names</w:t>
      </w:r>
    </w:p>
    <w:p w14:paraId="0AC896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10.  Using special characters in data</w:t>
      </w:r>
    </w:p>
    <w:p w14:paraId="4C4146C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11.  Values without field labels</w:t>
      </w:r>
    </w:p>
    <w:p w14:paraId="7F44D0D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E0D1A82" w14:textId="77777777" w:rsidR="007269A0" w:rsidRPr="0007163A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07163A">
        <w:rPr>
          <w:rFonts w:ascii="Open Sans" w:hAnsi="Open Sans" w:cs="Open Sans"/>
          <w:color w:val="485365"/>
          <w:sz w:val="23"/>
          <w:szCs w:val="23"/>
          <w:lang w:val="en-GB"/>
        </w:rPr>
        <w:t>Type the problem number(s) next to the table elements</w:t>
      </w:r>
    </w:p>
    <w:p w14:paraId="27BEA28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·    Row 5: </w:t>
      </w:r>
    </w:p>
    <w:p w14:paraId="576CE7F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2:</w:t>
      </w:r>
    </w:p>
    <w:p w14:paraId="080B8B95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C:</w:t>
      </w:r>
    </w:p>
    <w:p w14:paraId="3DF683FC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E:</w:t>
      </w:r>
    </w:p>
    <w:p w14:paraId="35321E82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 Column L:</w:t>
      </w:r>
    </w:p>
    <w:p w14:paraId="5EC93166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6778FD8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27A31E5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7CF40C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4F4D7FA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00E68CF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 Outsmarted by Excel</w:t>
      </w:r>
    </w:p>
    <w:p w14:paraId="23D7C8F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Excel and type the following values into the cells:</w:t>
      </w:r>
    </w:p>
    <w:p w14:paraId="284621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       B       C       D       E       F</w:t>
      </w:r>
    </w:p>
    <w:p w14:paraId="258876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Gene    Sept2   Sample  0013    Record  12/5/4</w:t>
      </w:r>
    </w:p>
    <w:p w14:paraId="7F2B3AA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Mar/1   1March  Mar-1   1-3     14/3/20 43904</w:t>
      </w:r>
    </w:p>
    <w:p w14:paraId="3875CE0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A6D55E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6F847E30" w14:textId="77777777" w:rsidR="007269A0" w:rsidRPr="00422E62" w:rsidRDefault="007269A0" w:rsidP="007269A0">
      <w:pPr>
        <w:widowControl/>
        <w:numPr>
          <w:ilvl w:val="0"/>
          <w:numId w:val="51"/>
        </w:numPr>
        <w:suppressAutoHyphens w:val="0"/>
        <w:ind w:left="1080"/>
        <w:rPr>
          <w:rStyle w:val="author-a-z76z9iz83zsi22uvz78zhjz77zz77zx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Is what you see what typed?</w:t>
      </w:r>
    </w:p>
    <w:p w14:paraId="48E9F56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Can you force the above formatting?</w:t>
      </w:r>
    </w:p>
    <w:p w14:paraId="5277E43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Do you know which year these dates represent?</w:t>
      </w:r>
    </w:p>
    <w:p w14:paraId="5C7A87C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3B8359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CED8A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FEFA80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180D358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DCB965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652A18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B0C8F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BE1E76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1476DB8B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Data tables Quiz:</w:t>
      </w:r>
    </w:p>
    <w:p w14:paraId="2ED132C6" w14:textId="77777777" w:rsidR="007269A0" w:rsidRDefault="007269A0" w:rsidP="007269A0">
      <w:pPr>
        <w:pStyle w:val="BodyText"/>
      </w:pPr>
    </w:p>
    <w:p w14:paraId="2A959027" w14:textId="77777777" w:rsidR="007269A0" w:rsidRPr="00413E47" w:rsidRDefault="007269A0" w:rsidP="007269A0">
      <w:pPr>
        <w:pStyle w:val="BodyText"/>
        <w:rPr>
          <w:rFonts w:ascii="Calibri" w:hAnsi="Calibri" w:cs="Calibri"/>
        </w:rPr>
      </w:pPr>
      <w:r w:rsidRPr="00413E47">
        <w:rPr>
          <w:rFonts w:ascii="Calibri" w:hAnsi="Calibri" w:cs="Calibri"/>
        </w:rPr>
        <w:t>Which of the following statements is true/false (T or F):</w:t>
      </w:r>
    </w:p>
    <w:p w14:paraId="46C7E0D0" w14:textId="77777777" w:rsidR="007269A0" w:rsidRPr="00413E47" w:rsidRDefault="007269A0" w:rsidP="007269A0">
      <w:pPr>
        <w:pStyle w:val="BodyText"/>
        <w:numPr>
          <w:ilvl w:val="0"/>
          <w:numId w:val="53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Do’s and don’ts help in programmatic re-use:</w:t>
      </w:r>
    </w:p>
    <w:p w14:paraId="7D0871B0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Avoiding multiple tabs improves interoperability:</w:t>
      </w:r>
    </w:p>
    <w:p w14:paraId="47FE5CE1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lastRenderedPageBreak/>
        <w:t>Having accompanying README file with a table description is not FAIR:</w:t>
      </w:r>
    </w:p>
    <w:p w14:paraId="043E0BF8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No ‘spaces’ in columns headers improve readability:</w:t>
      </w:r>
    </w:p>
    <w:p w14:paraId="5B5DCF9B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2022-07-15 is ISO date format:</w:t>
      </w:r>
    </w:p>
    <w:p w14:paraId="38F25516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20220715 date format is better for excel than 2022-07-15:</w:t>
      </w:r>
    </w:p>
    <w:p w14:paraId="43B6F66C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“No data” is better than leaving cell “blank” for missing data:</w:t>
      </w:r>
    </w:p>
    <w:p w14:paraId="5D18675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C42950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15D295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E0857C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781D8F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229683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98F83F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1C62B8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 xml:space="preserve">Do you have any questions about the topics </w:t>
      </w:r>
      <w:proofErr w:type="spellStart"/>
      <w:r w:rsidRPr="00C403D2">
        <w:rPr>
          <w:rFonts w:ascii="Open Sans" w:hAnsi="Open Sans" w:cs="Open Sans"/>
          <w:color w:val="485365"/>
          <w:sz w:val="23"/>
          <w:szCs w:val="23"/>
        </w:rPr>
        <w:t>dicussed</w:t>
      </w:r>
      <w:proofErr w:type="spellEnd"/>
      <w:r w:rsidRPr="00C403D2">
        <w:rPr>
          <w:rFonts w:ascii="Open Sans" w:hAnsi="Open Sans" w:cs="Open Sans"/>
          <w:color w:val="485365"/>
          <w:sz w:val="23"/>
          <w:szCs w:val="23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0A804BCD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76E8AE6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777380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BF88401" w14:textId="13AC33A4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7ED0B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D0D8F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621403E" w14:textId="2B64C2F4" w:rsidR="00D446A3" w:rsidRDefault="00D446A3" w:rsidP="00D446A3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5397D3D8" w14:textId="02A6F112" w:rsidR="00C403D2" w:rsidRDefault="00C403D2" w:rsidP="00C403D2">
      <w:pPr>
        <w:pStyle w:val="BodyText"/>
      </w:pPr>
    </w:p>
    <w:p w14:paraId="597AECB8" w14:textId="77777777" w:rsidR="00C403D2" w:rsidRPr="00C403D2" w:rsidRDefault="00C403D2" w:rsidP="00C403D2">
      <w:pPr>
        <w:pStyle w:val="BodyText"/>
      </w:pPr>
    </w:p>
    <w:p w14:paraId="24AA7EA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F63BD1D" w14:textId="77777777" w:rsidR="00C403D2" w:rsidRPr="00C403D2" w:rsidRDefault="00D446A3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="00C403D2"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05AB5B1" w14:textId="265A5C60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32F8E499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1669C4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2884FCDF" w14:textId="10CE616A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23470DDD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21E998C1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3BCA0810" w14:textId="6CC6EAB5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</w:t>
      </w:r>
      <w:r w:rsidR="00D446A3">
        <w:rPr>
          <w:rFonts w:ascii="Open Sans" w:hAnsi="Open Sans" w:cs="Open Sans"/>
          <w:color w:val="485365"/>
          <w:sz w:val="23"/>
          <w:szCs w:val="23"/>
        </w:rPr>
        <w:t xml:space="preserve"> </w:t>
      </w:r>
      <w:r>
        <w:rPr>
          <w:rFonts w:ascii="Open Sans" w:hAnsi="Open Sans" w:cs="Open Sans"/>
          <w:color w:val="485365"/>
          <w:sz w:val="23"/>
          <w:szCs w:val="23"/>
        </w:rPr>
        <w:t xml:space="preserve">    </w:t>
      </w:r>
      <w:r w:rsidR="00D446A3">
        <w:rPr>
          <w:rFonts w:ascii="Open Sans" w:hAnsi="Open Sans" w:cs="Open Sans"/>
          <w:color w:val="485365"/>
          <w:sz w:val="23"/>
          <w:szCs w:val="23"/>
        </w:rPr>
        <w:t>How do you feel about the presented topics after this session (type +1 next to the statement that best describes your feeling):</w:t>
      </w:r>
    </w:p>
    <w:p w14:paraId="50A4328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632D09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2678F42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093AE7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33C6DB8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E1340B" w14:textId="37C77BC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</w:t>
      </w:r>
      <w:r w:rsidR="00D446A3">
        <w:rPr>
          <w:rFonts w:ascii="Open Sans" w:hAnsi="Open Sans" w:cs="Open Sans"/>
          <w:color w:val="485365"/>
          <w:sz w:val="23"/>
          <w:szCs w:val="23"/>
        </w:rPr>
        <w:t>.     How was the pace of the lesson:</w:t>
      </w:r>
    </w:p>
    <w:p w14:paraId="50966DF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3604E91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756F84E0" w14:textId="498903B2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68D6119" w14:textId="75E48560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8D2ECB4" w14:textId="5E5D992F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</w:t>
      </w:r>
      <w:r w:rsidR="00D446A3">
        <w:rPr>
          <w:rFonts w:ascii="Open Sans" w:hAnsi="Open Sans" w:cs="Open Sans"/>
          <w:color w:val="485365"/>
          <w:sz w:val="23"/>
          <w:szCs w:val="23"/>
        </w:rPr>
        <w:t>. What could be improved:</w:t>
      </w:r>
    </w:p>
    <w:p w14:paraId="47CA85C1" w14:textId="4A4DDA9F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7C8E9A5" w14:textId="6E623C22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49A9E4C7" w14:textId="30C0D3C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8966C3" w14:textId="62382F2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ECF691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FF7DEF" w14:textId="7BEAB48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</w:t>
      </w:r>
      <w:r w:rsidR="00D446A3">
        <w:rPr>
          <w:rFonts w:ascii="Open Sans" w:hAnsi="Open Sans" w:cs="Open Sans"/>
          <w:color w:val="485365"/>
          <w:sz w:val="23"/>
          <w:szCs w:val="23"/>
        </w:rPr>
        <w:t>. What did you like:</w:t>
      </w:r>
    </w:p>
    <w:p w14:paraId="4EEE8063" w14:textId="214F5CF9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AE6F08" w14:textId="031D684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35842B" w14:textId="121C377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429952D" w14:textId="7741D37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5A87C0" w14:textId="77777777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8F06DB" w14:textId="77777777"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B6EEA"/>
    <w:multiLevelType w:val="hybridMultilevel"/>
    <w:tmpl w:val="8BDC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5"/>
  </w:num>
  <w:num w:numId="5">
    <w:abstractNumId w:val="1"/>
  </w:num>
  <w:num w:numId="6">
    <w:abstractNumId w:val="32"/>
  </w:num>
  <w:num w:numId="7">
    <w:abstractNumId w:val="35"/>
  </w:num>
  <w:num w:numId="8">
    <w:abstractNumId w:val="8"/>
  </w:num>
  <w:num w:numId="9">
    <w:abstractNumId w:val="2"/>
  </w:num>
  <w:num w:numId="10">
    <w:abstractNumId w:val="13"/>
  </w:num>
  <w:num w:numId="11">
    <w:abstractNumId w:val="23"/>
  </w:num>
  <w:num w:numId="12">
    <w:abstractNumId w:val="26"/>
  </w:num>
  <w:num w:numId="13">
    <w:abstractNumId w:val="7"/>
  </w:num>
  <w:num w:numId="14">
    <w:abstractNumId w:val="21"/>
  </w:num>
  <w:num w:numId="15">
    <w:abstractNumId w:val="48"/>
  </w:num>
  <w:num w:numId="16">
    <w:abstractNumId w:val="33"/>
  </w:num>
  <w:num w:numId="17">
    <w:abstractNumId w:val="44"/>
  </w:num>
  <w:num w:numId="18">
    <w:abstractNumId w:val="22"/>
  </w:num>
  <w:num w:numId="19">
    <w:abstractNumId w:val="30"/>
  </w:num>
  <w:num w:numId="20">
    <w:abstractNumId w:val="24"/>
  </w:num>
  <w:num w:numId="21">
    <w:abstractNumId w:val="9"/>
  </w:num>
  <w:num w:numId="22">
    <w:abstractNumId w:val="25"/>
  </w:num>
  <w:num w:numId="23">
    <w:abstractNumId w:val="38"/>
  </w:num>
  <w:num w:numId="24">
    <w:abstractNumId w:val="36"/>
  </w:num>
  <w:num w:numId="25">
    <w:abstractNumId w:val="29"/>
  </w:num>
  <w:num w:numId="26">
    <w:abstractNumId w:val="43"/>
  </w:num>
  <w:num w:numId="27">
    <w:abstractNumId w:val="16"/>
  </w:num>
  <w:num w:numId="28">
    <w:abstractNumId w:val="10"/>
  </w:num>
  <w:num w:numId="29">
    <w:abstractNumId w:val="15"/>
  </w:num>
  <w:num w:numId="30">
    <w:abstractNumId w:val="50"/>
  </w:num>
  <w:num w:numId="31">
    <w:abstractNumId w:val="34"/>
  </w:num>
  <w:num w:numId="32">
    <w:abstractNumId w:val="45"/>
  </w:num>
  <w:num w:numId="33">
    <w:abstractNumId w:val="51"/>
  </w:num>
  <w:num w:numId="34">
    <w:abstractNumId w:val="12"/>
  </w:num>
  <w:num w:numId="35">
    <w:abstractNumId w:val="4"/>
  </w:num>
  <w:num w:numId="36">
    <w:abstractNumId w:val="6"/>
  </w:num>
  <w:num w:numId="37">
    <w:abstractNumId w:val="39"/>
  </w:num>
  <w:num w:numId="38">
    <w:abstractNumId w:val="20"/>
  </w:num>
  <w:num w:numId="39">
    <w:abstractNumId w:val="18"/>
  </w:num>
  <w:num w:numId="40">
    <w:abstractNumId w:val="52"/>
  </w:num>
  <w:num w:numId="41">
    <w:abstractNumId w:val="19"/>
  </w:num>
  <w:num w:numId="42">
    <w:abstractNumId w:val="41"/>
  </w:num>
  <w:num w:numId="43">
    <w:abstractNumId w:val="0"/>
  </w:num>
  <w:num w:numId="44">
    <w:abstractNumId w:val="31"/>
  </w:num>
  <w:num w:numId="45">
    <w:abstractNumId w:val="3"/>
  </w:num>
  <w:num w:numId="46">
    <w:abstractNumId w:val="42"/>
  </w:num>
  <w:num w:numId="47">
    <w:abstractNumId w:val="47"/>
  </w:num>
  <w:num w:numId="48">
    <w:abstractNumId w:val="27"/>
  </w:num>
  <w:num w:numId="49">
    <w:abstractNumId w:val="11"/>
  </w:num>
  <w:num w:numId="50">
    <w:abstractNumId w:val="17"/>
  </w:num>
  <w:num w:numId="51">
    <w:abstractNumId w:val="40"/>
  </w:num>
  <w:num w:numId="52">
    <w:abstractNumId w:val="49"/>
  </w:num>
  <w:num w:numId="53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3"/>
    <w:rsid w:val="00007084"/>
    <w:rsid w:val="001644F5"/>
    <w:rsid w:val="00240A16"/>
    <w:rsid w:val="00513DF5"/>
    <w:rsid w:val="005E3C4B"/>
    <w:rsid w:val="006C3F52"/>
    <w:rsid w:val="007269A0"/>
    <w:rsid w:val="007A23C1"/>
    <w:rsid w:val="007B25D2"/>
    <w:rsid w:val="007D3C7C"/>
    <w:rsid w:val="008112ED"/>
    <w:rsid w:val="00840202"/>
    <w:rsid w:val="00893DE7"/>
    <w:rsid w:val="009E3F14"/>
    <w:rsid w:val="00C403D2"/>
    <w:rsid w:val="00D446A3"/>
    <w:rsid w:val="00E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7CC40C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  <w:style w:type="paragraph" w:styleId="ListParagraph">
    <w:name w:val="List Paragraph"/>
    <w:basedOn w:val="Normal"/>
    <w:uiPriority w:val="34"/>
    <w:qFormat/>
    <w:rsid w:val="008112ED"/>
    <w:pPr>
      <w:ind w:left="720"/>
      <w:contextualSpacing/>
    </w:pPr>
    <w:rPr>
      <w:rFonts w:cs="Mangal"/>
      <w:szCs w:val="21"/>
    </w:rPr>
  </w:style>
  <w:style w:type="character" w:styleId="HTMLCode">
    <w:name w:val="HTML Code"/>
    <w:uiPriority w:val="99"/>
    <w:semiHidden/>
    <w:unhideWhenUsed/>
    <w:rsid w:val="00726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cn3.50831" TargetMode="External"/><Relationship Id="rId13" Type="http://schemas.openxmlformats.org/officeDocument/2006/relationships/hyperlink" Target="https://fairsharing.org/standards/" TargetMode="External"/><Relationship Id="rId18" Type="http://schemas.openxmlformats.org/officeDocument/2006/relationships/hyperlink" Target="https://github.com/carpentries-incubator/fair-bio-practice/raw/gh-pages/files/04-bad-metadata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-bemNZ-IqA" TargetMode="External"/><Relationship Id="rId12" Type="http://schemas.openxmlformats.org/officeDocument/2006/relationships/hyperlink" Target="https://fairsharing.org/collection/MIBBI" TargetMode="External"/><Relationship Id="rId17" Type="http://schemas.openxmlformats.org/officeDocument/2006/relationships/hyperlink" Target="https://carpentries-incubator.github.io/fair-bio-practice/fig/bad-metadata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rpentries-incubator/fair-bio-practice/raw/gh-pages/files/04-bad-metadata.xls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s.io/" TargetMode="External"/><Relationship Id="rId11" Type="http://schemas.openxmlformats.org/officeDocument/2006/relationships/hyperlink" Target="https://doi.org/10.5281/zenodo.6339631" TargetMode="External"/><Relationship Id="rId5" Type="http://schemas.openxmlformats.org/officeDocument/2006/relationships/hyperlink" Target="https://doi.org/10.1371/journal.pbio.3000246" TargetMode="External"/><Relationship Id="rId15" Type="http://schemas.openxmlformats.org/officeDocument/2006/relationships/hyperlink" Target="https://carpentries-incubator.github.io/fair-bio-practice/fig/bad-metadata.png" TargetMode="External"/><Relationship Id="rId10" Type="http://schemas.openxmlformats.org/officeDocument/2006/relationships/hyperlink" Target="https://github.com/carpentries-incubator/fair-bio-practice/raw/gh-pages/files/err244_Supplementary_Data-2023-03-28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xb/err244" TargetMode="External"/><Relationship Id="rId14" Type="http://schemas.openxmlformats.org/officeDocument/2006/relationships/hyperlink" Target="https://www.nature.com/articles/npre.2008.1720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12310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10</cp:revision>
  <cp:lastPrinted>1900-01-01T00:00:00Z</cp:lastPrinted>
  <dcterms:created xsi:type="dcterms:W3CDTF">2023-01-17T16:26:00Z</dcterms:created>
  <dcterms:modified xsi:type="dcterms:W3CDTF">2024-03-01T23:18:00Z</dcterms:modified>
</cp:coreProperties>
</file>